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94CE3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189789BE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088BF972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7CED3F76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34A882C9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3FAE28AB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175B052F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19E2A67B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29105AA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35D36B91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7B49478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125A103E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5F3577FB" w14:textId="77777777" w:rsidR="0025214E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64581C07" w14:textId="77777777" w:rsidR="008F330C" w:rsidRDefault="008F330C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3ADAF79E" w14:textId="77777777" w:rsidR="008F330C" w:rsidRDefault="008F330C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08B7C657" w14:textId="77777777" w:rsidR="008F330C" w:rsidRPr="008F330C" w:rsidRDefault="008F330C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27197E53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180FEE20" w14:textId="77777777" w:rsidR="0025214E" w:rsidRPr="008F330C" w:rsidRDefault="0025214E" w:rsidP="0025214E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362F0F67" w14:textId="590D7FFE" w:rsidR="0025214E" w:rsidRPr="008F330C" w:rsidRDefault="0025214E" w:rsidP="0025214E">
      <w:pPr>
        <w:jc w:val="center"/>
        <w:rPr>
          <w:rFonts w:ascii="Montserrat" w:hAnsi="Montserrat"/>
          <w:b/>
          <w:bCs/>
          <w:color w:val="275317" w:themeColor="accent6" w:themeShade="80"/>
          <w:sz w:val="36"/>
          <w:szCs w:val="36"/>
        </w:rPr>
      </w:pPr>
      <w:r w:rsidRPr="008F330C">
        <w:rPr>
          <w:rFonts w:ascii="Montserrat" w:hAnsi="Montserrat"/>
          <w:b/>
          <w:bCs/>
          <w:color w:val="275317" w:themeColor="accent6" w:themeShade="80"/>
          <w:sz w:val="36"/>
          <w:szCs w:val="36"/>
        </w:rPr>
        <w:t>Manual de Integración y Funcionamiento del Comité de Adquisiciones, Arrendamientos y Servicios del CONALEP</w:t>
      </w:r>
    </w:p>
    <w:p w14:paraId="466EAAB9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1E985FEA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56A44C47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780F2970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78B5B23C" w14:textId="77777777" w:rsidR="0025214E" w:rsidRPr="008F330C" w:rsidRDefault="0025214E" w:rsidP="0025214E">
      <w:pPr>
        <w:jc w:val="both"/>
        <w:rPr>
          <w:rFonts w:ascii="Montserrat" w:hAnsi="Montserrat"/>
          <w:sz w:val="20"/>
          <w:szCs w:val="20"/>
        </w:rPr>
      </w:pPr>
    </w:p>
    <w:p w14:paraId="6D838E12" w14:textId="14AB7FCA" w:rsidR="0025214E" w:rsidRPr="008F330C" w:rsidRDefault="0025214E" w:rsidP="0025214E">
      <w:pPr>
        <w:spacing w:after="160" w:line="259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br w:type="page"/>
      </w:r>
    </w:p>
    <w:p w14:paraId="521336A6" w14:textId="64788B4B" w:rsidR="0025214E" w:rsidRPr="008F330C" w:rsidRDefault="008F330C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lastRenderedPageBreak/>
        <w:t xml:space="preserve">MTRO. </w:t>
      </w:r>
      <w:r w:rsidRPr="00D538F1">
        <w:rPr>
          <w:rFonts w:ascii="Montserrat" w:hAnsi="Montserrat"/>
          <w:color w:val="000000" w:themeColor="text1"/>
          <w:sz w:val="20"/>
          <w:szCs w:val="20"/>
        </w:rPr>
        <w:t>RODRIGO ALEJANDRO ROJAS NAVARRETE</w:t>
      </w:r>
      <w:r w:rsidR="0025214E" w:rsidRPr="008F330C">
        <w:rPr>
          <w:rFonts w:ascii="Montserrat" w:hAnsi="Montserrat"/>
          <w:sz w:val="20"/>
          <w:szCs w:val="20"/>
        </w:rPr>
        <w:t xml:space="preserve">, en mi carácter de </w:t>
      </w:r>
      <w:r w:rsidR="00556FA6" w:rsidRPr="008F330C">
        <w:rPr>
          <w:rFonts w:ascii="Montserrat" w:hAnsi="Montserrat"/>
          <w:sz w:val="20"/>
          <w:szCs w:val="20"/>
        </w:rPr>
        <w:t xml:space="preserve">Director General </w:t>
      </w:r>
      <w:r w:rsidR="0025214E" w:rsidRPr="008F330C">
        <w:rPr>
          <w:rFonts w:ascii="Montserrat" w:hAnsi="Montserrat"/>
          <w:sz w:val="20"/>
          <w:szCs w:val="20"/>
        </w:rPr>
        <w:t>del Colegio Nacional de Educación Profesional Técnica y con fundamento en el artículo 59, fracción XII, de la Ley Federal de las Entidades Paraestatales; y con base en la siguiente:</w:t>
      </w:r>
    </w:p>
    <w:p w14:paraId="066513D1" w14:textId="77777777" w:rsidR="006D65CD" w:rsidRPr="008F330C" w:rsidRDefault="006D65CD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D9AFAFC" w14:textId="77777777" w:rsidR="0025214E" w:rsidRPr="008F330C" w:rsidRDefault="0025214E" w:rsidP="0025214E">
      <w:pPr>
        <w:spacing w:line="276" w:lineRule="auto"/>
        <w:jc w:val="center"/>
        <w:rPr>
          <w:rFonts w:ascii="Montserrat" w:hAnsi="Montserrat"/>
          <w:b/>
          <w:sz w:val="20"/>
          <w:szCs w:val="20"/>
        </w:rPr>
      </w:pPr>
      <w:r w:rsidRPr="008F330C">
        <w:rPr>
          <w:rFonts w:ascii="Montserrat" w:hAnsi="Montserrat"/>
          <w:b/>
          <w:sz w:val="20"/>
          <w:szCs w:val="20"/>
        </w:rPr>
        <w:t>Exposición de Motivos</w:t>
      </w:r>
    </w:p>
    <w:p w14:paraId="3D9BA0D7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10"/>
          <w:szCs w:val="10"/>
        </w:rPr>
      </w:pPr>
    </w:p>
    <w:p w14:paraId="1676255C" w14:textId="3B5F93FD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De conformidad con lo establecido en la Constitución Política de los Estados Unidos Mexicanos, en el artículo 134, en el que se establece que los recursos económicos que disponga</w:t>
      </w:r>
      <w:r w:rsidR="00234D70" w:rsidRPr="008F330C">
        <w:rPr>
          <w:rFonts w:ascii="Montserrat" w:hAnsi="Montserrat"/>
          <w:sz w:val="20"/>
          <w:szCs w:val="20"/>
        </w:rPr>
        <w:t>n</w:t>
      </w:r>
      <w:r w:rsidRPr="008F330C">
        <w:rPr>
          <w:rFonts w:ascii="Montserrat" w:hAnsi="Montserrat"/>
          <w:sz w:val="20"/>
          <w:szCs w:val="20"/>
        </w:rPr>
        <w:t xml:space="preserve"> la Federación, las entidades federativas, los municipios y las demarcaciones territoriales de la Ciudad de México, se administrarán con eficiencia, economía, transparencia y honradez para satisfacer los objetivos a los que estén destinados.</w:t>
      </w:r>
    </w:p>
    <w:p w14:paraId="129E1D48" w14:textId="72029764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En ese sentido, la</w:t>
      </w:r>
      <w:r w:rsidR="00556FA6" w:rsidRPr="008F330C">
        <w:rPr>
          <w:rFonts w:ascii="Montserrat" w:hAnsi="Montserrat"/>
          <w:sz w:val="20"/>
          <w:szCs w:val="20"/>
        </w:rPr>
        <w:t xml:space="preserve"> actualización</w:t>
      </w:r>
      <w:r w:rsidRPr="008F330C">
        <w:rPr>
          <w:rFonts w:ascii="Montserrat" w:hAnsi="Montserrat"/>
          <w:sz w:val="20"/>
          <w:szCs w:val="20"/>
        </w:rPr>
        <w:t xml:space="preserve"> del presente Manual obedece a la necesidad de </w:t>
      </w:r>
      <w:r w:rsidR="00556FA6" w:rsidRPr="008F330C">
        <w:rPr>
          <w:rFonts w:ascii="Montserrat" w:hAnsi="Montserrat"/>
          <w:sz w:val="20"/>
          <w:szCs w:val="20"/>
        </w:rPr>
        <w:t>modificar</w:t>
      </w:r>
      <w:r w:rsidRPr="008F330C">
        <w:rPr>
          <w:rFonts w:ascii="Montserrat" w:hAnsi="Montserrat"/>
          <w:sz w:val="20"/>
          <w:szCs w:val="20"/>
        </w:rPr>
        <w:t xml:space="preserve"> la estructura del documento</w:t>
      </w:r>
      <w:r w:rsidR="00556FA6" w:rsidRPr="008F330C">
        <w:rPr>
          <w:rFonts w:ascii="Montserrat" w:hAnsi="Montserrat"/>
          <w:sz w:val="20"/>
          <w:szCs w:val="20"/>
        </w:rPr>
        <w:t xml:space="preserve"> y revisar</w:t>
      </w:r>
      <w:r w:rsidRPr="008F330C">
        <w:rPr>
          <w:rFonts w:ascii="Montserrat" w:hAnsi="Montserrat"/>
          <w:sz w:val="20"/>
          <w:szCs w:val="20"/>
        </w:rPr>
        <w:t xml:space="preserve"> la integración del Comité de Adquisiciones, Arrendamientos y Servicios, derivado de las últimas reformas a la </w:t>
      </w:r>
      <w:bookmarkStart w:id="0" w:name="_Hlk179880129"/>
      <w:r w:rsidRPr="008F330C">
        <w:rPr>
          <w:rFonts w:ascii="Montserrat" w:hAnsi="Montserrat"/>
          <w:sz w:val="20"/>
          <w:szCs w:val="20"/>
        </w:rPr>
        <w:t>Ley de Adquisiciones, Arrendamientos y Servicios del Sector Público</w:t>
      </w:r>
      <w:bookmarkEnd w:id="0"/>
      <w:r w:rsidRPr="008F330C">
        <w:rPr>
          <w:rFonts w:ascii="Montserrat" w:hAnsi="Montserrat"/>
          <w:sz w:val="20"/>
          <w:szCs w:val="20"/>
        </w:rPr>
        <w:t>, así como de su Reglamento, entre otras disposiciones normativas aplicables.</w:t>
      </w:r>
    </w:p>
    <w:p w14:paraId="6B114ECC" w14:textId="5723BD7B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En el presente </w:t>
      </w:r>
      <w:r w:rsidR="00556FA6" w:rsidRPr="008F330C">
        <w:rPr>
          <w:rFonts w:ascii="Montserrat" w:hAnsi="Montserrat"/>
          <w:sz w:val="20"/>
          <w:szCs w:val="20"/>
        </w:rPr>
        <w:t xml:space="preserve">Manual </w:t>
      </w:r>
      <w:r w:rsidRPr="008F330C">
        <w:rPr>
          <w:rFonts w:ascii="Montserrat" w:hAnsi="Montserrat"/>
          <w:sz w:val="20"/>
          <w:szCs w:val="20"/>
        </w:rPr>
        <w:t>se hace referencia al marco jurídico en que se basa su elaboración, además complementa el apartado de Glosario para aclarar e incluir nuevas definiciones y funciones, con la finalidad de simplificar la norma y coadyuvar con los objetivos del CONALEP, ajustándose a los criterios de calidad regulatoria para una mejor claridad en los procesos</w:t>
      </w:r>
      <w:r w:rsidR="000445DE" w:rsidRPr="008F330C">
        <w:rPr>
          <w:rFonts w:ascii="Montserrat" w:hAnsi="Montserrat"/>
          <w:sz w:val="20"/>
          <w:szCs w:val="20"/>
        </w:rPr>
        <w:t xml:space="preserve"> y con apego a la Ley de Adquisiciones, Arrendamientos y Servicios del Sector Público y su Reglamento.</w:t>
      </w:r>
    </w:p>
    <w:p w14:paraId="79FBDFDC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El Comité de Adquisiciones, Arrendamientos y Servicios está integrado por personas servidoras públicas que participarán con responsabilidad en sus funciones y atribuciones, para analizar y dictaminar los asuntos que se presenten a su consideración aplicando los principios de eficacia, eficiencia, economía, transparencia y honradez en la adquisición, arrendamiento de bienes muebles y contratación de servicios.</w:t>
      </w:r>
    </w:p>
    <w:p w14:paraId="78550CBA" w14:textId="1ADFF922" w:rsidR="00571D21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Que en cumplimiento a los artículos 22 fracción VI de la Ley de Adquisiciones, Arrendamientos y Servicios del Sector Público y artículos 19, 20, 21, 22 y 23 de su Reglamento, </w:t>
      </w:r>
      <w:r w:rsidR="000445DE" w:rsidRPr="008F330C">
        <w:rPr>
          <w:rFonts w:ascii="Montserrat" w:hAnsi="Montserrat"/>
          <w:sz w:val="20"/>
          <w:szCs w:val="20"/>
        </w:rPr>
        <w:t>se actualiza el Manual de Integración y Funcionamiento d</w:t>
      </w:r>
      <w:r w:rsidRPr="008F330C">
        <w:rPr>
          <w:rFonts w:ascii="Montserrat" w:hAnsi="Montserrat"/>
          <w:sz w:val="20"/>
          <w:szCs w:val="20"/>
        </w:rPr>
        <w:t xml:space="preserve">el Comité de Adquisiciones, Arrendamientos y Servicios mediante el Acuerdo </w:t>
      </w:r>
      <w:r w:rsidR="000445DE" w:rsidRPr="008F330C">
        <w:rPr>
          <w:rFonts w:ascii="Montserrat" w:hAnsi="Montserrat"/>
          <w:sz w:val="20"/>
          <w:szCs w:val="20"/>
        </w:rPr>
        <w:t>No.</w:t>
      </w:r>
      <w:r w:rsidRPr="008F330C">
        <w:rPr>
          <w:rFonts w:ascii="Montserrat" w:hAnsi="Montserrat"/>
          <w:sz w:val="20"/>
          <w:szCs w:val="20"/>
        </w:rPr>
        <w:t xml:space="preserve"> </w:t>
      </w:r>
      <w:r w:rsidR="000445DE" w:rsidRPr="008F330C">
        <w:rPr>
          <w:rFonts w:ascii="Montserrat" w:hAnsi="Montserrat"/>
          <w:sz w:val="20"/>
          <w:szCs w:val="20"/>
        </w:rPr>
        <w:t>2</w:t>
      </w:r>
      <w:r w:rsidRPr="008F330C">
        <w:rPr>
          <w:rFonts w:ascii="Montserrat" w:hAnsi="Montserrat"/>
          <w:sz w:val="20"/>
          <w:szCs w:val="20"/>
        </w:rPr>
        <w:t>, de la Sesión Extraordinaria No. 0</w:t>
      </w:r>
      <w:r w:rsidR="000445DE" w:rsidRPr="008F330C">
        <w:rPr>
          <w:rFonts w:ascii="Montserrat" w:hAnsi="Montserrat"/>
          <w:sz w:val="20"/>
          <w:szCs w:val="20"/>
        </w:rPr>
        <w:t>4</w:t>
      </w:r>
      <w:r w:rsidRPr="008F330C">
        <w:rPr>
          <w:rFonts w:ascii="Montserrat" w:hAnsi="Montserrat"/>
          <w:sz w:val="20"/>
          <w:szCs w:val="20"/>
        </w:rPr>
        <w:t>/20</w:t>
      </w:r>
      <w:r w:rsidR="00571D21" w:rsidRPr="008F330C">
        <w:rPr>
          <w:rFonts w:ascii="Montserrat" w:hAnsi="Montserrat"/>
          <w:sz w:val="20"/>
          <w:szCs w:val="20"/>
        </w:rPr>
        <w:t>2</w:t>
      </w:r>
      <w:r w:rsidRPr="008F330C">
        <w:rPr>
          <w:rFonts w:ascii="Montserrat" w:hAnsi="Montserrat"/>
          <w:sz w:val="20"/>
          <w:szCs w:val="20"/>
        </w:rPr>
        <w:t xml:space="preserve">4, celebrada el </w:t>
      </w:r>
      <w:r w:rsidR="00571D21" w:rsidRPr="008F330C">
        <w:rPr>
          <w:rFonts w:ascii="Montserrat" w:hAnsi="Montserrat"/>
          <w:sz w:val="20"/>
          <w:szCs w:val="20"/>
        </w:rPr>
        <w:t>2</w:t>
      </w:r>
      <w:r w:rsidR="000445DE" w:rsidRPr="008F330C">
        <w:rPr>
          <w:rFonts w:ascii="Montserrat" w:hAnsi="Montserrat"/>
          <w:sz w:val="20"/>
          <w:szCs w:val="20"/>
        </w:rPr>
        <w:t>5</w:t>
      </w:r>
      <w:r w:rsidR="00571D21" w:rsidRPr="008F330C">
        <w:rPr>
          <w:rFonts w:ascii="Montserrat" w:hAnsi="Montserrat"/>
          <w:sz w:val="20"/>
          <w:szCs w:val="20"/>
        </w:rPr>
        <w:t xml:space="preserve"> de septiembre del 2024</w:t>
      </w:r>
      <w:r w:rsidRPr="008F330C">
        <w:rPr>
          <w:rFonts w:ascii="Montserrat" w:hAnsi="Montserrat"/>
          <w:sz w:val="20"/>
          <w:szCs w:val="20"/>
        </w:rPr>
        <w:t>, aprobó de manera favorable la actualización del presente Manual</w:t>
      </w:r>
      <w:r w:rsidR="00571D21" w:rsidRPr="008F330C">
        <w:rPr>
          <w:rFonts w:ascii="Montserrat" w:hAnsi="Montserrat"/>
          <w:sz w:val="20"/>
          <w:szCs w:val="20"/>
        </w:rPr>
        <w:t>.</w:t>
      </w:r>
    </w:p>
    <w:p w14:paraId="01276382" w14:textId="69981E5B" w:rsidR="0025214E" w:rsidRPr="008F330C" w:rsidRDefault="00571D21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bookmarkStart w:id="1" w:name="_Hlk179818409"/>
      <w:r w:rsidRPr="008F330C">
        <w:rPr>
          <w:rFonts w:ascii="Montserrat" w:hAnsi="Montserrat"/>
          <w:sz w:val="20"/>
          <w:szCs w:val="20"/>
        </w:rPr>
        <w:t xml:space="preserve">El presente ordenamiento fue aprobado por el Órgano de Gobierno del CONALEP, de conformidad </w:t>
      </w:r>
      <w:r w:rsidR="00D45C81" w:rsidRPr="008F330C">
        <w:rPr>
          <w:rFonts w:ascii="Montserrat" w:hAnsi="Montserrat"/>
          <w:sz w:val="20"/>
          <w:szCs w:val="20"/>
        </w:rPr>
        <w:t>con el</w:t>
      </w:r>
      <w:r w:rsidR="0025214E" w:rsidRPr="008F330C">
        <w:rPr>
          <w:rFonts w:ascii="Montserrat" w:hAnsi="Montserrat"/>
          <w:sz w:val="20"/>
          <w:szCs w:val="20"/>
        </w:rPr>
        <w:t xml:space="preserve"> </w:t>
      </w:r>
      <w:r w:rsidR="009215CF" w:rsidRPr="008F330C">
        <w:rPr>
          <w:rFonts w:ascii="Montserrat" w:hAnsi="Montserrat"/>
          <w:sz w:val="20"/>
          <w:szCs w:val="20"/>
        </w:rPr>
        <w:t xml:space="preserve">artículo </w:t>
      </w:r>
      <w:r w:rsidR="0025214E" w:rsidRPr="008F330C">
        <w:rPr>
          <w:rFonts w:ascii="Montserrat" w:hAnsi="Montserrat"/>
          <w:sz w:val="20"/>
          <w:szCs w:val="20"/>
        </w:rPr>
        <w:t xml:space="preserve">9, fracción V, del Decreto </w:t>
      </w:r>
      <w:r w:rsidRPr="008F330C">
        <w:rPr>
          <w:rFonts w:ascii="Montserrat" w:hAnsi="Montserrat"/>
          <w:sz w:val="20"/>
          <w:szCs w:val="20"/>
        </w:rPr>
        <w:t>que crea</w:t>
      </w:r>
      <w:r w:rsidR="0025214E" w:rsidRPr="008F330C">
        <w:rPr>
          <w:rFonts w:ascii="Montserrat" w:hAnsi="Montserrat"/>
          <w:sz w:val="20"/>
          <w:szCs w:val="20"/>
        </w:rPr>
        <w:t xml:space="preserve"> el Colegio Nacional de Educación Profesional Técnica, mediante Acuerdo </w:t>
      </w:r>
      <w:r w:rsidR="006B1FC1">
        <w:rPr>
          <w:rFonts w:ascii="Montserrat" w:hAnsi="Montserrat"/>
          <w:sz w:val="20"/>
          <w:szCs w:val="20"/>
        </w:rPr>
        <w:t>SO/IV-24/</w:t>
      </w:r>
      <w:proofErr w:type="gramStart"/>
      <w:r w:rsidR="006B1FC1">
        <w:rPr>
          <w:rFonts w:ascii="Montserrat" w:hAnsi="Montserrat"/>
          <w:sz w:val="20"/>
          <w:szCs w:val="20"/>
        </w:rPr>
        <w:t>09,R</w:t>
      </w:r>
      <w:proofErr w:type="gramEnd"/>
      <w:r w:rsidR="0025214E" w:rsidRPr="008F330C">
        <w:rPr>
          <w:rFonts w:ascii="Montserrat" w:hAnsi="Montserrat"/>
          <w:sz w:val="20"/>
          <w:szCs w:val="20"/>
        </w:rPr>
        <w:t xml:space="preserve"> establecido en la</w:t>
      </w:r>
      <w:r w:rsidR="00CC5BA4">
        <w:rPr>
          <w:rFonts w:ascii="Montserrat" w:hAnsi="Montserrat"/>
          <w:sz w:val="20"/>
          <w:szCs w:val="20"/>
        </w:rPr>
        <w:t xml:space="preserve"> Cuarta</w:t>
      </w:r>
      <w:r w:rsidR="0025214E" w:rsidRPr="008F330C">
        <w:rPr>
          <w:rFonts w:ascii="Montserrat" w:hAnsi="Montserrat"/>
          <w:sz w:val="20"/>
          <w:szCs w:val="20"/>
        </w:rPr>
        <w:t xml:space="preserve"> Sesión Ordinaria del 2024, celebrada el</w:t>
      </w:r>
      <w:r w:rsidR="00C00120" w:rsidRPr="008F330C">
        <w:rPr>
          <w:rFonts w:ascii="Montserrat" w:hAnsi="Montserrat"/>
          <w:sz w:val="20"/>
          <w:szCs w:val="20"/>
        </w:rPr>
        <w:t xml:space="preserve"> </w:t>
      </w:r>
      <w:r w:rsidR="00CC5BA4">
        <w:rPr>
          <w:rFonts w:ascii="Montserrat" w:hAnsi="Montserrat"/>
          <w:sz w:val="20"/>
          <w:szCs w:val="20"/>
        </w:rPr>
        <w:t>6 de diciembre de 2024.</w:t>
      </w:r>
    </w:p>
    <w:bookmarkEnd w:id="1"/>
    <w:p w14:paraId="5F2135CF" w14:textId="4978E5F5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Por lo antes expuesto, he tenido a bien expedir la actualización del:</w:t>
      </w:r>
    </w:p>
    <w:p w14:paraId="181A4043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2200529" w14:textId="2148CA27" w:rsidR="0025214E" w:rsidRPr="008F330C" w:rsidRDefault="0025214E" w:rsidP="008F330C">
      <w:pPr>
        <w:spacing w:line="276" w:lineRule="auto"/>
        <w:jc w:val="center"/>
        <w:rPr>
          <w:rFonts w:ascii="Montserrat" w:hAnsi="Montserrat"/>
          <w:b/>
          <w:bCs/>
          <w:color w:val="275317" w:themeColor="accent6" w:themeShade="80"/>
          <w:sz w:val="20"/>
          <w:szCs w:val="20"/>
        </w:rPr>
      </w:pPr>
      <w:r w:rsidRPr="008F330C">
        <w:rPr>
          <w:rFonts w:ascii="Montserrat" w:hAnsi="Montserrat"/>
          <w:b/>
          <w:bCs/>
          <w:color w:val="275317" w:themeColor="accent6" w:themeShade="80"/>
          <w:sz w:val="20"/>
          <w:szCs w:val="20"/>
        </w:rPr>
        <w:t>Manual de Integración y Funcionamiento del Comité de Adquisiciones, Arrendamientos y Servicios del CONALEP.</w:t>
      </w:r>
    </w:p>
    <w:p w14:paraId="77E6EDA9" w14:textId="4F0C0163" w:rsidR="0025214E" w:rsidRPr="008F330C" w:rsidRDefault="0025214E" w:rsidP="0025214E">
      <w:pPr>
        <w:spacing w:after="160" w:line="259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br w:type="page"/>
      </w:r>
      <w:r w:rsidRPr="008F330C">
        <w:rPr>
          <w:rFonts w:ascii="Montserrat" w:hAnsi="Montserrat"/>
          <w:b/>
          <w:bCs/>
          <w:sz w:val="20"/>
          <w:szCs w:val="20"/>
        </w:rPr>
        <w:lastRenderedPageBreak/>
        <w:t>CONTENIDO</w:t>
      </w:r>
    </w:p>
    <w:p w14:paraId="2805E5F0" w14:textId="3F478FC1" w:rsidR="00484537" w:rsidRDefault="00484537" w:rsidP="0025214E">
      <w:pPr>
        <w:spacing w:after="160" w:line="259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152091F2" w14:textId="1D4C255A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r>
        <w:rPr>
          <w:b w:val="0"/>
          <w:bCs/>
          <w:szCs w:val="20"/>
        </w:rPr>
        <w:fldChar w:fldCharType="begin"/>
      </w:r>
      <w:r>
        <w:rPr>
          <w:b w:val="0"/>
          <w:bCs/>
          <w:szCs w:val="20"/>
        </w:rPr>
        <w:instrText xml:space="preserve"> TOC \o "1-3" \h \z \u </w:instrText>
      </w:r>
      <w:r>
        <w:rPr>
          <w:b w:val="0"/>
          <w:bCs/>
          <w:szCs w:val="20"/>
        </w:rPr>
        <w:fldChar w:fldCharType="separate"/>
      </w:r>
      <w:hyperlink w:anchor="_Toc184383132" w:history="1">
        <w:r w:rsidRPr="00D77F54">
          <w:rPr>
            <w:rStyle w:val="Hipervnculo"/>
            <w:noProof/>
          </w:rPr>
          <w:t>MARCO JURÍDICO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8BBE05" w14:textId="1B7163C4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3" w:history="1">
        <w:r w:rsidRPr="00D77F54">
          <w:rPr>
            <w:rStyle w:val="Hipervnculo"/>
            <w:noProof/>
          </w:rPr>
          <w:t>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0575C6" w14:textId="5716AB6F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4" w:history="1">
        <w:r w:rsidRPr="00D77F54">
          <w:rPr>
            <w:rStyle w:val="Hipervnculo"/>
            <w:noProof/>
          </w:rPr>
          <w:t>CAPÍTULO PRIMERO. INTEGRACIÓN DEL COMITÉ DE ADQUISICIONES, ARRENDAMIENTOS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83EA00" w14:textId="08D49992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5" w:history="1">
        <w:r w:rsidRPr="00D77F54">
          <w:rPr>
            <w:rStyle w:val="Hipervnculo"/>
            <w:noProof/>
          </w:rPr>
          <w:t>CAPÍTULO SEGUNDO. FUNCIONES DEL COMITÉ DE ADQUISICIONES, ARRENDAMIENTOS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B4B6E7" w14:textId="22029037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6" w:history="1">
        <w:r w:rsidRPr="00D77F54">
          <w:rPr>
            <w:rStyle w:val="Hipervnculo"/>
            <w:noProof/>
          </w:rPr>
          <w:t>CAPÍTULO TERCERO. FUNCIONES DE LAS PERSONAS INTEGRANTES DEL COMITÉ DE ADQUISICIONES, ARRENDAMIENTOS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D97888" w14:textId="19428F9B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7" w:history="1">
        <w:r w:rsidRPr="00D77F54">
          <w:rPr>
            <w:rStyle w:val="Hipervnculo"/>
            <w:noProof/>
          </w:rPr>
          <w:t>CAPÍTULO CUARTO. DE LAS SESIONES DEL COMITÉ DE ADQUISICIONES, ARRENDAMIENTOS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CF1F797" w14:textId="76E7C8EE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8" w:history="1">
        <w:r w:rsidRPr="00D77F54">
          <w:rPr>
            <w:rStyle w:val="Hipervnculo"/>
            <w:noProof/>
          </w:rPr>
          <w:t>CAPÍTULO QUINTO. GENERALIDADES DEL COMITÉ DE ADQUISICIONES, ARRENDAMIENTOS Y SERVICIOS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B40AD7" w14:textId="651373C4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39" w:history="1">
        <w:r w:rsidRPr="00D77F54">
          <w:rPr>
            <w:rStyle w:val="Hipervnculo"/>
            <w:noProof/>
          </w:rPr>
          <w:t>CAPÍTULO SEXTO. 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B10894F" w14:textId="44CAC35D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40" w:history="1">
        <w:r w:rsidRPr="00D77F54">
          <w:rPr>
            <w:rStyle w:val="Hipervnculo"/>
            <w:noProof/>
          </w:rPr>
          <w:t>TRANSITORIOS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70862D" w14:textId="209503A7" w:rsidR="00791FE3" w:rsidRDefault="00791FE3">
      <w:pPr>
        <w:pStyle w:val="TDC1"/>
        <w:rPr>
          <w:rFonts w:asciiTheme="minorHAnsi" w:hAnsiTheme="minorHAnsi"/>
          <w:b w:val="0"/>
          <w:noProof/>
          <w:color w:val="auto"/>
          <w:kern w:val="2"/>
          <w:sz w:val="24"/>
          <w:lang w:eastAsia="es-MX"/>
          <w14:ligatures w14:val="standardContextual"/>
        </w:rPr>
      </w:pPr>
      <w:hyperlink w:anchor="_Toc184383141" w:history="1">
        <w:r w:rsidRPr="00D77F54">
          <w:rPr>
            <w:rStyle w:val="Hipervnculo"/>
            <w:noProof/>
          </w:rPr>
          <w:t>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_Toc184383141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5062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1C9FD1" w14:textId="0BD82419" w:rsidR="00EA219B" w:rsidRPr="008F330C" w:rsidRDefault="00791FE3" w:rsidP="0025214E">
      <w:pPr>
        <w:spacing w:after="160" w:line="259" w:lineRule="auto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fldChar w:fldCharType="end"/>
      </w:r>
    </w:p>
    <w:p w14:paraId="1A9E2502" w14:textId="77777777" w:rsidR="0025214E" w:rsidRPr="008F330C" w:rsidRDefault="0025214E">
      <w:pPr>
        <w:spacing w:after="160" w:line="259" w:lineRule="auto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br w:type="page"/>
      </w:r>
    </w:p>
    <w:p w14:paraId="0F005672" w14:textId="77777777" w:rsidR="0025214E" w:rsidRPr="008F330C" w:rsidRDefault="0025214E" w:rsidP="002C4E0E">
      <w:pPr>
        <w:pStyle w:val="Ttulo1"/>
        <w:rPr>
          <w:sz w:val="20"/>
          <w:szCs w:val="20"/>
        </w:rPr>
      </w:pPr>
      <w:bookmarkStart w:id="2" w:name="_Toc168313017"/>
      <w:bookmarkStart w:id="3" w:name="_Toc173920675"/>
      <w:bookmarkStart w:id="4" w:name="_Toc174101386"/>
      <w:bookmarkStart w:id="5" w:name="_Toc180501333"/>
      <w:bookmarkStart w:id="6" w:name="_Toc184382975"/>
      <w:bookmarkStart w:id="7" w:name="_Toc184383132"/>
      <w:bookmarkStart w:id="8" w:name="_Toc168312779"/>
      <w:bookmarkStart w:id="9" w:name="_Toc168313018"/>
      <w:r w:rsidRPr="008F330C">
        <w:rPr>
          <w:sz w:val="20"/>
          <w:szCs w:val="20"/>
        </w:rPr>
        <w:lastRenderedPageBreak/>
        <w:t>MARCO JURÍDICO</w:t>
      </w:r>
      <w:bookmarkEnd w:id="2"/>
      <w:bookmarkEnd w:id="3"/>
      <w:bookmarkEnd w:id="4"/>
      <w:bookmarkEnd w:id="5"/>
      <w:bookmarkEnd w:id="6"/>
      <w:bookmarkEnd w:id="7"/>
    </w:p>
    <w:p w14:paraId="1B011534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39731CD" w14:textId="17D91CC2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Constitución Política de los Estados Unidos Mexicanos.</w:t>
      </w:r>
    </w:p>
    <w:p w14:paraId="2A5E4B02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7E7054C7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LEYES</w:t>
      </w:r>
    </w:p>
    <w:p w14:paraId="36715A51" w14:textId="7069B99B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Orgánica de la Administración Pública Federal.</w:t>
      </w:r>
    </w:p>
    <w:p w14:paraId="35A2B15D" w14:textId="61C9FF8C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General de Responsabilidades Administrativas.</w:t>
      </w:r>
    </w:p>
    <w:p w14:paraId="3D7B11C1" w14:textId="3CC540D8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Federal de Austeridad Republicana.</w:t>
      </w:r>
    </w:p>
    <w:p w14:paraId="3564F234" w14:textId="46ECCC45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Federal de las Entidades Paraestatales.</w:t>
      </w:r>
    </w:p>
    <w:p w14:paraId="7CAC8D9A" w14:textId="198C3A3C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Federal de Procedimiento Administrativo.</w:t>
      </w:r>
    </w:p>
    <w:p w14:paraId="02C14F8D" w14:textId="33A2BE0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Ley Federal de Transparencia y Acceso a la Información Pública. </w:t>
      </w:r>
    </w:p>
    <w:p w14:paraId="4D15786A" w14:textId="72C3987C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Federal de Presupuesto y Responsabilidad Hacendaria.</w:t>
      </w:r>
    </w:p>
    <w:p w14:paraId="4BB94A15" w14:textId="108C012B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de Adquisiciones, Arrendamientos y Servicios del Sector Público</w:t>
      </w:r>
      <w:r w:rsidR="00F44899" w:rsidRPr="008F330C">
        <w:rPr>
          <w:rFonts w:ascii="Montserrat" w:hAnsi="Montserrat"/>
          <w:sz w:val="20"/>
          <w:szCs w:val="20"/>
        </w:rPr>
        <w:t>.</w:t>
      </w:r>
    </w:p>
    <w:p w14:paraId="1E5BF4BA" w14:textId="29DC23F0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de Infraestructura de la Calidad</w:t>
      </w:r>
      <w:r w:rsidR="00F44899" w:rsidRPr="008F330C">
        <w:rPr>
          <w:rFonts w:ascii="Montserrat" w:hAnsi="Montserrat"/>
          <w:sz w:val="20"/>
          <w:szCs w:val="20"/>
        </w:rPr>
        <w:t>.</w:t>
      </w:r>
    </w:p>
    <w:p w14:paraId="48C84907" w14:textId="39BDDA64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Ley de Ingresos de la Federación para el Ejercicio Fiscal correspondiente.</w:t>
      </w:r>
    </w:p>
    <w:p w14:paraId="46A679FE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7BA2E70D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CÓDIGOS</w:t>
      </w:r>
    </w:p>
    <w:p w14:paraId="3386DF80" w14:textId="3A863BD9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Código Fiscal de la Federación. D.O.F. 31/12/1981.</w:t>
      </w:r>
    </w:p>
    <w:p w14:paraId="5838FC0D" w14:textId="4707E27C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Código Civil Federal. D.O.F. 26/05/1928.</w:t>
      </w:r>
    </w:p>
    <w:p w14:paraId="1D2A74AA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00CA4D7E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REGLAMENTOS</w:t>
      </w:r>
    </w:p>
    <w:p w14:paraId="6C0B82EF" w14:textId="572BA4CA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Reglamento de la Ley Federal de las Entidades Paraestatales.</w:t>
      </w:r>
    </w:p>
    <w:p w14:paraId="10AAF274" w14:textId="654FA7C6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Reglamento de la Ley Federal de Transparencia y Acceso a la Información Pública Gubernamental.</w:t>
      </w:r>
    </w:p>
    <w:p w14:paraId="09241340" w14:textId="3FDE9CD2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Reglamento de la Ley Federal de Presupuesto y Responsabilidad Hacendaria.</w:t>
      </w:r>
    </w:p>
    <w:p w14:paraId="48034030" w14:textId="6FE1D9F4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Reglamento del Código Fiscal de la Federación.</w:t>
      </w:r>
    </w:p>
    <w:p w14:paraId="3FC24548" w14:textId="3890F13C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Reglamento de la Ley de Adquisiciones, Arrendamientos y Servicios del Sector Público.</w:t>
      </w:r>
    </w:p>
    <w:p w14:paraId="1AE8BED0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6DECFB5D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DECRETOS</w:t>
      </w:r>
    </w:p>
    <w:p w14:paraId="37741BC4" w14:textId="5DE50AE9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Presupuesto de Egresos de la Federación </w:t>
      </w:r>
      <w:r w:rsidR="00F44899" w:rsidRPr="008F330C">
        <w:rPr>
          <w:rFonts w:ascii="Montserrat" w:hAnsi="Montserrat"/>
          <w:sz w:val="20"/>
          <w:szCs w:val="20"/>
        </w:rPr>
        <w:t>del ejercicio fiscal que corresponda</w:t>
      </w:r>
      <w:r w:rsidRPr="008F330C">
        <w:rPr>
          <w:rFonts w:ascii="Montserrat" w:hAnsi="Montserrat"/>
          <w:sz w:val="20"/>
          <w:szCs w:val="20"/>
        </w:rPr>
        <w:t>.</w:t>
      </w:r>
    </w:p>
    <w:p w14:paraId="7C5A0724" w14:textId="5AFEE6C0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Decreto que crea el Colegio Nacional de Educación Profesional Técnica.</w:t>
      </w:r>
    </w:p>
    <w:p w14:paraId="7AF4082E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lastRenderedPageBreak/>
        <w:t>ACUERDOS</w:t>
      </w:r>
    </w:p>
    <w:p w14:paraId="7EEAB874" w14:textId="6505F1EB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Acuerdo por el que se expide el Manual Administrativo de Aplicación General en Materia de Recursos Financieros.</w:t>
      </w:r>
    </w:p>
    <w:p w14:paraId="0DB34224" w14:textId="562EDB09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Acuerdo por el que se establecen las disposiciones en Materia de Recursos Materiales y Servicios Generales.</w:t>
      </w:r>
    </w:p>
    <w:p w14:paraId="30FD0644" w14:textId="33F0CA93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Acuerdo por el que se expide el Manual Administrativo de Aplicación General en Materia de Adquisiciones, Arrendamientos y Servicios del Sector Público.</w:t>
      </w:r>
    </w:p>
    <w:p w14:paraId="75E63877" w14:textId="37984291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Acuerdo por el que se emiten diversos Lineamientos en materia de Adquisiciones, Arrendamientos y Servicios y de Obras Públicas y Servicios Relacionados con las mismas. </w:t>
      </w:r>
    </w:p>
    <w:p w14:paraId="1C111E4D" w14:textId="66CE6589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Acuerdo por el que se modifica el Clasificador por objeto de gasto para la Administración Pública Federal.</w:t>
      </w:r>
    </w:p>
    <w:p w14:paraId="57C42732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1B207DFC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LINEAMIENTOS</w:t>
      </w:r>
    </w:p>
    <w:p w14:paraId="488DF7B3" w14:textId="54F20196" w:rsidR="0025214E" w:rsidRPr="008F330C" w:rsidRDefault="00F44899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Lineamientos p</w:t>
      </w:r>
      <w:r w:rsidR="0025214E" w:rsidRPr="008F330C">
        <w:rPr>
          <w:rFonts w:ascii="Montserrat" w:hAnsi="Montserrat"/>
          <w:sz w:val="20"/>
          <w:szCs w:val="20"/>
        </w:rPr>
        <w:t>ara la aplicación y seguimiento de las medidas para el uso eficiente, transparente y eficaz de los recursos públicos, y las acciones de disciplina presupuestaria en el ejercicio del gasto público, así como para la modernización de la Administración Pública Federal.</w:t>
      </w:r>
    </w:p>
    <w:p w14:paraId="09646EFD" w14:textId="34747F6E" w:rsidR="0025214E" w:rsidRPr="008F330C" w:rsidRDefault="00F44899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Lineamientos e</w:t>
      </w:r>
      <w:r w:rsidR="0025214E" w:rsidRPr="008F330C">
        <w:rPr>
          <w:rFonts w:ascii="Montserrat" w:hAnsi="Montserrat"/>
          <w:sz w:val="20"/>
          <w:szCs w:val="20"/>
        </w:rPr>
        <w:t>n materia de Austeridad Republicana de la Administración Pública Federal.</w:t>
      </w:r>
    </w:p>
    <w:p w14:paraId="6D029508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171C4BCB" w14:textId="77777777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DISPOSICIONES INTERNAS</w:t>
      </w:r>
    </w:p>
    <w:p w14:paraId="33947633" w14:textId="71FE1428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Estatuto Orgánico del Colegio Nacional de Educación Profesional Técnica.</w:t>
      </w:r>
    </w:p>
    <w:p w14:paraId="618758FE" w14:textId="427E09A2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Manual General de Organización del Colegio Nacional de Educación Profesional Técnica.</w:t>
      </w:r>
    </w:p>
    <w:p w14:paraId="206DF9A4" w14:textId="7C9C2412" w:rsidR="0025214E" w:rsidRPr="008F330C" w:rsidRDefault="0025214E" w:rsidP="00F44899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Políticas, Bases y Lineamientos en materia de adquisiciones, arrendamientos y servicios del CONALEP</w:t>
      </w:r>
      <w:r w:rsidR="00E616C0" w:rsidRPr="008F330C">
        <w:rPr>
          <w:rFonts w:ascii="Montserrat" w:hAnsi="Montserrat"/>
          <w:sz w:val="20"/>
          <w:szCs w:val="20"/>
        </w:rPr>
        <w:t>.</w:t>
      </w:r>
    </w:p>
    <w:p w14:paraId="360EDB99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3EE99CE3" w14:textId="77777777" w:rsidR="0025214E" w:rsidRPr="008F330C" w:rsidRDefault="0025214E">
      <w:pPr>
        <w:spacing w:after="160" w:line="259" w:lineRule="auto"/>
        <w:rPr>
          <w:rFonts w:ascii="Montserrat" w:hAnsi="Montserrat"/>
          <w:b/>
          <w:bCs/>
          <w:sz w:val="20"/>
          <w:szCs w:val="20"/>
        </w:rPr>
      </w:pPr>
      <w:bookmarkStart w:id="10" w:name="_Toc173920676"/>
      <w:bookmarkStart w:id="11" w:name="_Toc174101387"/>
      <w:r w:rsidRPr="008F330C">
        <w:rPr>
          <w:rFonts w:ascii="Montserrat" w:hAnsi="Montserrat"/>
          <w:b/>
          <w:bCs/>
          <w:sz w:val="20"/>
          <w:szCs w:val="20"/>
        </w:rPr>
        <w:br w:type="page"/>
      </w:r>
    </w:p>
    <w:p w14:paraId="2845D81F" w14:textId="77777777" w:rsidR="008F330C" w:rsidRDefault="008F330C" w:rsidP="008F330C">
      <w:bookmarkStart w:id="12" w:name="_Toc180501334"/>
    </w:p>
    <w:p w14:paraId="730B604F" w14:textId="5F14491D" w:rsidR="0025214E" w:rsidRPr="008F330C" w:rsidRDefault="0025214E" w:rsidP="00484537">
      <w:pPr>
        <w:pStyle w:val="Ttulo1"/>
        <w:rPr>
          <w:sz w:val="20"/>
          <w:szCs w:val="20"/>
        </w:rPr>
      </w:pPr>
      <w:bookmarkStart w:id="13" w:name="_Toc184382976"/>
      <w:bookmarkStart w:id="14" w:name="_Toc184383133"/>
      <w:r w:rsidRPr="008F330C">
        <w:rPr>
          <w:sz w:val="20"/>
          <w:szCs w:val="20"/>
        </w:rPr>
        <w:t>GLOSARIO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7B6BBD63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1.</w:t>
      </w:r>
      <w:r w:rsidRPr="008F330C">
        <w:rPr>
          <w:rFonts w:ascii="Montserrat" w:hAnsi="Montserrat"/>
          <w:sz w:val="20"/>
          <w:szCs w:val="20"/>
        </w:rPr>
        <w:t xml:space="preserve"> Para los efectos del presente Manual se entenderá por:</w:t>
      </w:r>
    </w:p>
    <w:p w14:paraId="07573183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ÁREA REQUIRENTE:</w:t>
      </w:r>
      <w:r w:rsidRPr="008F330C">
        <w:rPr>
          <w:rFonts w:ascii="Montserrat" w:hAnsi="Montserrat"/>
          <w:sz w:val="20"/>
          <w:szCs w:val="20"/>
        </w:rPr>
        <w:t xml:space="preserve"> Persona Titular de alguna Unidad Administrativa del CONALEP que, solicite o requiera formalmente la adquisición o arrendamiento de bienes o la prestación de servicios, o bien aquella que los utilizará, de conformidad con las funciones establecidas en el Estatuto Orgánico y Manual General de Organización del CONALEP o bien las que le sean conferidas en términos de estos.</w:t>
      </w:r>
    </w:p>
    <w:p w14:paraId="74C6AF91" w14:textId="2A06DF54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ÁREA TÉCNICA:</w:t>
      </w:r>
      <w:r w:rsidRPr="008F330C">
        <w:rPr>
          <w:rFonts w:ascii="Montserrat" w:hAnsi="Montserrat"/>
          <w:sz w:val="20"/>
          <w:szCs w:val="20"/>
        </w:rPr>
        <w:t xml:space="preserve"> Persona Titular de alguna Unidad Administrativa del CONALEP que elabore o valide las especificaciones técnicas que deberán incluirse en el procedimiento de contratación respectivo. </w:t>
      </w:r>
      <w:r w:rsidR="000E66AE" w:rsidRPr="008F330C">
        <w:rPr>
          <w:rFonts w:ascii="Montserrat" w:hAnsi="Montserrat"/>
          <w:sz w:val="20"/>
          <w:szCs w:val="20"/>
        </w:rPr>
        <w:t xml:space="preserve">Persona </w:t>
      </w:r>
      <w:r w:rsidRPr="008F330C">
        <w:rPr>
          <w:rFonts w:ascii="Montserrat" w:hAnsi="Montserrat"/>
          <w:sz w:val="20"/>
          <w:szCs w:val="20"/>
        </w:rPr>
        <w:t>Titular del Área técnica podrá tener también el carácter de Titular de Área requirente.</w:t>
      </w:r>
    </w:p>
    <w:p w14:paraId="0F413AFD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CAAS:</w:t>
      </w:r>
      <w:r w:rsidRPr="008F330C">
        <w:rPr>
          <w:rFonts w:ascii="Montserrat" w:hAnsi="Montserrat"/>
          <w:sz w:val="20"/>
          <w:szCs w:val="20"/>
        </w:rPr>
        <w:t xml:space="preserve"> Comité de Adquisiciones, Arrendamientos y Servicios del CONALEP. </w:t>
      </w:r>
    </w:p>
    <w:p w14:paraId="677C1EA5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CONALEP:</w:t>
      </w:r>
      <w:r w:rsidRPr="008F330C">
        <w:rPr>
          <w:rFonts w:ascii="Montserrat" w:hAnsi="Montserrat"/>
          <w:sz w:val="20"/>
          <w:szCs w:val="20"/>
        </w:rPr>
        <w:t xml:space="preserve"> Colegio Nacional de Educación Profesional Técnica.</w:t>
      </w:r>
    </w:p>
    <w:p w14:paraId="52114A3F" w14:textId="3B66EE8E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DICTAMINAR:</w:t>
      </w:r>
      <w:r w:rsidRPr="008F330C">
        <w:rPr>
          <w:rFonts w:ascii="Montserrat" w:hAnsi="Montserrat"/>
          <w:sz w:val="20"/>
          <w:szCs w:val="20"/>
        </w:rPr>
        <w:t xml:space="preserve"> Determinación escrita y firmada, tomada por la mayoría de l</w:t>
      </w:r>
      <w:r w:rsidR="00D45C81" w:rsidRPr="008F330C">
        <w:rPr>
          <w:rFonts w:ascii="Montserrat" w:hAnsi="Montserrat"/>
          <w:sz w:val="20"/>
          <w:szCs w:val="20"/>
        </w:rPr>
        <w:t>as personas</w:t>
      </w:r>
      <w:r w:rsidRPr="008F330C">
        <w:rPr>
          <w:rFonts w:ascii="Montserrat" w:hAnsi="Montserrat"/>
          <w:sz w:val="20"/>
          <w:szCs w:val="20"/>
        </w:rPr>
        <w:t xml:space="preserve"> integrantes del CAAS, con derecho a voz y voto, sobre algún asunto sometido a su consideración.</w:t>
      </w:r>
      <w:r w:rsidRPr="008F330C">
        <w:rPr>
          <w:rFonts w:ascii="Montserrat" w:hAnsi="Montserrat" w:cs="Calibri"/>
          <w:sz w:val="20"/>
          <w:szCs w:val="20"/>
        </w:rPr>
        <w:t> </w:t>
      </w:r>
    </w:p>
    <w:p w14:paraId="2D32ED8F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LEY:</w:t>
      </w:r>
      <w:r w:rsidRPr="008F330C">
        <w:rPr>
          <w:rFonts w:ascii="Montserrat" w:hAnsi="Montserrat"/>
          <w:sz w:val="20"/>
          <w:szCs w:val="20"/>
        </w:rPr>
        <w:t xml:space="preserve"> Ley de Adquisiciones, Arrendamientos y Servicios del Sector Público.</w:t>
      </w:r>
    </w:p>
    <w:p w14:paraId="743B0CC7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MANUAL:</w:t>
      </w:r>
      <w:r w:rsidRPr="008F330C">
        <w:rPr>
          <w:rFonts w:ascii="Montserrat" w:hAnsi="Montserrat"/>
          <w:sz w:val="20"/>
          <w:szCs w:val="20"/>
        </w:rPr>
        <w:t xml:space="preserve"> Manual Administrativo de Aplicación General en Materia de Adquisiciones, Arrendamientos y Servicios del Sector Público.</w:t>
      </w:r>
    </w:p>
    <w:p w14:paraId="23464D8F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PAAAS: </w:t>
      </w:r>
      <w:r w:rsidRPr="008F330C">
        <w:rPr>
          <w:rFonts w:ascii="Montserrat" w:hAnsi="Montserrat"/>
          <w:sz w:val="20"/>
          <w:szCs w:val="20"/>
        </w:rPr>
        <w:t>Programa Anual de Adquisiciones, Arrendamientos y Servicios.</w:t>
      </w:r>
    </w:p>
    <w:p w14:paraId="14D069A0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POBALINES:</w:t>
      </w:r>
      <w:r w:rsidRPr="008F330C">
        <w:rPr>
          <w:rFonts w:ascii="Montserrat" w:hAnsi="Montserrat"/>
          <w:sz w:val="20"/>
          <w:szCs w:val="20"/>
        </w:rPr>
        <w:t xml:space="preserve"> Políticas, Bases y Lineamientos en materia de Adquisiciones, Arrendamientos y Servicios del Sector Público del CONALEP.</w:t>
      </w:r>
    </w:p>
    <w:p w14:paraId="753DD043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REGLAMENTO:</w:t>
      </w:r>
      <w:r w:rsidRPr="008F330C">
        <w:rPr>
          <w:rFonts w:ascii="Montserrat" w:hAnsi="Montserrat"/>
          <w:sz w:val="20"/>
          <w:szCs w:val="20"/>
        </w:rPr>
        <w:t xml:space="preserve"> Reglamento de la Ley de Adquisiciones, Arrendamientos y Servicios del Sector Público.</w:t>
      </w:r>
    </w:p>
    <w:p w14:paraId="3B5A1798" w14:textId="77777777" w:rsidR="0025214E" w:rsidRPr="008F330C" w:rsidRDefault="0025214E" w:rsidP="008F330C">
      <w:pPr>
        <w:pStyle w:val="Prrafodelista"/>
        <w:numPr>
          <w:ilvl w:val="0"/>
          <w:numId w:val="18"/>
        </w:num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UNIDADES ADMINISTRATIVAS:</w:t>
      </w:r>
      <w:r w:rsidRPr="008F330C">
        <w:rPr>
          <w:rFonts w:ascii="Montserrat" w:hAnsi="Montserrat"/>
          <w:sz w:val="20"/>
          <w:szCs w:val="20"/>
        </w:rPr>
        <w:t xml:space="preserve"> Secretarías, Direcciones Corporativas, Unidad de Estudios e Intercambio Académico, Unidad de Operación Desconcentrada para la Ciudad de México, Representación del CONALEP en el Estado de Oaxaca y Direcciones de Área.</w:t>
      </w:r>
    </w:p>
    <w:p w14:paraId="672EAE15" w14:textId="77777777" w:rsidR="00454224" w:rsidRPr="00454224" w:rsidRDefault="00454224" w:rsidP="008F330C">
      <w:pPr>
        <w:spacing w:before="120" w:after="120" w:line="276" w:lineRule="auto"/>
        <w:jc w:val="both"/>
        <w:rPr>
          <w:rFonts w:ascii="Montserrat" w:hAnsi="Montserrat"/>
          <w:sz w:val="8"/>
          <w:szCs w:val="8"/>
        </w:rPr>
      </w:pPr>
    </w:p>
    <w:p w14:paraId="0724B70C" w14:textId="2AC8749E" w:rsidR="0025214E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Artículo 2. </w:t>
      </w:r>
      <w:r w:rsidRPr="008F330C">
        <w:rPr>
          <w:rFonts w:ascii="Montserrat" w:hAnsi="Montserrat"/>
          <w:sz w:val="20"/>
          <w:szCs w:val="20"/>
        </w:rPr>
        <w:t>El presente Manual es de observancia obligatoria para el CONALEP.</w:t>
      </w:r>
    </w:p>
    <w:p w14:paraId="1FDBC09E" w14:textId="77777777" w:rsidR="00454224" w:rsidRPr="00454224" w:rsidRDefault="00454224" w:rsidP="008F330C">
      <w:pPr>
        <w:spacing w:before="120" w:after="120" w:line="276" w:lineRule="auto"/>
        <w:jc w:val="both"/>
        <w:rPr>
          <w:rFonts w:ascii="Montserrat" w:hAnsi="Montserrat"/>
          <w:sz w:val="8"/>
          <w:szCs w:val="8"/>
        </w:rPr>
      </w:pPr>
    </w:p>
    <w:p w14:paraId="55E0996C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</w:t>
      </w:r>
      <w:r w:rsidRPr="008F330C">
        <w:rPr>
          <w:rFonts w:ascii="Montserrat" w:hAnsi="Montserrat"/>
          <w:sz w:val="20"/>
          <w:szCs w:val="20"/>
        </w:rPr>
        <w:t xml:space="preserve"> </w:t>
      </w:r>
      <w:r w:rsidRPr="008F330C">
        <w:rPr>
          <w:rFonts w:ascii="Montserrat" w:hAnsi="Montserrat"/>
          <w:b/>
          <w:bCs/>
          <w:sz w:val="20"/>
          <w:szCs w:val="20"/>
        </w:rPr>
        <w:t>3.</w:t>
      </w:r>
      <w:r w:rsidRPr="008F330C">
        <w:rPr>
          <w:rFonts w:ascii="Montserrat" w:hAnsi="Montserrat"/>
          <w:sz w:val="20"/>
          <w:szCs w:val="20"/>
        </w:rPr>
        <w:t xml:space="preserve"> El presente manual tiene como objetivo establecer los procesos que deberán seguir las personas servidoras públicas que integran el Comité de Adquisiciones, Arrendamientos y Servicios del CONALEP, con la finalidad de participar con responsabilidad en el análisis y dictamen de los asuntos que se sometan a su consideración, con base en los criterios de </w:t>
      </w:r>
      <w:bookmarkStart w:id="15" w:name="_Hlk180075086"/>
      <w:r w:rsidRPr="008F330C">
        <w:rPr>
          <w:rFonts w:ascii="Montserrat" w:hAnsi="Montserrat"/>
          <w:sz w:val="20"/>
          <w:szCs w:val="20"/>
        </w:rPr>
        <w:t>eficiencia, eficacia, economía y honradez, en la planeación, programación, presupuestación, contratación, gasto y control de las adquisiciones, arrendamientos de bienes muebles, y la contratación de servicios</w:t>
      </w:r>
      <w:bookmarkEnd w:id="15"/>
      <w:r w:rsidRPr="008F330C">
        <w:rPr>
          <w:rFonts w:ascii="Montserrat" w:hAnsi="Montserrat"/>
          <w:sz w:val="20"/>
          <w:szCs w:val="20"/>
        </w:rPr>
        <w:t>.</w:t>
      </w:r>
      <w:bookmarkStart w:id="16" w:name="_Toc168312780"/>
      <w:bookmarkStart w:id="17" w:name="_Toc168313019"/>
    </w:p>
    <w:p w14:paraId="246AAA4A" w14:textId="78A3BC8D" w:rsidR="008F330C" w:rsidRDefault="008F330C">
      <w:pPr>
        <w:spacing w:after="160" w:line="259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14:paraId="2B139B7F" w14:textId="43987114" w:rsidR="0025214E" w:rsidRPr="008F330C" w:rsidRDefault="0025214E" w:rsidP="008F330C">
      <w:pPr>
        <w:pStyle w:val="Ttulo1"/>
        <w:spacing w:before="120" w:after="120"/>
        <w:rPr>
          <w:sz w:val="20"/>
          <w:szCs w:val="20"/>
        </w:rPr>
      </w:pPr>
      <w:bookmarkStart w:id="18" w:name="_Toc173920677"/>
      <w:bookmarkStart w:id="19" w:name="_Toc174101388"/>
      <w:bookmarkStart w:id="20" w:name="_Toc180501335"/>
      <w:bookmarkStart w:id="21" w:name="_Toc184382977"/>
      <w:bookmarkStart w:id="22" w:name="_Toc184383134"/>
      <w:r w:rsidRPr="008F330C">
        <w:rPr>
          <w:sz w:val="20"/>
          <w:szCs w:val="20"/>
        </w:rPr>
        <w:lastRenderedPageBreak/>
        <w:t xml:space="preserve">CAPÍTULO PRIMERO. </w:t>
      </w:r>
      <w:bookmarkEnd w:id="16"/>
      <w:bookmarkEnd w:id="17"/>
      <w:r w:rsidRPr="008F330C">
        <w:rPr>
          <w:sz w:val="20"/>
          <w:szCs w:val="20"/>
        </w:rPr>
        <w:t>INTEGRACIÓN DEL COMITÉ DE ADQUISICIONES, ARRENDAMIENTOS Y SERVICIOS</w:t>
      </w:r>
      <w:bookmarkEnd w:id="18"/>
      <w:bookmarkEnd w:id="19"/>
      <w:bookmarkEnd w:id="20"/>
      <w:bookmarkEnd w:id="21"/>
      <w:bookmarkEnd w:id="22"/>
    </w:p>
    <w:p w14:paraId="1F013B06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</w:t>
      </w:r>
      <w:r w:rsidRPr="008F330C">
        <w:rPr>
          <w:rFonts w:ascii="Montserrat" w:hAnsi="Montserrat"/>
          <w:sz w:val="20"/>
          <w:szCs w:val="20"/>
        </w:rPr>
        <w:t xml:space="preserve"> </w:t>
      </w:r>
      <w:r w:rsidRPr="008F330C">
        <w:rPr>
          <w:rFonts w:ascii="Montserrat" w:hAnsi="Montserrat"/>
          <w:b/>
          <w:bCs/>
          <w:sz w:val="20"/>
          <w:szCs w:val="20"/>
        </w:rPr>
        <w:t>4.</w:t>
      </w:r>
      <w:r w:rsidRPr="008F330C">
        <w:rPr>
          <w:rFonts w:ascii="Montserrat" w:hAnsi="Montserrat"/>
          <w:sz w:val="20"/>
          <w:szCs w:val="20"/>
        </w:rPr>
        <w:t xml:space="preserve"> El Comité del CONALEP estará integrado por:</w:t>
      </w:r>
    </w:p>
    <w:p w14:paraId="3D2CDA58" w14:textId="77777777" w:rsidR="0025214E" w:rsidRPr="008F330C" w:rsidRDefault="0025214E" w:rsidP="008F330C">
      <w:pPr>
        <w:numPr>
          <w:ilvl w:val="0"/>
          <w:numId w:val="1"/>
        </w:num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PRESIDENCIA:</w:t>
      </w:r>
    </w:p>
    <w:p w14:paraId="7CC14146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Titularidad de la Secretaría de Administración.</w:t>
      </w:r>
    </w:p>
    <w:p w14:paraId="0F39877F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Presidencia en Suplencia: </w:t>
      </w:r>
    </w:p>
    <w:p w14:paraId="2D0FDD51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Titularidad de la Dirección de Infraestructura y Adquisiciones.</w:t>
      </w:r>
    </w:p>
    <w:p w14:paraId="54AA3F85" w14:textId="77777777" w:rsidR="0025214E" w:rsidRPr="00FE04FA" w:rsidRDefault="0025214E" w:rsidP="008F330C">
      <w:pPr>
        <w:spacing w:before="120" w:after="120" w:line="276" w:lineRule="auto"/>
        <w:jc w:val="both"/>
        <w:rPr>
          <w:rFonts w:ascii="Montserrat" w:hAnsi="Montserrat"/>
          <w:sz w:val="10"/>
          <w:szCs w:val="10"/>
        </w:rPr>
      </w:pPr>
    </w:p>
    <w:p w14:paraId="2253BC04" w14:textId="77777777" w:rsidR="0025214E" w:rsidRPr="008F330C" w:rsidRDefault="0025214E" w:rsidP="008F330C">
      <w:pPr>
        <w:numPr>
          <w:ilvl w:val="0"/>
          <w:numId w:val="1"/>
        </w:numPr>
        <w:spacing w:before="120" w:after="120"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SECRETARÍA TÉCNICA:</w:t>
      </w:r>
    </w:p>
    <w:p w14:paraId="0160B21C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Titularidad de la Coordinación de Adquisiciones y Servicios</w:t>
      </w:r>
    </w:p>
    <w:p w14:paraId="759D88AD" w14:textId="77777777" w:rsidR="0025214E" w:rsidRPr="00FE04FA" w:rsidRDefault="0025214E" w:rsidP="008F330C">
      <w:pPr>
        <w:spacing w:before="120" w:after="120" w:line="276" w:lineRule="auto"/>
        <w:jc w:val="both"/>
        <w:rPr>
          <w:rFonts w:ascii="Montserrat" w:hAnsi="Montserrat"/>
          <w:sz w:val="10"/>
          <w:szCs w:val="10"/>
        </w:rPr>
      </w:pPr>
    </w:p>
    <w:p w14:paraId="37915101" w14:textId="77777777" w:rsidR="0025214E" w:rsidRPr="008F330C" w:rsidRDefault="0025214E" w:rsidP="0025214E">
      <w:pPr>
        <w:numPr>
          <w:ilvl w:val="0"/>
          <w:numId w:val="1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VOCALES: </w:t>
      </w:r>
      <w:r w:rsidRPr="008F330C">
        <w:rPr>
          <w:rFonts w:ascii="Montserrat" w:hAnsi="Montserrat"/>
          <w:sz w:val="20"/>
          <w:szCs w:val="20"/>
        </w:rPr>
        <w:t>Titularidad de las siguientes unidades administrativas:</w:t>
      </w:r>
    </w:p>
    <w:p w14:paraId="5CDD77FE" w14:textId="7D11F7CA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Dirección de Administración Financiera</w:t>
      </w:r>
      <w:r w:rsidR="00AD3BAD" w:rsidRPr="008F330C">
        <w:rPr>
          <w:rFonts w:ascii="Montserrat" w:hAnsi="Montserrat"/>
          <w:sz w:val="20"/>
          <w:szCs w:val="20"/>
        </w:rPr>
        <w:t>;</w:t>
      </w:r>
    </w:p>
    <w:p w14:paraId="375122F1" w14:textId="26D41D8D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Secretaría Académica</w:t>
      </w:r>
      <w:r w:rsidR="00AD3BAD" w:rsidRPr="008F330C">
        <w:rPr>
          <w:rFonts w:ascii="Montserrat" w:hAnsi="Montserrat"/>
          <w:sz w:val="20"/>
          <w:szCs w:val="20"/>
        </w:rPr>
        <w:t>;</w:t>
      </w:r>
    </w:p>
    <w:p w14:paraId="3EB63EF5" w14:textId="39BFD571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Secretaría de Planeación y Desarrollo Institucional</w:t>
      </w:r>
      <w:r w:rsidR="00AD3BAD" w:rsidRPr="008F330C">
        <w:rPr>
          <w:rFonts w:ascii="Montserrat" w:hAnsi="Montserrat"/>
          <w:sz w:val="20"/>
          <w:szCs w:val="20"/>
        </w:rPr>
        <w:t>;</w:t>
      </w:r>
    </w:p>
    <w:p w14:paraId="709A1AD0" w14:textId="450E304D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Secretaría de Servicios Institucionales</w:t>
      </w:r>
      <w:r w:rsidR="00AD3BAD" w:rsidRPr="008F330C">
        <w:rPr>
          <w:rFonts w:ascii="Montserrat" w:hAnsi="Montserrat"/>
          <w:sz w:val="20"/>
          <w:szCs w:val="20"/>
        </w:rPr>
        <w:t>;</w:t>
      </w:r>
    </w:p>
    <w:p w14:paraId="63038749" w14:textId="38F0E000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Unidad de Operación Desconcentrada para la Ciudad de México</w:t>
      </w:r>
      <w:r w:rsidR="00AD3BAD" w:rsidRPr="008F330C">
        <w:rPr>
          <w:rFonts w:ascii="Montserrat" w:hAnsi="Montserrat"/>
          <w:sz w:val="20"/>
          <w:szCs w:val="20"/>
        </w:rPr>
        <w:t xml:space="preserve">; y </w:t>
      </w:r>
    </w:p>
    <w:p w14:paraId="1969E0C0" w14:textId="77777777" w:rsidR="0025214E" w:rsidRPr="008F330C" w:rsidRDefault="0025214E" w:rsidP="0025214E">
      <w:pPr>
        <w:numPr>
          <w:ilvl w:val="0"/>
          <w:numId w:val="2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Representación del CONALEP en el estado de Oaxaca.</w:t>
      </w:r>
    </w:p>
    <w:p w14:paraId="0DDFE871" w14:textId="77777777" w:rsidR="0025214E" w:rsidRPr="00FE04FA" w:rsidRDefault="0025214E" w:rsidP="0025214E">
      <w:pPr>
        <w:spacing w:line="276" w:lineRule="auto"/>
        <w:jc w:val="both"/>
        <w:rPr>
          <w:rFonts w:ascii="Montserrat" w:hAnsi="Montserrat"/>
          <w:sz w:val="10"/>
          <w:szCs w:val="10"/>
        </w:rPr>
      </w:pPr>
    </w:p>
    <w:p w14:paraId="61E4DD7D" w14:textId="5ABFCE74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En caso de ausencia de las personas integrantes señaladas en esta fracción, comunicarán a la Presidencia o Secretaría </w:t>
      </w:r>
      <w:r w:rsidR="00E616C0" w:rsidRPr="008F330C">
        <w:rPr>
          <w:rFonts w:ascii="Montserrat" w:hAnsi="Montserrat"/>
          <w:sz w:val="20"/>
          <w:szCs w:val="20"/>
        </w:rPr>
        <w:t>Técnica</w:t>
      </w:r>
      <w:r w:rsidRPr="008F330C">
        <w:rPr>
          <w:rFonts w:ascii="Montserrat" w:hAnsi="Montserrat"/>
          <w:sz w:val="20"/>
          <w:szCs w:val="20"/>
        </w:rPr>
        <w:t>, la asistencia de la persona que lo suplirá, proporcionando nombre completo y cargo.</w:t>
      </w:r>
    </w:p>
    <w:p w14:paraId="2411E538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5D9362E5" w14:textId="77777777" w:rsidR="0025214E" w:rsidRPr="008F330C" w:rsidRDefault="0025214E" w:rsidP="0025214E">
      <w:pPr>
        <w:numPr>
          <w:ilvl w:val="0"/>
          <w:numId w:val="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PERSONAS ASESORAS: </w:t>
      </w:r>
      <w:r w:rsidRPr="008F330C">
        <w:rPr>
          <w:rFonts w:ascii="Montserrat" w:hAnsi="Montserrat"/>
          <w:sz w:val="20"/>
          <w:szCs w:val="20"/>
        </w:rPr>
        <w:t>Titularidad de las siguientes unidades administrativas:</w:t>
      </w:r>
    </w:p>
    <w:p w14:paraId="7A45C4F4" w14:textId="5C8D3B73" w:rsidR="0025214E" w:rsidRPr="008F330C" w:rsidRDefault="0025214E" w:rsidP="0025214E">
      <w:pPr>
        <w:numPr>
          <w:ilvl w:val="0"/>
          <w:numId w:val="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Órgano Interno de Control Específico en el CONALEP</w:t>
      </w:r>
      <w:r w:rsidR="006016BA" w:rsidRPr="008F330C">
        <w:rPr>
          <w:rFonts w:ascii="Montserrat" w:hAnsi="Montserrat"/>
          <w:sz w:val="20"/>
          <w:szCs w:val="20"/>
        </w:rPr>
        <w:t xml:space="preserve">; y </w:t>
      </w:r>
    </w:p>
    <w:p w14:paraId="61A1B5B5" w14:textId="77777777" w:rsidR="0025214E" w:rsidRPr="008F330C" w:rsidRDefault="0025214E" w:rsidP="0025214E">
      <w:pPr>
        <w:numPr>
          <w:ilvl w:val="0"/>
          <w:numId w:val="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Dirección Corporativa de Asuntos Jurídicos.</w:t>
      </w:r>
    </w:p>
    <w:p w14:paraId="13C4BE58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DC6E46C" w14:textId="77777777" w:rsidR="0025214E" w:rsidRPr="008F330C" w:rsidRDefault="0025214E" w:rsidP="0025214E">
      <w:pPr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bookmarkStart w:id="23" w:name="_Hlk158737024"/>
      <w:r w:rsidRPr="008F330C">
        <w:rPr>
          <w:rFonts w:ascii="Montserrat" w:hAnsi="Montserrat"/>
          <w:b/>
          <w:bCs/>
          <w:sz w:val="20"/>
          <w:szCs w:val="20"/>
        </w:rPr>
        <w:t>PERSONAS INVITADAS:</w:t>
      </w:r>
      <w:r w:rsidRPr="008F330C">
        <w:rPr>
          <w:rFonts w:ascii="Montserrat" w:hAnsi="Montserrat"/>
          <w:sz w:val="20"/>
          <w:szCs w:val="20"/>
        </w:rPr>
        <w:t xml:space="preserve"> A solicitud de cualquiera de las personas integrantes del Comité, el presidente podrá convocar a las sesiones a las personas se estime pertinente para intervenir en la aclaración de aspectos técnicos, administrativos o de cualquier naturaleza, relacionados exclusivamente con el asunto que sea sometido a consideración del CAAS.</w:t>
      </w:r>
    </w:p>
    <w:bookmarkEnd w:id="23"/>
    <w:p w14:paraId="7AFB4AC7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Las personas invitadas, no formarán parte del Comité y solo podrá participar con voz.</w:t>
      </w:r>
    </w:p>
    <w:p w14:paraId="2113CF17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Las personas integrantes a que se refieren las fracciones I y III, participarán en las sesiones del Comité con voz y voto y las señaladas en las fracciones II, IV y V sólo tendrán voz.</w:t>
      </w:r>
    </w:p>
    <w:p w14:paraId="5EE5D52E" w14:textId="77777777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Las personas integrantes con derecho a voz y voto, así como las personas asesoras podrán designar por escrito a las personas suplentes, quienes deberán tener dentro de su estructura un nivel jerárquico inmediato inferior al de la titularidad.</w:t>
      </w:r>
    </w:p>
    <w:p w14:paraId="7BC40F8E" w14:textId="24E25411" w:rsidR="0025214E" w:rsidRPr="008F330C" w:rsidRDefault="0025214E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La responsabilidad de cada </w:t>
      </w:r>
      <w:r w:rsidR="006016BA" w:rsidRPr="008F330C">
        <w:rPr>
          <w:rFonts w:ascii="Montserrat" w:hAnsi="Montserrat"/>
          <w:sz w:val="20"/>
          <w:szCs w:val="20"/>
        </w:rPr>
        <w:t xml:space="preserve">persona </w:t>
      </w:r>
      <w:r w:rsidRPr="008F330C">
        <w:rPr>
          <w:rFonts w:ascii="Montserrat" w:hAnsi="Montserrat"/>
          <w:sz w:val="20"/>
          <w:szCs w:val="20"/>
        </w:rPr>
        <w:t xml:space="preserve">integrante del Comité, quedará limitada al voto que emita u omita, respecto del asunto sometido a su consideración y con base en la documentación presentada; </w:t>
      </w:r>
      <w:r w:rsidRPr="008F330C">
        <w:rPr>
          <w:rFonts w:ascii="Montserrat" w:hAnsi="Montserrat"/>
          <w:sz w:val="20"/>
          <w:szCs w:val="20"/>
        </w:rPr>
        <w:lastRenderedPageBreak/>
        <w:t>debiendo emitir expresamente el sentido de su voto en todos los casos, salvo cuando exista conflicto de intereses, en cuyo caso deberá excusarse y expresar el impedimento correspondiente, observando siempre los principios de economía eficiencia, eficacia y honradez en la administración de los recursos destinados a la adquisición de los bienes, arrendamientos y prestación de servicios, y la protección de los intereses de la Entidad.</w:t>
      </w:r>
    </w:p>
    <w:p w14:paraId="2FE47871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bookmarkStart w:id="24" w:name="_Toc173920678"/>
      <w:bookmarkStart w:id="25" w:name="_Toc174101389"/>
      <w:bookmarkStart w:id="26" w:name="_Toc168312781"/>
      <w:bookmarkStart w:id="27" w:name="_Toc168313020"/>
    </w:p>
    <w:p w14:paraId="2282C452" w14:textId="77777777" w:rsidR="006D65CD" w:rsidRPr="008F330C" w:rsidRDefault="006D65CD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B95B03A" w14:textId="168BAD82" w:rsidR="0025214E" w:rsidRPr="008F330C" w:rsidRDefault="0025214E" w:rsidP="006D65CD">
      <w:pPr>
        <w:pStyle w:val="Ttulo1"/>
        <w:spacing w:before="160"/>
        <w:rPr>
          <w:sz w:val="20"/>
          <w:szCs w:val="20"/>
        </w:rPr>
      </w:pPr>
      <w:bookmarkStart w:id="28" w:name="_Toc180501336"/>
      <w:bookmarkStart w:id="29" w:name="_Toc184382978"/>
      <w:bookmarkStart w:id="30" w:name="_Toc184383135"/>
      <w:r w:rsidRPr="008F330C">
        <w:rPr>
          <w:sz w:val="20"/>
          <w:szCs w:val="20"/>
        </w:rPr>
        <w:t>CAPÍTULO SEGUNDO. FUNCIONES DEL COMITÉ DE ADQUISICIONES, ARRENDAMIENTOS Y SERVICIOS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28965B71" w14:textId="77777777" w:rsidR="0025214E" w:rsidRPr="00FE04FA" w:rsidRDefault="0025214E" w:rsidP="0025214E">
      <w:pPr>
        <w:spacing w:line="276" w:lineRule="auto"/>
        <w:jc w:val="both"/>
        <w:rPr>
          <w:rFonts w:ascii="Montserrat" w:hAnsi="Montserrat"/>
          <w:sz w:val="10"/>
          <w:szCs w:val="10"/>
        </w:rPr>
      </w:pPr>
    </w:p>
    <w:p w14:paraId="2B3EC4A3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</w:t>
      </w:r>
      <w:r w:rsidRPr="008F330C">
        <w:rPr>
          <w:rFonts w:ascii="Montserrat" w:hAnsi="Montserrat"/>
          <w:sz w:val="20"/>
          <w:szCs w:val="20"/>
        </w:rPr>
        <w:t xml:space="preserve"> </w:t>
      </w:r>
      <w:r w:rsidRPr="008F330C">
        <w:rPr>
          <w:rFonts w:ascii="Montserrat" w:hAnsi="Montserrat"/>
          <w:b/>
          <w:bCs/>
          <w:sz w:val="20"/>
          <w:szCs w:val="20"/>
        </w:rPr>
        <w:t>5</w:t>
      </w:r>
      <w:r w:rsidRPr="008F330C">
        <w:rPr>
          <w:rFonts w:ascii="Montserrat" w:hAnsi="Montserrat"/>
          <w:sz w:val="20"/>
          <w:szCs w:val="20"/>
        </w:rPr>
        <w:t>. El Comité, además de las funciones establecidas en los artículos 22 de la Ley, y 21 de su Reglamento, tendrá las siguientes:</w:t>
      </w:r>
    </w:p>
    <w:p w14:paraId="220A58BD" w14:textId="11607B11" w:rsidR="0025214E" w:rsidRPr="008F330C" w:rsidRDefault="0025214E" w:rsidP="0025214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Hacer seguimiento de las observaciones y recomendaciones que, en su caso, se formulen respecto al Programa y presupuesto de adquisiciones, arrendamientos y servicios</w:t>
      </w:r>
      <w:r w:rsidR="00966190" w:rsidRPr="008F330C">
        <w:rPr>
          <w:rFonts w:ascii="Montserrat" w:hAnsi="Montserrat"/>
          <w:sz w:val="20"/>
          <w:szCs w:val="20"/>
        </w:rPr>
        <w:t>;</w:t>
      </w:r>
    </w:p>
    <w:p w14:paraId="01FB14FE" w14:textId="59C41561" w:rsidR="0025214E" w:rsidRPr="008F330C" w:rsidRDefault="0025214E" w:rsidP="0025214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Revisar periódicamente las Políticas, Bases y Lineamientos en materia de adquisiciones, arrendamientos y servicios, con el propósito de que estén debidamente actualizadas y acordes a la normatividad aplicable</w:t>
      </w:r>
      <w:r w:rsidR="00966190" w:rsidRPr="008F330C">
        <w:rPr>
          <w:rFonts w:ascii="Montserrat" w:hAnsi="Montserrat"/>
          <w:sz w:val="20"/>
          <w:szCs w:val="20"/>
        </w:rPr>
        <w:t>;</w:t>
      </w:r>
    </w:p>
    <w:p w14:paraId="18610EF2" w14:textId="60D12BF9" w:rsidR="0025214E" w:rsidRPr="008F330C" w:rsidRDefault="0025214E" w:rsidP="0025214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Verificar en forma regular que los Manuales de Integración y Funcionamiento del Comité de Adquisiciones y Servicios, y Subcomité Revisor de Proyectos de Convocatorias, se mantengan actualizados conforme a l</w:t>
      </w:r>
      <w:r w:rsidR="00966190" w:rsidRPr="008F330C">
        <w:rPr>
          <w:rFonts w:ascii="Montserrat" w:hAnsi="Montserrat"/>
          <w:sz w:val="20"/>
          <w:szCs w:val="20"/>
        </w:rPr>
        <w:t>a</w:t>
      </w:r>
      <w:r w:rsidRPr="008F330C">
        <w:rPr>
          <w:rFonts w:ascii="Montserrat" w:hAnsi="Montserrat"/>
          <w:sz w:val="20"/>
          <w:szCs w:val="20"/>
        </w:rPr>
        <w:t xml:space="preserve"> normatividad aplicable</w:t>
      </w:r>
      <w:r w:rsidR="00966190" w:rsidRPr="008F330C">
        <w:rPr>
          <w:rFonts w:ascii="Montserrat" w:hAnsi="Montserrat"/>
          <w:sz w:val="20"/>
          <w:szCs w:val="20"/>
        </w:rPr>
        <w:t>;</w:t>
      </w:r>
    </w:p>
    <w:p w14:paraId="5E871602" w14:textId="089BA845" w:rsidR="0025214E" w:rsidRPr="008F330C" w:rsidRDefault="0025214E" w:rsidP="0025214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Privilegiar las Licitaciones Públicas a partir del programa anual de adquisiciones, arrendamientos y servicios</w:t>
      </w:r>
      <w:r w:rsidR="00966190" w:rsidRPr="008F330C">
        <w:rPr>
          <w:rFonts w:ascii="Montserrat" w:hAnsi="Montserrat"/>
          <w:sz w:val="20"/>
          <w:szCs w:val="20"/>
        </w:rPr>
        <w:t>; y</w:t>
      </w:r>
    </w:p>
    <w:p w14:paraId="7F642F20" w14:textId="6B87F10C" w:rsidR="0025214E" w:rsidRPr="008F330C" w:rsidRDefault="0025214E" w:rsidP="0025214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Consolidar las adquisiciones, arrendamientos y servicios similares, contenidos en el Programa anual, con el propósito de obtener mejores condiciones de contratación.</w:t>
      </w:r>
    </w:p>
    <w:p w14:paraId="4170EE1D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30A783F5" w14:textId="77777777" w:rsidR="006E19C8" w:rsidRPr="008F330C" w:rsidRDefault="006E19C8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46BA262" w14:textId="3DF7F2B1" w:rsidR="0025214E" w:rsidRPr="008F330C" w:rsidRDefault="0025214E" w:rsidP="006D65CD">
      <w:pPr>
        <w:pStyle w:val="Ttulo1"/>
        <w:spacing w:before="160"/>
        <w:rPr>
          <w:sz w:val="20"/>
          <w:szCs w:val="20"/>
        </w:rPr>
      </w:pPr>
      <w:bookmarkStart w:id="31" w:name="_Toc173920679"/>
      <w:bookmarkStart w:id="32" w:name="_Toc174101390"/>
      <w:bookmarkStart w:id="33" w:name="_Toc168312782"/>
      <w:bookmarkStart w:id="34" w:name="_Toc168313021"/>
      <w:bookmarkStart w:id="35" w:name="_Toc180501337"/>
      <w:bookmarkStart w:id="36" w:name="_Toc184382979"/>
      <w:bookmarkStart w:id="37" w:name="_Toc184383136"/>
      <w:r w:rsidRPr="008F330C">
        <w:rPr>
          <w:sz w:val="20"/>
          <w:szCs w:val="20"/>
        </w:rPr>
        <w:t>CAPÍTULO TERCERO. FUNCIONES DE L</w:t>
      </w:r>
      <w:r w:rsidR="00966190" w:rsidRPr="008F330C">
        <w:rPr>
          <w:sz w:val="20"/>
          <w:szCs w:val="20"/>
        </w:rPr>
        <w:t>AS PERSONAS</w:t>
      </w:r>
      <w:r w:rsidRPr="008F330C">
        <w:rPr>
          <w:sz w:val="20"/>
          <w:szCs w:val="20"/>
        </w:rPr>
        <w:t xml:space="preserve"> INTEGRANTES DEL COMITÉ DE ADQUISICIONES, ARRENDAMIENTOS Y SERVICIOS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04146E4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34988FE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bookmarkStart w:id="38" w:name="_Toc168312783"/>
      <w:bookmarkStart w:id="39" w:name="_Toc168313022"/>
      <w:r w:rsidRPr="008F330C">
        <w:rPr>
          <w:rFonts w:ascii="Montserrat" w:hAnsi="Montserrat"/>
          <w:b/>
          <w:bCs/>
          <w:sz w:val="20"/>
          <w:szCs w:val="20"/>
        </w:rPr>
        <w:t>Artículo</w:t>
      </w:r>
      <w:r w:rsidRPr="008F330C">
        <w:rPr>
          <w:rFonts w:ascii="Montserrat" w:hAnsi="Montserrat"/>
          <w:sz w:val="20"/>
          <w:szCs w:val="20"/>
        </w:rPr>
        <w:t xml:space="preserve"> </w:t>
      </w:r>
      <w:r w:rsidRPr="008F330C">
        <w:rPr>
          <w:rFonts w:ascii="Montserrat" w:hAnsi="Montserrat"/>
          <w:b/>
          <w:bCs/>
          <w:sz w:val="20"/>
          <w:szCs w:val="20"/>
        </w:rPr>
        <w:t>6</w:t>
      </w:r>
      <w:r w:rsidRPr="008F330C">
        <w:rPr>
          <w:rFonts w:ascii="Montserrat" w:hAnsi="Montserrat"/>
          <w:sz w:val="20"/>
          <w:szCs w:val="20"/>
        </w:rPr>
        <w:t>. Las personas integrantes del Comité además de las funciones previstas en el artículo 20 del Reglamento, tendrán las siguientes:</w:t>
      </w:r>
    </w:p>
    <w:p w14:paraId="04E36C15" w14:textId="77777777" w:rsidR="006D65CD" w:rsidRPr="008F330C" w:rsidRDefault="006D65CD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7197540" w14:textId="66C545CA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Presidencia:</w:t>
      </w:r>
    </w:p>
    <w:p w14:paraId="56B4178D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Suscribir y presentar el informe trimestral al que se hace referencia en los artículos 22 fracción IV de la Ley y 23 del Reglamento, en las sesiones ordinarias de los meses inmediatos posteriores al término del trimestre que corresponda.</w:t>
      </w:r>
    </w:p>
    <w:p w14:paraId="6A023E19" w14:textId="77777777" w:rsidR="0025214E" w:rsidRPr="00FE04FA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55F86D5D" w14:textId="0AF4BCF8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Secretaría Técnica:</w:t>
      </w:r>
    </w:p>
    <w:p w14:paraId="36886D44" w14:textId="549C6E3A" w:rsidR="0025214E" w:rsidRPr="008F330C" w:rsidRDefault="0025214E" w:rsidP="00966190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Presentar trimestralmente la actualización del PAAAS</w:t>
      </w:r>
      <w:r w:rsidR="00966190" w:rsidRPr="008F330C">
        <w:rPr>
          <w:rFonts w:ascii="Montserrat" w:hAnsi="Montserrat"/>
          <w:sz w:val="20"/>
          <w:szCs w:val="20"/>
        </w:rPr>
        <w:t xml:space="preserve">; y </w:t>
      </w:r>
    </w:p>
    <w:p w14:paraId="2AD4936F" w14:textId="77777777" w:rsidR="0025214E" w:rsidRPr="008F330C" w:rsidRDefault="0025214E" w:rsidP="00966190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Firmar el formato de presentación de asuntos que se sometan a la consideración del CAAS.</w:t>
      </w:r>
    </w:p>
    <w:p w14:paraId="1FF74838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828D8F9" w14:textId="0EF9CB41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Vocales:</w:t>
      </w:r>
    </w:p>
    <w:p w14:paraId="1218A585" w14:textId="504E20E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 xml:space="preserve">Expresar los comentarios y recomendaciones que estimen pertinentes, respecto </w:t>
      </w:r>
      <w:r w:rsidR="00966190" w:rsidRPr="008F330C">
        <w:rPr>
          <w:rFonts w:ascii="Montserrat" w:hAnsi="Montserrat"/>
          <w:sz w:val="20"/>
          <w:szCs w:val="20"/>
        </w:rPr>
        <w:t>de</w:t>
      </w:r>
      <w:r w:rsidRPr="008F330C">
        <w:rPr>
          <w:rFonts w:ascii="Montserrat" w:hAnsi="Montserrat"/>
          <w:sz w:val="20"/>
          <w:szCs w:val="20"/>
        </w:rPr>
        <w:t xml:space="preserve"> los asuntos que se sometan a consideración.</w:t>
      </w:r>
    </w:p>
    <w:p w14:paraId="33ABB631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5692A9B8" w14:textId="020FD003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Personas Asesoras:</w:t>
      </w:r>
    </w:p>
    <w:p w14:paraId="5385DFD8" w14:textId="40CA6B0A" w:rsidR="0025214E" w:rsidRPr="008F330C" w:rsidRDefault="0025214E" w:rsidP="00966190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Proporcionar de manera fundada y motivada la orientación necesaria en torno a los asuntos que se sometan al CAAS; en el caso de la Dirección Corporativa de Asuntos Jurídicos, de acuerdo con las funciones conferidas en el Manual General de Organización del CONALEP, y para el caso del Órgano Interno de Control Específico en el CONALEP, de conformidad con sus atribuciones establecidas en el Reglamento Interior de la Secretaría de la Función Pública</w:t>
      </w:r>
      <w:r w:rsidR="00966190" w:rsidRPr="008F330C">
        <w:rPr>
          <w:rFonts w:ascii="Montserrat" w:hAnsi="Montserrat"/>
          <w:sz w:val="20"/>
          <w:szCs w:val="20"/>
        </w:rPr>
        <w:t>; y</w:t>
      </w:r>
    </w:p>
    <w:p w14:paraId="51E93FCD" w14:textId="77777777" w:rsidR="0025214E" w:rsidRPr="008F330C" w:rsidRDefault="0025214E" w:rsidP="00966190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Firmar el acta de las sesiones a las que asistan.</w:t>
      </w:r>
    </w:p>
    <w:p w14:paraId="3F7954F6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C418F9C" w14:textId="35E579AB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Personas Invitadas:</w:t>
      </w:r>
    </w:p>
    <w:p w14:paraId="7A2F4256" w14:textId="452A9133" w:rsidR="0025214E" w:rsidRPr="008F330C" w:rsidRDefault="0025214E" w:rsidP="0096619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Aclarar aspectos técnicos, administrativos o de cualquier otra naturaleza de su competencia, relacionados exclusivamente con el asunto para el cual hubieren sido invitados</w:t>
      </w:r>
      <w:r w:rsidR="00966190" w:rsidRPr="008F330C">
        <w:rPr>
          <w:rFonts w:ascii="Montserrat" w:hAnsi="Montserrat"/>
          <w:sz w:val="20"/>
          <w:szCs w:val="20"/>
        </w:rPr>
        <w:t>;</w:t>
      </w:r>
    </w:p>
    <w:p w14:paraId="0210E863" w14:textId="2B2AD4A4" w:rsidR="0025214E" w:rsidRPr="008F330C" w:rsidRDefault="0025214E" w:rsidP="0096619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En su caso, suscribir el documento mediante el cual se obliguen a guardar la debida reserva y confidencialidad, respecto de los asuntos para los que hubiesen sido invitados</w:t>
      </w:r>
      <w:r w:rsidR="00966190" w:rsidRPr="008F330C">
        <w:rPr>
          <w:rFonts w:ascii="Montserrat" w:hAnsi="Montserrat"/>
          <w:sz w:val="20"/>
          <w:szCs w:val="20"/>
        </w:rPr>
        <w:t>; y</w:t>
      </w:r>
    </w:p>
    <w:p w14:paraId="5DAFDD47" w14:textId="2CBD31EB" w:rsidR="0025214E" w:rsidRPr="008F330C" w:rsidRDefault="0025214E" w:rsidP="00966190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Firmar el acta de las sesiones a las que asistan.</w:t>
      </w:r>
    </w:p>
    <w:p w14:paraId="1C77875D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3EC8D94B" w14:textId="2B0A2876" w:rsidR="0025214E" w:rsidRPr="008F330C" w:rsidRDefault="0025214E" w:rsidP="0025214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Funciones de tod</w:t>
      </w:r>
      <w:r w:rsidR="00A0113A" w:rsidRPr="008F330C">
        <w:rPr>
          <w:rFonts w:ascii="Montserrat" w:hAnsi="Montserrat"/>
          <w:b/>
          <w:bCs/>
          <w:sz w:val="20"/>
          <w:szCs w:val="20"/>
        </w:rPr>
        <w:t xml:space="preserve">as las personas </w:t>
      </w:r>
      <w:r w:rsidRPr="008F330C">
        <w:rPr>
          <w:rFonts w:ascii="Montserrat" w:hAnsi="Montserrat"/>
          <w:b/>
          <w:bCs/>
          <w:sz w:val="20"/>
          <w:szCs w:val="20"/>
        </w:rPr>
        <w:t>Integrantes:</w:t>
      </w:r>
    </w:p>
    <w:p w14:paraId="3A44DD53" w14:textId="37F53D38" w:rsidR="0025214E" w:rsidRPr="008F330C" w:rsidRDefault="0025214E" w:rsidP="008F330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Emitir sus comentarios u observaciones a la Titularidad de la Presidencia y Secretaría Técnica, respecto de los asuntos a tratar, cuando menos 24 horas de anticipación a la Sesión Ordinaria del CAAS, a fin de que sean consideradas en lo correspondiente; en las sesiones extraordinarias los comentarios u observaciones podrán ser emitidos en la misma sesión</w:t>
      </w:r>
      <w:r w:rsidR="00966190" w:rsidRPr="008F330C">
        <w:rPr>
          <w:rFonts w:ascii="Montserrat" w:hAnsi="Montserrat"/>
          <w:sz w:val="20"/>
          <w:szCs w:val="20"/>
        </w:rPr>
        <w:t xml:space="preserve">; y </w:t>
      </w:r>
    </w:p>
    <w:p w14:paraId="7EEB9323" w14:textId="7BBF5A03" w:rsidR="0025214E" w:rsidRPr="008F330C" w:rsidRDefault="0025214E" w:rsidP="008F330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En caso de la existencia de algún conflicto de interés, l</w:t>
      </w:r>
      <w:r w:rsidR="00A0113A" w:rsidRPr="008F330C">
        <w:rPr>
          <w:rFonts w:ascii="Montserrat" w:hAnsi="Montserrat"/>
          <w:sz w:val="20"/>
          <w:szCs w:val="20"/>
        </w:rPr>
        <w:t xml:space="preserve">as personas </w:t>
      </w:r>
      <w:r w:rsidRPr="008F330C">
        <w:rPr>
          <w:rFonts w:ascii="Montserrat" w:hAnsi="Montserrat"/>
          <w:sz w:val="20"/>
          <w:szCs w:val="20"/>
        </w:rPr>
        <w:t>integrantes e invitad</w:t>
      </w:r>
      <w:r w:rsidR="00A0113A" w:rsidRPr="008F330C">
        <w:rPr>
          <w:rFonts w:ascii="Montserrat" w:hAnsi="Montserrat"/>
          <w:sz w:val="20"/>
          <w:szCs w:val="20"/>
        </w:rPr>
        <w:t>a</w:t>
      </w:r>
      <w:r w:rsidRPr="008F330C">
        <w:rPr>
          <w:rFonts w:ascii="Montserrat" w:hAnsi="Montserrat"/>
          <w:sz w:val="20"/>
          <w:szCs w:val="20"/>
        </w:rPr>
        <w:t>s, deberán actuar conforme a lo que resulte aplicable del Acuerdo por el que se expide el protocolo de actuación en materia de contrataciones públicas, otorgamiento y prórroga de licencias, permisos, autorizaciones y concesiones.</w:t>
      </w:r>
    </w:p>
    <w:p w14:paraId="2FC39AB4" w14:textId="77777777" w:rsidR="0025214E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77013FC0" w14:textId="77777777" w:rsidR="008F330C" w:rsidRPr="008F330C" w:rsidRDefault="008F330C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E78ABB0" w14:textId="77777777" w:rsidR="0025214E" w:rsidRPr="008F330C" w:rsidRDefault="0025214E" w:rsidP="008F330C">
      <w:pPr>
        <w:pStyle w:val="Ttulo1"/>
        <w:spacing w:before="120"/>
        <w:rPr>
          <w:sz w:val="20"/>
          <w:szCs w:val="20"/>
        </w:rPr>
      </w:pPr>
      <w:bookmarkStart w:id="40" w:name="_Toc173920680"/>
      <w:bookmarkStart w:id="41" w:name="_Toc174101391"/>
      <w:bookmarkStart w:id="42" w:name="_Toc180501338"/>
      <w:bookmarkStart w:id="43" w:name="_Toc184382980"/>
      <w:bookmarkStart w:id="44" w:name="_Toc184383137"/>
      <w:r w:rsidRPr="008F330C">
        <w:rPr>
          <w:sz w:val="20"/>
          <w:szCs w:val="20"/>
        </w:rPr>
        <w:t>CAPÍTULO CUARTO. DE LAS SESIONES DEL COMITÉ DE ADQUISICIONES, ARRENDAMIENTOS Y SERVICIOS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71902AF7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  <w:lang w:val="es-ES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7</w:t>
      </w:r>
      <w:r w:rsidRPr="008F330C">
        <w:rPr>
          <w:rFonts w:ascii="Montserrat" w:hAnsi="Montserrat"/>
          <w:sz w:val="20"/>
          <w:szCs w:val="20"/>
        </w:rPr>
        <w:t>.- Adicionalmente a lo dispuesto en el artículo 22 del Reglamento, l</w:t>
      </w:r>
      <w:r w:rsidRPr="008F330C">
        <w:rPr>
          <w:rFonts w:ascii="Montserrat" w:hAnsi="Montserrat"/>
          <w:sz w:val="20"/>
          <w:szCs w:val="20"/>
          <w:lang w:val="es-ES"/>
        </w:rPr>
        <w:t>as sesiones del Comité se celebrarán en los términos siguientes:</w:t>
      </w:r>
    </w:p>
    <w:p w14:paraId="75EF2642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42CD30CE" w14:textId="054B0147" w:rsidR="0025214E" w:rsidRPr="008F330C" w:rsidRDefault="0025214E" w:rsidP="0025214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El CAAS sesionará con apego al calendario de sesiones ordinarias establecidas, salvo que no haya asuntos que tratar, en cuyo caso la sesión será cancelada, lo cual se comunicará a l</w:t>
      </w:r>
      <w:r w:rsidR="00A0113A" w:rsidRPr="008F330C">
        <w:rPr>
          <w:rFonts w:ascii="Montserrat" w:hAnsi="Montserrat"/>
          <w:sz w:val="20"/>
          <w:szCs w:val="20"/>
        </w:rPr>
        <w:t xml:space="preserve">as personas </w:t>
      </w:r>
      <w:r w:rsidRPr="008F330C">
        <w:rPr>
          <w:rFonts w:ascii="Montserrat" w:hAnsi="Montserrat"/>
          <w:sz w:val="20"/>
          <w:szCs w:val="20"/>
        </w:rPr>
        <w:t>integrantes, previamente por escrito con tres días naturales de anticipación.</w:t>
      </w:r>
    </w:p>
    <w:p w14:paraId="54D6180A" w14:textId="6F007572" w:rsidR="0025214E" w:rsidRPr="008F330C" w:rsidRDefault="0025214E" w:rsidP="0025214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lastRenderedPageBreak/>
        <w:t>Las sesiones previstas en su calendario podrán reprogramarse, siempre que ello sea comunicado por escrito a l</w:t>
      </w:r>
      <w:r w:rsidR="00A0113A" w:rsidRPr="008F330C">
        <w:rPr>
          <w:rFonts w:ascii="Montserrat" w:hAnsi="Montserrat"/>
          <w:sz w:val="20"/>
          <w:szCs w:val="20"/>
        </w:rPr>
        <w:t>as personas</w:t>
      </w:r>
      <w:r w:rsidRPr="008F330C">
        <w:rPr>
          <w:rFonts w:ascii="Montserrat" w:hAnsi="Montserrat"/>
          <w:sz w:val="20"/>
          <w:szCs w:val="20"/>
        </w:rPr>
        <w:t xml:space="preserve"> integrantes.</w:t>
      </w:r>
    </w:p>
    <w:p w14:paraId="3465233B" w14:textId="0663F21A" w:rsidR="0025214E" w:rsidRPr="008F330C" w:rsidRDefault="0025214E" w:rsidP="0025214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La convocatoria de cada sesión, junto con el orden del día y los documentos correspondientes a cada asunto, se entregarán por medio electrónico a l</w:t>
      </w:r>
      <w:r w:rsidR="00A0113A" w:rsidRPr="008F330C">
        <w:rPr>
          <w:rFonts w:ascii="Montserrat" w:hAnsi="Montserrat"/>
          <w:sz w:val="20"/>
          <w:szCs w:val="20"/>
        </w:rPr>
        <w:t>as personas</w:t>
      </w:r>
      <w:r w:rsidRPr="008F330C">
        <w:rPr>
          <w:rFonts w:ascii="Montserrat" w:hAnsi="Montserrat"/>
          <w:sz w:val="20"/>
          <w:szCs w:val="20"/>
        </w:rPr>
        <w:t xml:space="preserve"> integrantes del CAAS, cuando menos </w:t>
      </w:r>
      <w:r w:rsidRPr="008F330C">
        <w:rPr>
          <w:rFonts w:ascii="Montserrat" w:hAnsi="Montserrat"/>
          <w:sz w:val="20"/>
          <w:szCs w:val="20"/>
          <w:lang w:val="es-ES"/>
        </w:rPr>
        <w:t>con tres días hábiles de anticipación a la celebración de las sesiones ordinarias y con un día hábil de anticipación para las extraordinarias.</w:t>
      </w:r>
    </w:p>
    <w:p w14:paraId="270561FB" w14:textId="2DC37866" w:rsidR="0025214E" w:rsidRPr="008F330C" w:rsidRDefault="0025214E" w:rsidP="0025214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  <w:lang w:val="es-ES"/>
        </w:rPr>
        <w:t>Las carpetas de las sesiones se integrarán con al menos lo siguiente:</w:t>
      </w:r>
      <w:r w:rsidRPr="008F330C">
        <w:rPr>
          <w:rFonts w:ascii="Montserrat" w:hAnsi="Montserrat"/>
          <w:sz w:val="20"/>
          <w:szCs w:val="20"/>
        </w:rPr>
        <w:t xml:space="preserve">  </w:t>
      </w:r>
    </w:p>
    <w:p w14:paraId="148CA1F8" w14:textId="77777777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Lista de asistencia para verificación de quórum.</w:t>
      </w:r>
    </w:p>
    <w:p w14:paraId="722E5B04" w14:textId="77777777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Orden del día.</w:t>
      </w:r>
    </w:p>
    <w:p w14:paraId="4FBA9796" w14:textId="77777777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Acta o actas firmadas de sesiones anteriores.</w:t>
      </w:r>
    </w:p>
    <w:p w14:paraId="37ABEEDA" w14:textId="30D0A79A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Seguimiento de acuerdos.</w:t>
      </w:r>
    </w:p>
    <w:p w14:paraId="59F6F1BE" w14:textId="44562AC3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Informes trimestrales, en sesión ordinaria inmediata posterior a la conclusión del trimestre de que se trate.</w:t>
      </w:r>
    </w:p>
    <w:p w14:paraId="71A4E9FA" w14:textId="77777777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Informe del PAAAS, en sesión ordinaria inmediata posterior a la conclusión del trimestre de que se trate.</w:t>
      </w:r>
    </w:p>
    <w:p w14:paraId="5EB1017F" w14:textId="77777777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Casos que se sometan a dictamen del Comité (en su caso).</w:t>
      </w:r>
    </w:p>
    <w:p w14:paraId="51BD68E2" w14:textId="34F76926" w:rsidR="0025214E" w:rsidRPr="008F330C" w:rsidRDefault="0025214E" w:rsidP="00FE04FA">
      <w:pPr>
        <w:pStyle w:val="Prrafodelista"/>
        <w:numPr>
          <w:ilvl w:val="0"/>
          <w:numId w:val="11"/>
        </w:numPr>
        <w:spacing w:line="276" w:lineRule="auto"/>
        <w:ind w:left="1276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Asuntos Generales (Sólo en sesiones ordinarias).</w:t>
      </w:r>
    </w:p>
    <w:p w14:paraId="29A243F1" w14:textId="77777777" w:rsidR="0025214E" w:rsidRPr="008F330C" w:rsidRDefault="0025214E" w:rsidP="0025214E">
      <w:pPr>
        <w:pStyle w:val="Prrafodelista"/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663FA774" w14:textId="5F25DCFB" w:rsidR="0025214E" w:rsidRPr="008F330C" w:rsidRDefault="0025214E" w:rsidP="0025214E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Tratándose de casos de excepción a la licitación pública, las áreas requirentes y/o técnicas conforme a lo dispuesto en los artículos 71 y 72 del Reglamento, así como el numeral 61 incisos del A al D de las POBALINES, deberán presentar la documentación soporte de cada caso que será sometido a la consideración del CAAS, cuando menos 14 días naturales previos a la fecha de celebración en caso de sesiones ordinarias, y para extraordinarias al menos 5 días naturales previos a la sesión.</w:t>
      </w:r>
    </w:p>
    <w:p w14:paraId="6A8FCBF0" w14:textId="56D7AD06" w:rsidR="0025214E" w:rsidRPr="008F330C" w:rsidRDefault="0025214E" w:rsidP="006E19C8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t>Relacionado con el inciso anterior, una vez que el secretario técnico haya revisado y verificado que no hace falta documento alguno, procederá a elaborar el “Listado de casos” para la presentación del caso de excepción a la licitación pública.</w:t>
      </w:r>
    </w:p>
    <w:p w14:paraId="51A7A14F" w14:textId="77777777" w:rsidR="006D65CD" w:rsidRPr="008F330C" w:rsidRDefault="006D65CD" w:rsidP="006D65CD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</w:p>
    <w:p w14:paraId="2766EA90" w14:textId="77777777" w:rsidR="006D65CD" w:rsidRPr="008F330C" w:rsidRDefault="006D65CD" w:rsidP="006D65CD">
      <w:pPr>
        <w:spacing w:line="276" w:lineRule="auto"/>
        <w:ind w:left="360"/>
        <w:jc w:val="both"/>
        <w:rPr>
          <w:rFonts w:ascii="Montserrat" w:hAnsi="Montserrat"/>
          <w:sz w:val="20"/>
          <w:szCs w:val="20"/>
        </w:rPr>
      </w:pPr>
    </w:p>
    <w:p w14:paraId="1DD51940" w14:textId="77777777" w:rsidR="0025214E" w:rsidRPr="008F330C" w:rsidRDefault="0025214E" w:rsidP="006D65CD">
      <w:pPr>
        <w:pStyle w:val="Ttulo1"/>
        <w:spacing w:before="160"/>
        <w:rPr>
          <w:sz w:val="20"/>
          <w:szCs w:val="20"/>
        </w:rPr>
      </w:pPr>
      <w:bookmarkStart w:id="45" w:name="_Toc173920681"/>
      <w:bookmarkStart w:id="46" w:name="_Toc174101392"/>
      <w:bookmarkStart w:id="47" w:name="_Toc180501339"/>
      <w:bookmarkStart w:id="48" w:name="_Toc184382981"/>
      <w:bookmarkStart w:id="49" w:name="_Toc184383138"/>
      <w:r w:rsidRPr="008F330C">
        <w:rPr>
          <w:sz w:val="20"/>
          <w:szCs w:val="20"/>
        </w:rPr>
        <w:t>CAPÍTULO QUINTO. GENERALIDADES DEL COMITÉ DE ADQUISICIONES, ARRENDAMIENTOS Y SERVICIOS</w:t>
      </w:r>
      <w:bookmarkEnd w:id="45"/>
      <w:bookmarkEnd w:id="46"/>
      <w:bookmarkEnd w:id="47"/>
      <w:bookmarkEnd w:id="48"/>
      <w:bookmarkEnd w:id="49"/>
    </w:p>
    <w:p w14:paraId="372B66C0" w14:textId="77777777" w:rsidR="0025214E" w:rsidRPr="00FE04FA" w:rsidRDefault="0025214E" w:rsidP="0025214E">
      <w:pPr>
        <w:spacing w:line="276" w:lineRule="auto"/>
        <w:jc w:val="center"/>
        <w:rPr>
          <w:rFonts w:ascii="Montserrat" w:hAnsi="Montserrat"/>
          <w:b/>
          <w:bCs/>
          <w:sz w:val="10"/>
          <w:szCs w:val="10"/>
        </w:rPr>
      </w:pPr>
    </w:p>
    <w:p w14:paraId="133680EC" w14:textId="204A6AE5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8.</w:t>
      </w:r>
      <w:r w:rsidRPr="008F330C">
        <w:rPr>
          <w:rFonts w:ascii="Montserrat" w:hAnsi="Montserrat"/>
          <w:sz w:val="20"/>
          <w:szCs w:val="20"/>
        </w:rPr>
        <w:t xml:space="preserve"> Las funciones y atribuciones de l</w:t>
      </w:r>
      <w:r w:rsidR="007A6636" w:rsidRPr="008F330C">
        <w:rPr>
          <w:rFonts w:ascii="Montserrat" w:hAnsi="Montserrat"/>
          <w:sz w:val="20"/>
          <w:szCs w:val="20"/>
        </w:rPr>
        <w:t xml:space="preserve">as personas </w:t>
      </w:r>
      <w:r w:rsidRPr="008F330C">
        <w:rPr>
          <w:rFonts w:ascii="Montserrat" w:hAnsi="Montserrat"/>
          <w:sz w:val="20"/>
          <w:szCs w:val="20"/>
        </w:rPr>
        <w:t>integrantes del Comité, así como las normas de operación de las sesiones, y los elementos que deben de contener los informes presentados en dicho Cuerpo Colegiado, se realizarán de conformidad con los artículos 22 de la L</w:t>
      </w:r>
      <w:r w:rsidR="007A6636" w:rsidRPr="008F330C">
        <w:rPr>
          <w:rFonts w:ascii="Montserrat" w:hAnsi="Montserrat"/>
          <w:sz w:val="20"/>
          <w:szCs w:val="20"/>
        </w:rPr>
        <w:t>ey</w:t>
      </w:r>
      <w:r w:rsidRPr="008F330C">
        <w:rPr>
          <w:rFonts w:ascii="Montserrat" w:hAnsi="Montserrat"/>
          <w:sz w:val="20"/>
          <w:szCs w:val="20"/>
        </w:rPr>
        <w:t xml:space="preserve"> y 20, 21, 22 y 23 del Reglamento.</w:t>
      </w:r>
    </w:p>
    <w:p w14:paraId="71D14579" w14:textId="66778630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9.</w:t>
      </w:r>
      <w:r w:rsidRPr="008F330C">
        <w:rPr>
          <w:rFonts w:ascii="Montserrat" w:hAnsi="Montserrat"/>
          <w:sz w:val="20"/>
          <w:szCs w:val="20"/>
        </w:rPr>
        <w:t xml:space="preserve"> Precisar los aspectos que motivan a l</w:t>
      </w:r>
      <w:r w:rsidR="007A6636" w:rsidRPr="008F330C">
        <w:rPr>
          <w:rFonts w:ascii="Montserrat" w:hAnsi="Montserrat"/>
          <w:sz w:val="20"/>
          <w:szCs w:val="20"/>
        </w:rPr>
        <w:t>a</w:t>
      </w:r>
      <w:r w:rsidRPr="008F330C">
        <w:rPr>
          <w:rFonts w:ascii="Montserrat" w:hAnsi="Montserrat"/>
          <w:sz w:val="20"/>
          <w:szCs w:val="20"/>
        </w:rPr>
        <w:t xml:space="preserve">s </w:t>
      </w:r>
      <w:r w:rsidR="007A6636" w:rsidRPr="008F330C">
        <w:rPr>
          <w:rFonts w:ascii="Montserrat" w:hAnsi="Montserrat"/>
          <w:sz w:val="20"/>
          <w:szCs w:val="20"/>
        </w:rPr>
        <w:t xml:space="preserve">personas </w:t>
      </w:r>
      <w:r w:rsidRPr="008F330C">
        <w:rPr>
          <w:rFonts w:ascii="Montserrat" w:hAnsi="Montserrat"/>
          <w:sz w:val="20"/>
          <w:szCs w:val="20"/>
        </w:rPr>
        <w:t>integrantes del Comité, a que su participación se realice con el más amplio sentido de responsabilidad, cuando se sometan asuntos a su análisis y dictamen, de forma que se promueva el cumplimiento a los principios de economía, eficiencia, eficacia y honradez que deben observarse en la administración de los recursos destinados a la adquisición de bienes, arrendamientos y prestación de servicios, así como proveer el uso racional y sustentable de los recursos.</w:t>
      </w:r>
    </w:p>
    <w:p w14:paraId="38D6D2F5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04633410" w14:textId="6CAC1298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10.</w:t>
      </w:r>
      <w:r w:rsidRPr="008F330C">
        <w:rPr>
          <w:rFonts w:ascii="Montserrat" w:hAnsi="Montserrat"/>
          <w:sz w:val="20"/>
          <w:szCs w:val="20"/>
        </w:rPr>
        <w:t xml:space="preserve"> Determinar acciones tendientes a la optimización de recursos económicos destinados a la adquisición</w:t>
      </w:r>
      <w:r w:rsidR="00FB272C">
        <w:rPr>
          <w:rFonts w:ascii="Montserrat" w:hAnsi="Montserrat"/>
          <w:sz w:val="20"/>
          <w:szCs w:val="20"/>
        </w:rPr>
        <w:t>,</w:t>
      </w:r>
      <w:r w:rsidRPr="008F330C">
        <w:rPr>
          <w:rFonts w:ascii="Montserrat" w:hAnsi="Montserrat"/>
          <w:sz w:val="20"/>
          <w:szCs w:val="20"/>
        </w:rPr>
        <w:t xml:space="preserve"> arrendamiento de bienes muebles y contratación de servicios de cualquier naturaleza, con la finalidad de dar cumplimiento a los objetivos del CONALEP, conforme a la normatividad aplicable.</w:t>
      </w:r>
    </w:p>
    <w:p w14:paraId="3CFEBC44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4FDF8DD" w14:textId="6FEE0560" w:rsidR="006E19C8" w:rsidRPr="008F330C" w:rsidRDefault="0025214E" w:rsidP="006E19C8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>Artículo 11.</w:t>
      </w:r>
      <w:r w:rsidRPr="008F330C">
        <w:rPr>
          <w:rFonts w:ascii="Montserrat" w:hAnsi="Montserrat"/>
          <w:sz w:val="20"/>
          <w:szCs w:val="20"/>
        </w:rPr>
        <w:t xml:space="preserve"> Asegurar las mejores condiciones para la contratación, en cuanto a precio, calidad, financiamiento y dem</w:t>
      </w:r>
      <w:r w:rsidR="007A6636" w:rsidRPr="008F330C">
        <w:rPr>
          <w:rFonts w:ascii="Montserrat" w:hAnsi="Montserrat"/>
          <w:sz w:val="20"/>
          <w:szCs w:val="20"/>
        </w:rPr>
        <w:t>á</w:t>
      </w:r>
      <w:r w:rsidRPr="008F330C">
        <w:rPr>
          <w:rFonts w:ascii="Montserrat" w:hAnsi="Montserrat"/>
          <w:sz w:val="20"/>
          <w:szCs w:val="20"/>
        </w:rPr>
        <w:t>s consideraciones pertinentes en apego a lo establecido en la Ley de Adquisiciones, Arrendamientos, Servicios del Sector Público y su Reglamento.</w:t>
      </w:r>
    </w:p>
    <w:p w14:paraId="42B6A3BF" w14:textId="77777777" w:rsidR="006E19C8" w:rsidRPr="008F330C" w:rsidRDefault="006E19C8" w:rsidP="006E19C8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5EEB04B" w14:textId="77777777" w:rsidR="006D65CD" w:rsidRPr="008F330C" w:rsidRDefault="006D65CD" w:rsidP="006E19C8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2863D3A0" w14:textId="7645871B" w:rsidR="0025214E" w:rsidRPr="008F330C" w:rsidRDefault="0025214E" w:rsidP="006D65CD">
      <w:pPr>
        <w:pStyle w:val="Ttulo1"/>
        <w:spacing w:before="160"/>
        <w:rPr>
          <w:sz w:val="20"/>
          <w:szCs w:val="20"/>
        </w:rPr>
      </w:pPr>
      <w:bookmarkStart w:id="50" w:name="_Toc168312787"/>
      <w:bookmarkStart w:id="51" w:name="_Toc168313026"/>
      <w:bookmarkStart w:id="52" w:name="_Toc173920682"/>
      <w:bookmarkStart w:id="53" w:name="_Toc174101393"/>
      <w:bookmarkStart w:id="54" w:name="_Toc180501340"/>
      <w:bookmarkStart w:id="55" w:name="_Toc184382982"/>
      <w:bookmarkStart w:id="56" w:name="_Toc184383139"/>
      <w:r w:rsidRPr="008F330C">
        <w:rPr>
          <w:sz w:val="20"/>
          <w:szCs w:val="20"/>
        </w:rPr>
        <w:t xml:space="preserve">CAPÍTULO SEXTO. </w:t>
      </w:r>
      <w:bookmarkEnd w:id="50"/>
      <w:bookmarkEnd w:id="51"/>
      <w:r w:rsidRPr="008F330C">
        <w:rPr>
          <w:sz w:val="20"/>
          <w:szCs w:val="20"/>
        </w:rPr>
        <w:t>ANEXO</w:t>
      </w:r>
      <w:bookmarkEnd w:id="52"/>
      <w:bookmarkEnd w:id="53"/>
      <w:bookmarkEnd w:id="54"/>
      <w:bookmarkEnd w:id="55"/>
      <w:bookmarkEnd w:id="56"/>
    </w:p>
    <w:p w14:paraId="1D9A4151" w14:textId="77777777" w:rsidR="006E19C8" w:rsidRPr="008F330C" w:rsidRDefault="006E19C8" w:rsidP="006E19C8">
      <w:pPr>
        <w:spacing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18BA6FE1" w14:textId="2DEF3DAC" w:rsidR="006E19C8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b/>
          <w:bCs/>
          <w:sz w:val="20"/>
          <w:szCs w:val="20"/>
        </w:rPr>
        <w:t xml:space="preserve">Artículo 12. </w:t>
      </w:r>
      <w:r w:rsidRPr="008F330C">
        <w:rPr>
          <w:rFonts w:ascii="Montserrat" w:hAnsi="Montserrat"/>
          <w:sz w:val="20"/>
          <w:szCs w:val="20"/>
        </w:rPr>
        <w:t>Formato DIA-AP01C-O-01-FO 03 para presentar los asuntos que se sometan a consideración del Comité, en el cual se plasma el acuerdo del dictamen para la procedencia de la excepción a la licitación pública.</w:t>
      </w:r>
    </w:p>
    <w:p w14:paraId="71ADA711" w14:textId="555188A3" w:rsidR="006E19C8" w:rsidRPr="008F330C" w:rsidRDefault="006E19C8">
      <w:pPr>
        <w:spacing w:after="160" w:line="259" w:lineRule="auto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br w:type="page"/>
      </w:r>
    </w:p>
    <w:p w14:paraId="3D9B3BFD" w14:textId="0ED72154" w:rsidR="0025214E" w:rsidRPr="008F330C" w:rsidRDefault="0025214E" w:rsidP="00354F72">
      <w:pPr>
        <w:pStyle w:val="Ttulo1"/>
        <w:rPr>
          <w:sz w:val="20"/>
          <w:szCs w:val="20"/>
        </w:rPr>
      </w:pPr>
      <w:bookmarkStart w:id="57" w:name="_Toc168312788"/>
      <w:bookmarkStart w:id="58" w:name="_Toc168313027"/>
      <w:bookmarkStart w:id="59" w:name="_Toc173920683"/>
      <w:bookmarkStart w:id="60" w:name="_Toc174101394"/>
      <w:bookmarkStart w:id="61" w:name="_Toc180501341"/>
      <w:bookmarkStart w:id="62" w:name="_Toc184382983"/>
      <w:bookmarkStart w:id="63" w:name="_Toc184383140"/>
      <w:r w:rsidRPr="008F330C">
        <w:rPr>
          <w:sz w:val="20"/>
          <w:szCs w:val="20"/>
        </w:rPr>
        <w:lastRenderedPageBreak/>
        <w:t>TRANSITORIOS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1FE8585C" w14:textId="77777777" w:rsidR="00E81306" w:rsidRPr="008F330C" w:rsidRDefault="00E81306" w:rsidP="00E81306">
      <w:pPr>
        <w:rPr>
          <w:rFonts w:ascii="Montserrat" w:hAnsi="Montserrat"/>
          <w:sz w:val="20"/>
          <w:szCs w:val="20"/>
        </w:rPr>
      </w:pPr>
    </w:p>
    <w:p w14:paraId="2ACD6813" w14:textId="6CC528DA" w:rsidR="00E446D1" w:rsidRPr="004F7306" w:rsidRDefault="00E446D1" w:rsidP="002C4E0E">
      <w:pPr>
        <w:spacing w:before="160" w:after="160" w:line="276" w:lineRule="auto"/>
        <w:jc w:val="both"/>
        <w:rPr>
          <w:rFonts w:ascii="Montserrat" w:hAnsi="Montserrat" w:cs="Arial"/>
          <w:sz w:val="20"/>
          <w:szCs w:val="20"/>
        </w:rPr>
      </w:pPr>
      <w:bookmarkStart w:id="64" w:name="_Hlk173867819"/>
      <w:r w:rsidRPr="008F330C">
        <w:rPr>
          <w:rFonts w:ascii="Montserrat" w:hAnsi="Montserrat"/>
          <w:b/>
          <w:bCs/>
          <w:sz w:val="20"/>
          <w:szCs w:val="20"/>
        </w:rPr>
        <w:t>PRIMERO.</w:t>
      </w:r>
      <w:r w:rsidRPr="008F330C">
        <w:rPr>
          <w:rFonts w:ascii="Montserrat" w:hAnsi="Montserrat"/>
          <w:sz w:val="20"/>
          <w:szCs w:val="20"/>
        </w:rPr>
        <w:t xml:space="preserve"> El presente Manual entrará en vigor </w:t>
      </w:r>
      <w:r w:rsidRPr="008F330C">
        <w:rPr>
          <w:rFonts w:ascii="Montserrat" w:hAnsi="Montserrat" w:cs="Arial"/>
          <w:color w:val="000000"/>
          <w:sz w:val="20"/>
          <w:szCs w:val="20"/>
        </w:rPr>
        <w:t xml:space="preserve">a partir del día siguiente al de su publicación en el Diario Oficial de la </w:t>
      </w:r>
      <w:r w:rsidRPr="004F7306">
        <w:rPr>
          <w:rFonts w:ascii="Montserrat" w:hAnsi="Montserrat" w:cs="Arial"/>
          <w:sz w:val="20"/>
          <w:szCs w:val="20"/>
        </w:rPr>
        <w:t xml:space="preserve">Federación. </w:t>
      </w:r>
      <w:r w:rsidRPr="008F330C">
        <w:rPr>
          <w:rFonts w:ascii="Montserrat" w:hAnsi="Montserrat" w:cs="Arial"/>
          <w:sz w:val="20"/>
          <w:szCs w:val="20"/>
        </w:rPr>
        <w:t xml:space="preserve">La Dirección Corporativa de Asuntos Jurídicos </w:t>
      </w:r>
      <w:r w:rsidRPr="004F7306">
        <w:rPr>
          <w:rFonts w:ascii="Montserrat" w:hAnsi="Montserrat" w:cs="Arial"/>
          <w:sz w:val="20"/>
          <w:szCs w:val="20"/>
        </w:rPr>
        <w:t>realizará las gestiones para la publicación de los Datos de Identificación en el Diario Oficial de la Federación y hará la difusión correspondiente a través de correo masivo institucional, dirigido a la Comunidad CONALEP.</w:t>
      </w:r>
    </w:p>
    <w:p w14:paraId="03662CA9" w14:textId="30E680EB" w:rsidR="00E446D1" w:rsidRPr="004F7306" w:rsidRDefault="00BC75A7" w:rsidP="002C4E0E">
      <w:pPr>
        <w:spacing w:before="160" w:after="160" w:line="276" w:lineRule="auto"/>
        <w:jc w:val="both"/>
        <w:rPr>
          <w:rFonts w:ascii="Montserrat" w:hAnsi="Montserrat"/>
          <w:sz w:val="20"/>
          <w:szCs w:val="20"/>
        </w:rPr>
      </w:pPr>
      <w:bookmarkStart w:id="65" w:name="_Hlk179212438"/>
      <w:r w:rsidRPr="004F7306">
        <w:rPr>
          <w:rFonts w:ascii="Montserrat" w:hAnsi="Montserrat" w:cs="Arial"/>
          <w:b/>
          <w:bCs/>
          <w:sz w:val="20"/>
          <w:szCs w:val="20"/>
        </w:rPr>
        <w:t>SEGUNDO</w:t>
      </w:r>
      <w:r w:rsidR="00E446D1" w:rsidRPr="004F7306">
        <w:rPr>
          <w:rFonts w:ascii="Montserrat" w:hAnsi="Montserrat" w:cs="Arial"/>
          <w:b/>
          <w:bCs/>
          <w:sz w:val="20"/>
          <w:szCs w:val="20"/>
        </w:rPr>
        <w:t>:</w:t>
      </w:r>
      <w:r w:rsidR="00E446D1" w:rsidRPr="004F7306">
        <w:rPr>
          <w:rFonts w:ascii="Montserrat" w:hAnsi="Montserrat" w:cs="Arial"/>
          <w:sz w:val="20"/>
          <w:szCs w:val="20"/>
        </w:rPr>
        <w:t xml:space="preserve"> </w:t>
      </w:r>
      <w:r w:rsidR="00E446D1" w:rsidRPr="004F7306">
        <w:rPr>
          <w:rFonts w:ascii="Montserrat" w:hAnsi="Montserrat"/>
          <w:sz w:val="20"/>
          <w:szCs w:val="20"/>
        </w:rPr>
        <w:t>A partir de la fecha de entrada en vigor del presente Manual, queda abrogado el Acuerdo DG-04/DCAJ-04/SA-01/2014, por el que se expide el mismo, publicado en el DOF el 8 de septiembre de 2014.</w:t>
      </w:r>
    </w:p>
    <w:bookmarkEnd w:id="65"/>
    <w:p w14:paraId="24108185" w14:textId="10A8B262" w:rsidR="0025214E" w:rsidRPr="008F330C" w:rsidRDefault="00BC75A7" w:rsidP="00E446D1">
      <w:pPr>
        <w:spacing w:before="160" w:after="160" w:line="276" w:lineRule="auto"/>
        <w:jc w:val="both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 w:cs="Arial"/>
          <w:b/>
          <w:bCs/>
          <w:color w:val="000000"/>
          <w:sz w:val="20"/>
          <w:szCs w:val="20"/>
        </w:rPr>
        <w:t>TERCERO</w:t>
      </w:r>
      <w:r w:rsidR="00E446D1" w:rsidRPr="008F330C">
        <w:rPr>
          <w:rFonts w:ascii="Montserrat" w:hAnsi="Montserrat"/>
          <w:b/>
          <w:bCs/>
          <w:sz w:val="20"/>
          <w:szCs w:val="20"/>
        </w:rPr>
        <w:t xml:space="preserve">. </w:t>
      </w:r>
      <w:bookmarkStart w:id="66" w:name="_Hlk173867767"/>
      <w:bookmarkEnd w:id="64"/>
      <w:r w:rsidR="0025214E" w:rsidRPr="008F330C">
        <w:rPr>
          <w:rFonts w:ascii="Montserrat" w:hAnsi="Montserrat"/>
          <w:sz w:val="20"/>
          <w:szCs w:val="20"/>
        </w:rPr>
        <w:t>Las situaciones no previstas o en caso de duda en la interpretación del presente Manual serán resuelt</w:t>
      </w:r>
      <w:r w:rsidR="00FB272C">
        <w:rPr>
          <w:rFonts w:ascii="Montserrat" w:hAnsi="Montserrat"/>
          <w:sz w:val="20"/>
          <w:szCs w:val="20"/>
        </w:rPr>
        <w:t>a</w:t>
      </w:r>
      <w:r w:rsidR="0025214E" w:rsidRPr="008F330C">
        <w:rPr>
          <w:rFonts w:ascii="Montserrat" w:hAnsi="Montserrat"/>
          <w:sz w:val="20"/>
          <w:szCs w:val="20"/>
        </w:rPr>
        <w:t xml:space="preserve">s por la persona presidente del Comité, con apoyo de la titularidad de la Dirección Corporativa de Asuntos Jurídicos. </w:t>
      </w:r>
      <w:bookmarkEnd w:id="66"/>
    </w:p>
    <w:p w14:paraId="129E840D" w14:textId="77777777" w:rsidR="0025214E" w:rsidRPr="008F330C" w:rsidRDefault="0025214E" w:rsidP="0025214E">
      <w:pPr>
        <w:spacing w:line="276" w:lineRule="auto"/>
        <w:jc w:val="both"/>
        <w:rPr>
          <w:rFonts w:ascii="Montserrat" w:hAnsi="Montserrat"/>
          <w:sz w:val="20"/>
          <w:szCs w:val="20"/>
        </w:rPr>
      </w:pPr>
    </w:p>
    <w:p w14:paraId="160613B1" w14:textId="77777777" w:rsidR="008F330C" w:rsidRPr="00D538F1" w:rsidRDefault="008F330C" w:rsidP="008F330C">
      <w:pPr>
        <w:spacing w:before="120" w:after="120" w:line="276" w:lineRule="auto"/>
        <w:jc w:val="right"/>
        <w:rPr>
          <w:rFonts w:ascii="Montserrat" w:hAnsi="Montserrat"/>
          <w:sz w:val="20"/>
          <w:szCs w:val="20"/>
        </w:rPr>
      </w:pPr>
      <w:r w:rsidRPr="00D538F1">
        <w:rPr>
          <w:rFonts w:ascii="Montserrat" w:hAnsi="Montserrat"/>
          <w:sz w:val="20"/>
          <w:szCs w:val="20"/>
        </w:rPr>
        <w:t xml:space="preserve">Metepec, Estado de México, a </w:t>
      </w:r>
      <w:r>
        <w:rPr>
          <w:rFonts w:ascii="Montserrat" w:hAnsi="Montserrat"/>
          <w:sz w:val="20"/>
          <w:szCs w:val="20"/>
        </w:rPr>
        <w:t>6 de diciembre</w:t>
      </w:r>
      <w:r w:rsidRPr="00D538F1">
        <w:rPr>
          <w:rFonts w:ascii="Montserrat" w:hAnsi="Montserrat"/>
          <w:sz w:val="20"/>
          <w:szCs w:val="20"/>
        </w:rPr>
        <w:t xml:space="preserve"> de 2024</w:t>
      </w:r>
    </w:p>
    <w:p w14:paraId="022E360F" w14:textId="77777777" w:rsidR="008F330C" w:rsidRPr="00D538F1" w:rsidRDefault="008F330C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41DC9F3D" w14:textId="77777777" w:rsidR="008F330C" w:rsidRPr="00D538F1" w:rsidRDefault="008F330C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47D5AD12" w14:textId="77777777" w:rsidR="008F330C" w:rsidRPr="00D538F1" w:rsidRDefault="008F330C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6B5D6813" w14:textId="77777777" w:rsidR="008F330C" w:rsidRPr="00D538F1" w:rsidRDefault="008F330C" w:rsidP="008F330C">
      <w:pPr>
        <w:spacing w:before="120" w:after="120" w:line="276" w:lineRule="auto"/>
        <w:jc w:val="both"/>
        <w:rPr>
          <w:rFonts w:ascii="Montserrat" w:hAnsi="Montserrat"/>
          <w:sz w:val="20"/>
          <w:szCs w:val="20"/>
        </w:rPr>
      </w:pPr>
    </w:p>
    <w:p w14:paraId="796E8740" w14:textId="77777777" w:rsidR="008F330C" w:rsidRPr="00D538F1" w:rsidRDefault="008F330C" w:rsidP="008F330C">
      <w:pPr>
        <w:spacing w:before="120" w:after="12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D538F1">
        <w:rPr>
          <w:rFonts w:ascii="Montserrat" w:hAnsi="Montserrat"/>
          <w:b/>
          <w:bCs/>
          <w:sz w:val="20"/>
          <w:szCs w:val="20"/>
        </w:rPr>
        <w:t>____________________</w:t>
      </w:r>
      <w:r>
        <w:rPr>
          <w:rFonts w:ascii="Montserrat" w:hAnsi="Montserrat"/>
          <w:b/>
          <w:bCs/>
          <w:sz w:val="20"/>
          <w:szCs w:val="20"/>
        </w:rPr>
        <w:t>______________________</w:t>
      </w:r>
      <w:r w:rsidRPr="00D538F1">
        <w:rPr>
          <w:rFonts w:ascii="Montserrat" w:hAnsi="Montserrat"/>
          <w:b/>
          <w:bCs/>
          <w:sz w:val="20"/>
          <w:szCs w:val="20"/>
        </w:rPr>
        <w:t>____________</w:t>
      </w:r>
    </w:p>
    <w:p w14:paraId="2047A740" w14:textId="77777777" w:rsidR="008F330C" w:rsidRPr="00D538F1" w:rsidRDefault="008F330C" w:rsidP="008F330C">
      <w:pPr>
        <w:spacing w:before="120" w:after="12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MTRO. </w:t>
      </w:r>
      <w:r w:rsidRPr="00D538F1">
        <w:rPr>
          <w:rFonts w:ascii="Montserrat" w:hAnsi="Montserrat"/>
          <w:b/>
          <w:bCs/>
          <w:sz w:val="20"/>
          <w:szCs w:val="20"/>
        </w:rPr>
        <w:t>RODRIGO ALEJANDRO ROJAS NAVARRETE</w:t>
      </w:r>
    </w:p>
    <w:p w14:paraId="77E8059C" w14:textId="77777777" w:rsidR="008F330C" w:rsidRPr="00D538F1" w:rsidRDefault="008F330C" w:rsidP="008F330C">
      <w:pPr>
        <w:spacing w:before="120" w:after="120" w:line="276" w:lineRule="auto"/>
        <w:jc w:val="center"/>
        <w:rPr>
          <w:rStyle w:val="xcontentpasted0"/>
          <w:rFonts w:ascii="Montserrat" w:hAnsi="Montserrat"/>
          <w:b/>
          <w:bCs/>
          <w:sz w:val="20"/>
          <w:szCs w:val="20"/>
          <w:bdr w:val="none" w:sz="0" w:space="0" w:color="auto" w:frame="1"/>
          <w:shd w:val="clear" w:color="auto" w:fill="FFFFFF"/>
          <w:lang w:val="es-ES"/>
        </w:rPr>
      </w:pPr>
      <w:r w:rsidRPr="00D538F1">
        <w:rPr>
          <w:rFonts w:ascii="Montserrat" w:hAnsi="Montserrat"/>
          <w:b/>
          <w:bCs/>
          <w:sz w:val="20"/>
          <w:szCs w:val="20"/>
        </w:rPr>
        <w:t>DIRECTOR GENERAL</w:t>
      </w:r>
    </w:p>
    <w:p w14:paraId="73E18485" w14:textId="7E9F15AF" w:rsidR="006E19C8" w:rsidRPr="008F330C" w:rsidRDefault="006E19C8">
      <w:pPr>
        <w:spacing w:after="160" w:line="259" w:lineRule="auto"/>
        <w:rPr>
          <w:rFonts w:ascii="Montserrat" w:hAnsi="Montserrat"/>
          <w:sz w:val="20"/>
          <w:szCs w:val="20"/>
        </w:rPr>
      </w:pPr>
      <w:r w:rsidRPr="008F330C">
        <w:rPr>
          <w:rFonts w:ascii="Montserrat" w:hAnsi="Montserrat"/>
          <w:sz w:val="20"/>
          <w:szCs w:val="20"/>
        </w:rPr>
        <w:br w:type="page"/>
      </w:r>
    </w:p>
    <w:p w14:paraId="7F73B0B6" w14:textId="18BB99A0" w:rsidR="0025214E" w:rsidRPr="008F330C" w:rsidRDefault="006E19C8" w:rsidP="00417685">
      <w:pPr>
        <w:pStyle w:val="Ttulo1"/>
        <w:rPr>
          <w:sz w:val="20"/>
          <w:szCs w:val="20"/>
        </w:rPr>
      </w:pPr>
      <w:bookmarkStart w:id="67" w:name="_Toc168312789"/>
      <w:bookmarkStart w:id="68" w:name="_Toc168313028"/>
      <w:bookmarkStart w:id="69" w:name="_Toc173920684"/>
      <w:bookmarkStart w:id="70" w:name="_Toc174101395"/>
      <w:bookmarkStart w:id="71" w:name="_Toc180501342"/>
      <w:bookmarkStart w:id="72" w:name="_Toc184382984"/>
      <w:bookmarkStart w:id="73" w:name="_Toc184383141"/>
      <w:r w:rsidRPr="008F330C">
        <w:rPr>
          <w:sz w:val="20"/>
          <w:szCs w:val="20"/>
        </w:rPr>
        <w:lastRenderedPageBreak/>
        <w:t>ANEXO</w:t>
      </w:r>
      <w:bookmarkEnd w:id="67"/>
      <w:bookmarkEnd w:id="68"/>
      <w:bookmarkEnd w:id="69"/>
      <w:bookmarkEnd w:id="70"/>
      <w:bookmarkEnd w:id="71"/>
      <w:bookmarkEnd w:id="72"/>
      <w:bookmarkEnd w:id="7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989"/>
        <w:gridCol w:w="1616"/>
        <w:gridCol w:w="1484"/>
        <w:gridCol w:w="1603"/>
        <w:gridCol w:w="1365"/>
        <w:gridCol w:w="1707"/>
      </w:tblGrid>
      <w:tr w:rsidR="0040649A" w:rsidRPr="008F330C" w14:paraId="7CB4519B" w14:textId="77777777" w:rsidTr="00C70859"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558F7F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BF78" w14:textId="5688B2E7" w:rsidR="0040649A" w:rsidRPr="008F330C" w:rsidRDefault="0040649A" w:rsidP="00C70859">
            <w:pPr>
              <w:jc w:val="right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DIA-AP01C-PO-01-FO16</w:t>
            </w:r>
          </w:p>
        </w:tc>
      </w:tr>
      <w:tr w:rsidR="0040649A" w:rsidRPr="008F330C" w14:paraId="1D7511A4" w14:textId="77777777" w:rsidTr="00C70859"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BA08B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A70" w14:textId="24F0948A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SESIÓN ORDINARIA No.</w:t>
            </w:r>
          </w:p>
        </w:tc>
      </w:tr>
      <w:tr w:rsidR="0040649A" w:rsidRPr="008F330C" w14:paraId="256F9DB9" w14:textId="77777777" w:rsidTr="00C70859"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28A16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8BC" w14:textId="6D0C914E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FECHA:</w:t>
            </w:r>
          </w:p>
        </w:tc>
      </w:tr>
      <w:tr w:rsidR="0040649A" w:rsidRPr="008F330C" w14:paraId="31408476" w14:textId="77777777" w:rsidTr="00094F98">
        <w:trPr>
          <w:trHeight w:val="392"/>
        </w:trPr>
        <w:tc>
          <w:tcPr>
            <w:tcW w:w="10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E069C" w14:textId="24A4C203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ASUNTO QUE SE SOMETE A DICTAMEN DEL SUBCOMITÉ:</w:t>
            </w:r>
          </w:p>
        </w:tc>
      </w:tr>
      <w:tr w:rsidR="00C70859" w:rsidRPr="008F330C" w14:paraId="36E9F9BE" w14:textId="77777777" w:rsidTr="00C70859">
        <w:trPr>
          <w:trHeight w:val="282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9C57B" w14:textId="77777777" w:rsidR="00C70859" w:rsidRPr="008F330C" w:rsidRDefault="00C70859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</w:tr>
      <w:tr w:rsidR="0040649A" w:rsidRPr="008F330C" w14:paraId="1A52D6BB" w14:textId="77777777" w:rsidTr="00C70859">
        <w:trPr>
          <w:trHeight w:val="556"/>
        </w:trPr>
        <w:tc>
          <w:tcPr>
            <w:tcW w:w="10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B0745" w14:textId="7246502F" w:rsidR="0040649A" w:rsidRPr="008F330C" w:rsidRDefault="0040649A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PROCEDIMIENTO DE ADQUISICIÓN:</w:t>
            </w:r>
          </w:p>
        </w:tc>
      </w:tr>
      <w:tr w:rsidR="00C70859" w:rsidRPr="008F330C" w14:paraId="53D5B6F6" w14:textId="77777777" w:rsidTr="00C70859">
        <w:trPr>
          <w:trHeight w:val="258"/>
        </w:trPr>
        <w:tc>
          <w:tcPr>
            <w:tcW w:w="10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4130" w14:textId="77777777" w:rsidR="00C70859" w:rsidRPr="008F330C" w:rsidRDefault="00C70859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</w:tr>
      <w:tr w:rsidR="0040649A" w:rsidRPr="008F330C" w14:paraId="51F5D83E" w14:textId="77777777" w:rsidTr="00094F98">
        <w:trPr>
          <w:trHeight w:val="709"/>
        </w:trPr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58593" w14:textId="1792594F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UNIDAD ADMINISTRATIVA REQUIRENTE: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2153F" w14:textId="55CC79A6" w:rsidR="0040649A" w:rsidRPr="008F330C" w:rsidRDefault="0040649A" w:rsidP="00C7085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REQUISICIÓN No.</w:t>
            </w:r>
          </w:p>
        </w:tc>
      </w:tr>
      <w:tr w:rsidR="00C70859" w:rsidRPr="008F330C" w14:paraId="3DEAF3C4" w14:textId="77777777" w:rsidTr="00094F98">
        <w:trPr>
          <w:trHeight w:val="128"/>
        </w:trPr>
        <w:tc>
          <w:tcPr>
            <w:tcW w:w="53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09CE9E" w14:textId="77777777" w:rsidR="00C70859" w:rsidRPr="008F330C" w:rsidRDefault="00C70859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87630" w14:textId="77777777" w:rsidR="00C70859" w:rsidRPr="008F330C" w:rsidRDefault="00C70859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</w:tr>
      <w:tr w:rsidR="00094F98" w:rsidRPr="008F330C" w14:paraId="67233674" w14:textId="77777777" w:rsidTr="00094F98">
        <w:trPr>
          <w:trHeight w:val="128"/>
        </w:trPr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5F5D8A" w14:textId="77777777" w:rsidR="00094F98" w:rsidRPr="008F330C" w:rsidRDefault="00094F98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47396" w14:textId="77777777" w:rsidR="00094F98" w:rsidRPr="008F330C" w:rsidRDefault="00094F98" w:rsidP="00E616C0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</w:tc>
      </w:tr>
      <w:tr w:rsidR="0040649A" w:rsidRPr="008F330C" w14:paraId="05135068" w14:textId="77777777" w:rsidTr="00094F98">
        <w:tc>
          <w:tcPr>
            <w:tcW w:w="1271" w:type="dxa"/>
            <w:tcBorders>
              <w:top w:val="single" w:sz="4" w:space="0" w:color="auto"/>
            </w:tcBorders>
            <w:vAlign w:val="bottom"/>
          </w:tcPr>
          <w:p w14:paraId="5EB2BE72" w14:textId="2BBD2B42" w:rsidR="0040649A" w:rsidRPr="008F330C" w:rsidRDefault="0040649A" w:rsidP="00C70859">
            <w:pPr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</w:tcBorders>
            <w:vAlign w:val="bottom"/>
          </w:tcPr>
          <w:p w14:paraId="17AE7743" w14:textId="77EC0B95" w:rsidR="0040649A" w:rsidRPr="008F330C" w:rsidRDefault="0040649A" w:rsidP="0040649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DESCRIPCIÓN DE LOS BIENES O SERVICIOS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</w:tcBorders>
            <w:vAlign w:val="bottom"/>
          </w:tcPr>
          <w:p w14:paraId="00C92F14" w14:textId="7E960B24" w:rsidR="0040649A" w:rsidRPr="008F330C" w:rsidRDefault="0040649A" w:rsidP="0040649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PLATEAMIENTO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bottom"/>
          </w:tcPr>
          <w:p w14:paraId="1B2211D8" w14:textId="37BE7DC4" w:rsidR="0040649A" w:rsidRPr="008F330C" w:rsidRDefault="0040649A" w:rsidP="0040649A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ACUERDO</w:t>
            </w:r>
          </w:p>
        </w:tc>
      </w:tr>
      <w:tr w:rsidR="0040649A" w:rsidRPr="008F330C" w14:paraId="53CC000E" w14:textId="77777777" w:rsidTr="00C70859">
        <w:trPr>
          <w:trHeight w:val="900"/>
        </w:trPr>
        <w:tc>
          <w:tcPr>
            <w:tcW w:w="1271" w:type="dxa"/>
            <w:vAlign w:val="bottom"/>
          </w:tcPr>
          <w:p w14:paraId="01C36AB1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06" w:type="dxa"/>
            <w:gridSpan w:val="3"/>
            <w:vAlign w:val="bottom"/>
          </w:tcPr>
          <w:p w14:paraId="40E0AD77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vAlign w:val="bottom"/>
          </w:tcPr>
          <w:p w14:paraId="066B8BAC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11" w:type="dxa"/>
            <w:vAlign w:val="bottom"/>
          </w:tcPr>
          <w:p w14:paraId="66D9FD01" w14:textId="77777777" w:rsidR="0040649A" w:rsidRPr="008F330C" w:rsidRDefault="0040649A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70859" w:rsidRPr="008F330C" w14:paraId="7A7F873A" w14:textId="77777777" w:rsidTr="00C70859">
        <w:trPr>
          <w:trHeight w:val="828"/>
        </w:trPr>
        <w:tc>
          <w:tcPr>
            <w:tcW w:w="2263" w:type="dxa"/>
            <w:gridSpan w:val="2"/>
            <w:vMerge w:val="restart"/>
            <w:vAlign w:val="center"/>
          </w:tcPr>
          <w:p w14:paraId="3B06A0FA" w14:textId="397CD80C" w:rsidR="00C70859" w:rsidRPr="008F330C" w:rsidRDefault="00C70859" w:rsidP="00C70859">
            <w:pPr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CONTRATO ABIETO: (Artículo 47 LAASSP)</w:t>
            </w:r>
          </w:p>
          <w:p w14:paraId="11EE9353" w14:textId="77777777" w:rsidR="00C70859" w:rsidRPr="008F330C" w:rsidRDefault="00C70859" w:rsidP="0040649A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  <w:p w14:paraId="1384A653" w14:textId="77777777" w:rsidR="00C70859" w:rsidRPr="008F330C" w:rsidRDefault="00C70859" w:rsidP="0040649A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</w:p>
          <w:p w14:paraId="167AB27F" w14:textId="77777777" w:rsidR="00C70859" w:rsidRPr="008F330C" w:rsidRDefault="00C70859" w:rsidP="0040649A">
            <w:pPr>
              <w:jc w:val="both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ABASTECIMIENTO SIMULTÁNEO:</w:t>
            </w:r>
          </w:p>
          <w:p w14:paraId="6644955B" w14:textId="5875709B" w:rsidR="00C70859" w:rsidRPr="008F330C" w:rsidRDefault="00C70859" w:rsidP="00C7085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(artículo 39 LAASSP)</w:t>
            </w:r>
          </w:p>
        </w:tc>
        <w:tc>
          <w:tcPr>
            <w:tcW w:w="311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578650A" w14:textId="144BECD4" w:rsidR="00C70859" w:rsidRPr="008F330C" w:rsidRDefault="00C70859" w:rsidP="0040649A">
            <w:pPr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PARTIDA PRESUPUESTAL:</w:t>
            </w:r>
          </w:p>
          <w:p w14:paraId="104D6EA1" w14:textId="77777777" w:rsidR="00C70859" w:rsidRPr="008F330C" w:rsidRDefault="00C70859" w:rsidP="0040649A">
            <w:pPr>
              <w:rPr>
                <w:rFonts w:ascii="Montserrat" w:hAnsi="Montserrat"/>
                <w:sz w:val="20"/>
                <w:szCs w:val="20"/>
              </w:rPr>
            </w:pPr>
          </w:p>
          <w:p w14:paraId="16C8F99E" w14:textId="77777777" w:rsidR="00C70859" w:rsidRPr="008F330C" w:rsidRDefault="00C70859" w:rsidP="0040649A">
            <w:pPr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VERIFICACIÓN DE EXISTENCIAS:</w:t>
            </w:r>
          </w:p>
          <w:p w14:paraId="7AFC56D6" w14:textId="77777777" w:rsidR="00C70859" w:rsidRPr="008F330C" w:rsidRDefault="00C70859" w:rsidP="0040649A">
            <w:pPr>
              <w:rPr>
                <w:rFonts w:ascii="Montserrat" w:hAnsi="Montserrat"/>
                <w:sz w:val="20"/>
                <w:szCs w:val="20"/>
              </w:rPr>
            </w:pPr>
          </w:p>
          <w:p w14:paraId="5120646C" w14:textId="2C6DD888" w:rsidR="00C70859" w:rsidRPr="008F330C" w:rsidRDefault="00C70859" w:rsidP="00C70859">
            <w:pPr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PRECIOS SUJETOS A AJUSTE:</w:t>
            </w: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</w:tcPr>
          <w:p w14:paraId="62B951AF" w14:textId="034920D4" w:rsidR="00C70859" w:rsidRPr="008F330C" w:rsidRDefault="00C70859" w:rsidP="00E616C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MONTO:</w:t>
            </w:r>
          </w:p>
        </w:tc>
      </w:tr>
      <w:tr w:rsidR="00C70859" w:rsidRPr="008F330C" w14:paraId="2D36A2D7" w14:textId="77777777" w:rsidTr="00C70859">
        <w:trPr>
          <w:trHeight w:val="1266"/>
        </w:trPr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54A49F20" w14:textId="674772A9" w:rsidR="00C70859" w:rsidRPr="008F330C" w:rsidRDefault="00C70859" w:rsidP="0040649A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4A79676A" w14:textId="23FC295C" w:rsidR="00C70859" w:rsidRPr="008F330C" w:rsidRDefault="00C70859" w:rsidP="0040649A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</w:tcPr>
          <w:p w14:paraId="2E8130B7" w14:textId="2B7D5C42" w:rsidR="00C70859" w:rsidRPr="008F330C" w:rsidRDefault="00C70859" w:rsidP="00C7085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FECHA, LUGAR Y CONDICIONES DE EJECUCIÓN DEL SERVICIO:</w:t>
            </w:r>
          </w:p>
        </w:tc>
      </w:tr>
      <w:tr w:rsidR="0040649A" w:rsidRPr="008F330C" w14:paraId="7AC8B88C" w14:textId="77777777" w:rsidTr="00C70859">
        <w:trPr>
          <w:trHeight w:val="1149"/>
        </w:trPr>
        <w:tc>
          <w:tcPr>
            <w:tcW w:w="3884" w:type="dxa"/>
            <w:gridSpan w:val="3"/>
            <w:vAlign w:val="bottom"/>
          </w:tcPr>
          <w:p w14:paraId="09E5C365" w14:textId="0D7CB2F6" w:rsidR="0040649A" w:rsidRPr="008F330C" w:rsidRDefault="00C70859" w:rsidP="00C7085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PRESIDENTE</w:t>
            </w:r>
          </w:p>
        </w:tc>
        <w:tc>
          <w:tcPr>
            <w:tcW w:w="3101" w:type="dxa"/>
            <w:gridSpan w:val="2"/>
            <w:vAlign w:val="bottom"/>
          </w:tcPr>
          <w:p w14:paraId="4E85A79F" w14:textId="2A63DDB1" w:rsidR="0040649A" w:rsidRPr="008F330C" w:rsidRDefault="00C70859" w:rsidP="00C7085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3085" w:type="dxa"/>
            <w:gridSpan w:val="2"/>
            <w:vAlign w:val="bottom"/>
          </w:tcPr>
          <w:p w14:paraId="249ECA6F" w14:textId="466DDD18" w:rsidR="0040649A" w:rsidRPr="008F330C" w:rsidRDefault="00C70859" w:rsidP="00C7085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 SUPLENTE</w:t>
            </w:r>
          </w:p>
        </w:tc>
      </w:tr>
      <w:tr w:rsidR="00C70859" w:rsidRPr="008F330C" w14:paraId="2C09E245" w14:textId="77777777" w:rsidTr="00C70859">
        <w:trPr>
          <w:trHeight w:val="1149"/>
        </w:trPr>
        <w:tc>
          <w:tcPr>
            <w:tcW w:w="3884" w:type="dxa"/>
            <w:gridSpan w:val="3"/>
            <w:vAlign w:val="bottom"/>
          </w:tcPr>
          <w:p w14:paraId="44BBA5A4" w14:textId="72D79BDC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PRESIDENTE SUPLENTE</w:t>
            </w:r>
          </w:p>
        </w:tc>
        <w:tc>
          <w:tcPr>
            <w:tcW w:w="3101" w:type="dxa"/>
            <w:gridSpan w:val="2"/>
            <w:vAlign w:val="bottom"/>
          </w:tcPr>
          <w:p w14:paraId="6DCE7006" w14:textId="7416BD68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3085" w:type="dxa"/>
            <w:gridSpan w:val="2"/>
            <w:vAlign w:val="bottom"/>
          </w:tcPr>
          <w:p w14:paraId="23AC8227" w14:textId="276D2728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 SUPLENTE</w:t>
            </w:r>
          </w:p>
        </w:tc>
      </w:tr>
      <w:tr w:rsidR="00C70859" w:rsidRPr="008F330C" w14:paraId="57E1520F" w14:textId="77777777" w:rsidTr="00C70859">
        <w:trPr>
          <w:trHeight w:val="1149"/>
        </w:trPr>
        <w:tc>
          <w:tcPr>
            <w:tcW w:w="3884" w:type="dxa"/>
            <w:gridSpan w:val="3"/>
            <w:vAlign w:val="bottom"/>
          </w:tcPr>
          <w:p w14:paraId="61900D58" w14:textId="06E20BEB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SECRETARIO EJECUTIVO</w:t>
            </w:r>
          </w:p>
        </w:tc>
        <w:tc>
          <w:tcPr>
            <w:tcW w:w="3101" w:type="dxa"/>
            <w:gridSpan w:val="2"/>
            <w:vAlign w:val="bottom"/>
          </w:tcPr>
          <w:p w14:paraId="6E5CC727" w14:textId="1359196D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</w:t>
            </w:r>
          </w:p>
        </w:tc>
        <w:tc>
          <w:tcPr>
            <w:tcW w:w="3085" w:type="dxa"/>
            <w:gridSpan w:val="2"/>
            <w:vAlign w:val="bottom"/>
          </w:tcPr>
          <w:p w14:paraId="7851095E" w14:textId="5C311B60" w:rsidR="00C70859" w:rsidRPr="008F330C" w:rsidRDefault="00C70859" w:rsidP="00C70859">
            <w:pPr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</w:pPr>
            <w:r w:rsidRPr="008F330C">
              <w:rPr>
                <w:rFonts w:ascii="Montserrat" w:eastAsia="Times New Roman" w:hAnsi="Montserrat"/>
                <w:color w:val="000000"/>
                <w:sz w:val="20"/>
                <w:szCs w:val="20"/>
                <w:lang w:eastAsia="es-MX"/>
              </w:rPr>
              <w:t>VOCAL SUPLENTE</w:t>
            </w:r>
          </w:p>
        </w:tc>
      </w:tr>
    </w:tbl>
    <w:p w14:paraId="393B7E66" w14:textId="77777777" w:rsidR="0040649A" w:rsidRPr="008F330C" w:rsidRDefault="0040649A" w:rsidP="00E616C0">
      <w:pPr>
        <w:jc w:val="both"/>
        <w:rPr>
          <w:rFonts w:ascii="Montserrat" w:hAnsi="Montserrat"/>
          <w:sz w:val="20"/>
          <w:szCs w:val="20"/>
        </w:rPr>
      </w:pPr>
    </w:p>
    <w:sectPr w:rsidR="0040649A" w:rsidRPr="008F330C" w:rsidSect="008F330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68" w:right="1080" w:bottom="1440" w:left="1080" w:header="1134" w:footer="5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2AB2" w14:textId="77777777" w:rsidR="005F5302" w:rsidRDefault="005F5302">
      <w:r>
        <w:separator/>
      </w:r>
    </w:p>
  </w:endnote>
  <w:endnote w:type="continuationSeparator" w:id="0">
    <w:p w14:paraId="00D0AC57" w14:textId="77777777" w:rsidR="005F5302" w:rsidRDefault="005F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2918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2255E2" w14:textId="6A0298AD" w:rsidR="006E19C8" w:rsidRDefault="006E19C8">
            <w:pPr>
              <w:pStyle w:val="Piedepgina"/>
              <w:jc w:val="center"/>
            </w:pPr>
            <w:r w:rsidRPr="008F330C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  <w:lang w:val="es-ES"/>
              </w:rPr>
              <w:t>2</w:t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8F330C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8F330C">
              <w:rPr>
                <w:rFonts w:ascii="Montserrat" w:hAnsi="Montserrat"/>
                <w:b/>
                <w:bCs/>
                <w:sz w:val="18"/>
                <w:szCs w:val="18"/>
              </w:rPr>
              <w:t>1</w:t>
            </w:r>
            <w:r w:rsidR="00C00120" w:rsidRPr="008F330C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2BEF9C39" w14:textId="2918091D" w:rsidR="00EE1E89" w:rsidRPr="00B9456A" w:rsidRDefault="00EE1E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0F45" w14:textId="4E8ACD7E" w:rsidR="0020720C" w:rsidRDefault="0020720C">
    <w:pPr>
      <w:pStyle w:val="Piedepgina"/>
    </w:pPr>
    <w:r w:rsidRPr="00680DD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FA3822" wp14:editId="3657D7CF">
              <wp:simplePos x="0" y="0"/>
              <wp:positionH relativeFrom="column">
                <wp:posOffset>-133350</wp:posOffset>
              </wp:positionH>
              <wp:positionV relativeFrom="paragraph">
                <wp:posOffset>-276225</wp:posOffset>
              </wp:positionV>
              <wp:extent cx="4060209" cy="361950"/>
              <wp:effectExtent l="0" t="0" r="0" b="0"/>
              <wp:wrapNone/>
              <wp:docPr id="37997802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209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5787B" w14:textId="77777777" w:rsidR="0020720C" w:rsidRDefault="0020720C" w:rsidP="0020720C">
                          <w:pPr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861962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Calle 16 de septiembre No. 147 Norte, Col. Lázaro Cárdenas, CP. 52148, Metepec, Estado de México. </w:t>
                          </w:r>
                        </w:p>
                        <w:p w14:paraId="6BFBF01B" w14:textId="77777777" w:rsidR="0020720C" w:rsidRPr="005C25F3" w:rsidRDefault="0020720C" w:rsidP="0020720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61962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FA382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-10.5pt;margin-top:-21.75pt;width:319.7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FaGQIAADMEAAAOAAAAZHJzL2Uyb0RvYy54bWysU01vGyEQvVfqf0Dc6107jhuv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" filled="f" stroked="f" strokeweight=".5pt">
              <v:textbox>
                <w:txbxContent>
                  <w:p w14:paraId="6A55787B" w14:textId="77777777" w:rsidR="0020720C" w:rsidRDefault="0020720C" w:rsidP="0020720C">
                    <w:pPr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861962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Calle 16 de septiembre No. 147 Norte, Col. Lázaro Cárdenas, CP. 52148, Metepec, Estado de México. </w:t>
                    </w:r>
                  </w:p>
                  <w:p w14:paraId="6BFBF01B" w14:textId="77777777" w:rsidR="0020720C" w:rsidRPr="005C25F3" w:rsidRDefault="0020720C" w:rsidP="0020720C">
                    <w:pPr>
                      <w:rPr>
                        <w:sz w:val="13"/>
                        <w:szCs w:val="13"/>
                      </w:rPr>
                    </w:pPr>
                    <w:r w:rsidRPr="00861962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919D7" w14:textId="77777777" w:rsidR="005F5302" w:rsidRDefault="005F5302">
      <w:r>
        <w:separator/>
      </w:r>
    </w:p>
  </w:footnote>
  <w:footnote w:type="continuationSeparator" w:id="0">
    <w:p w14:paraId="23DF3BB3" w14:textId="77777777" w:rsidR="005F5302" w:rsidRDefault="005F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CCFFC" w14:textId="536AEDFF" w:rsidR="00EE1E89" w:rsidRPr="00C40D54" w:rsidRDefault="0025053A" w:rsidP="0025053A">
    <w:pPr>
      <w:pStyle w:val="Encabezado"/>
      <w:tabs>
        <w:tab w:val="clear" w:pos="4419"/>
        <w:tab w:val="clear" w:pos="8838"/>
      </w:tabs>
      <w:ind w:left="5245" w:right="1291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8393790" wp14:editId="059DEA8A">
              <wp:simplePos x="0" y="0"/>
              <wp:positionH relativeFrom="margin">
                <wp:posOffset>3619500</wp:posOffset>
              </wp:positionH>
              <wp:positionV relativeFrom="page">
                <wp:posOffset>638175</wp:posOffset>
              </wp:positionV>
              <wp:extent cx="2025650" cy="628650"/>
              <wp:effectExtent l="0" t="0" r="0" b="0"/>
              <wp:wrapNone/>
              <wp:docPr id="740065600" name="Cuadro de texto 7400656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50512" w14:textId="77777777" w:rsidR="0025053A" w:rsidRPr="00974AD9" w:rsidRDefault="0025053A" w:rsidP="002505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ind w:right="-105"/>
                            <w:jc w:val="right"/>
                            <w:rPr>
                              <w:rFonts w:ascii="Montserrat" w:hAnsi="Montserrat"/>
                              <w:i/>
                              <w:iCs/>
                              <w:color w:val="275317" w:themeColor="accent6" w:themeShade="80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ontserrat" w:hAnsi="Montserrat"/>
                              <w:i/>
                              <w:iCs/>
                              <w:color w:val="275317" w:themeColor="accent6" w:themeShade="80"/>
                              <w:sz w:val="17"/>
                              <w:szCs w:val="17"/>
                            </w:rPr>
                            <w:t xml:space="preserve">Manual </w:t>
                          </w:r>
                          <w:r w:rsidRPr="00974AD9">
                            <w:rPr>
                              <w:rFonts w:ascii="Montserrat" w:hAnsi="Montserrat"/>
                              <w:i/>
                              <w:iCs/>
                              <w:color w:val="275317" w:themeColor="accent6" w:themeShade="80"/>
                              <w:sz w:val="17"/>
                              <w:szCs w:val="17"/>
                            </w:rPr>
                            <w:t>de Integración y Funcionamiento</w:t>
                          </w:r>
                          <w:r>
                            <w:rPr>
                              <w:rFonts w:ascii="Montserrat" w:hAnsi="Montserrat"/>
                              <w:i/>
                              <w:iCs/>
                              <w:color w:val="275317" w:themeColor="accent6" w:themeShade="8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974AD9">
                            <w:rPr>
                              <w:rFonts w:ascii="Montserrat" w:hAnsi="Montserrat"/>
                              <w:i/>
                              <w:iCs/>
                              <w:color w:val="275317" w:themeColor="accent6" w:themeShade="80"/>
                              <w:sz w:val="17"/>
                              <w:szCs w:val="17"/>
                            </w:rPr>
                            <w:t>del Comité de Adquisiciones, Arrendamientos y Servicios del CONALEP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93790" id="_x0000_t202" coordsize="21600,21600" o:spt="202" path="m,l,21600r21600,l21600,xe">
              <v:stroke joinstyle="miter"/>
              <v:path gradientshapeok="t" o:connecttype="rect"/>
            </v:shapetype>
            <v:shape id="Cuadro de texto 740065600" o:spid="_x0000_s1026" type="#_x0000_t202" style="position:absolute;left:0;text-align:left;margin-left:285pt;margin-top:50.25pt;width:159.5pt;height:49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" filled="f" stroked="f" strokeweight=".5pt">
              <v:textbox>
                <w:txbxContent>
                  <w:p w14:paraId="21250512" w14:textId="77777777" w:rsidR="0025053A" w:rsidRPr="00974AD9" w:rsidRDefault="0025053A" w:rsidP="002505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ind w:right="-105"/>
                      <w:jc w:val="right"/>
                      <w:rPr>
                        <w:rFonts w:ascii="Montserrat" w:hAnsi="Montserrat"/>
                        <w:i/>
                        <w:iCs/>
                        <w:color w:val="275317" w:themeColor="accent6" w:themeShade="80"/>
                        <w:sz w:val="17"/>
                        <w:szCs w:val="17"/>
                      </w:rPr>
                    </w:pPr>
                    <w:r>
                      <w:rPr>
                        <w:rFonts w:ascii="Montserrat" w:hAnsi="Montserrat"/>
                        <w:i/>
                        <w:iCs/>
                        <w:color w:val="275317" w:themeColor="accent6" w:themeShade="80"/>
                        <w:sz w:val="17"/>
                        <w:szCs w:val="17"/>
                      </w:rPr>
                      <w:t xml:space="preserve">Manual </w:t>
                    </w:r>
                    <w:r w:rsidRPr="00974AD9">
                      <w:rPr>
                        <w:rFonts w:ascii="Montserrat" w:hAnsi="Montserrat"/>
                        <w:i/>
                        <w:iCs/>
                        <w:color w:val="275317" w:themeColor="accent6" w:themeShade="80"/>
                        <w:sz w:val="17"/>
                        <w:szCs w:val="17"/>
                      </w:rPr>
                      <w:t>de Integración y Funcionamiento</w:t>
                    </w:r>
                    <w:r>
                      <w:rPr>
                        <w:rFonts w:ascii="Montserrat" w:hAnsi="Montserrat"/>
                        <w:i/>
                        <w:iCs/>
                        <w:color w:val="275317" w:themeColor="accent6" w:themeShade="80"/>
                        <w:sz w:val="17"/>
                        <w:szCs w:val="17"/>
                      </w:rPr>
                      <w:t xml:space="preserve"> </w:t>
                    </w:r>
                    <w:r w:rsidRPr="00974AD9">
                      <w:rPr>
                        <w:rFonts w:ascii="Montserrat" w:hAnsi="Montserrat"/>
                        <w:i/>
                        <w:iCs/>
                        <w:color w:val="275317" w:themeColor="accent6" w:themeShade="80"/>
                        <w:sz w:val="17"/>
                        <w:szCs w:val="17"/>
                      </w:rPr>
                      <w:t>del Comité de Adquisiciones, Arrendamientos y Servicios del CONALEP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A0065" w:rsidRPr="00BA0065">
      <w:rPr>
        <w:rFonts w:ascii="Montserrat" w:hAnsi="Montserrat"/>
        <w:b/>
        <w:bCs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6725E7F1" wp14:editId="505F33EF">
          <wp:simplePos x="0" y="0"/>
          <wp:positionH relativeFrom="column">
            <wp:posOffset>-685800</wp:posOffset>
          </wp:positionH>
          <wp:positionV relativeFrom="paragraph">
            <wp:posOffset>-711200</wp:posOffset>
          </wp:positionV>
          <wp:extent cx="7785100" cy="10074275"/>
          <wp:effectExtent l="0" t="0" r="0" b="0"/>
          <wp:wrapNone/>
          <wp:docPr id="335743677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09410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73180" w14:textId="1B3DA880" w:rsidR="006E19C8" w:rsidRDefault="0020720C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775F046" wp14:editId="4192071C">
          <wp:simplePos x="0" y="0"/>
          <wp:positionH relativeFrom="column">
            <wp:posOffset>-704697</wp:posOffset>
          </wp:positionH>
          <wp:positionV relativeFrom="paragraph">
            <wp:posOffset>-705485</wp:posOffset>
          </wp:positionV>
          <wp:extent cx="7785100" cy="10074473"/>
          <wp:effectExtent l="0" t="0" r="0" b="0"/>
          <wp:wrapNone/>
          <wp:docPr id="648709703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09410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0" cy="1007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2264"/>
    <w:multiLevelType w:val="hybridMultilevel"/>
    <w:tmpl w:val="2C947066"/>
    <w:lvl w:ilvl="0" w:tplc="4392A69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7359"/>
    <w:multiLevelType w:val="multilevel"/>
    <w:tmpl w:val="ECDC738A"/>
    <w:lvl w:ilvl="0">
      <w:start w:val="4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95A3AFB"/>
    <w:multiLevelType w:val="hybridMultilevel"/>
    <w:tmpl w:val="80D61EB4"/>
    <w:lvl w:ilvl="0" w:tplc="46884A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2F8"/>
    <w:multiLevelType w:val="hybridMultilevel"/>
    <w:tmpl w:val="B276DBB6"/>
    <w:lvl w:ilvl="0" w:tplc="909E6F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C0DC8"/>
    <w:multiLevelType w:val="multilevel"/>
    <w:tmpl w:val="B14C2B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4D1871"/>
    <w:multiLevelType w:val="hybridMultilevel"/>
    <w:tmpl w:val="DB4EF9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47C2"/>
    <w:multiLevelType w:val="multilevel"/>
    <w:tmpl w:val="30405B22"/>
    <w:lvl w:ilvl="0">
      <w:start w:val="5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B2C68DD"/>
    <w:multiLevelType w:val="hybridMultilevel"/>
    <w:tmpl w:val="C18A67A4"/>
    <w:lvl w:ilvl="0" w:tplc="58E8150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50C37"/>
    <w:multiLevelType w:val="multilevel"/>
    <w:tmpl w:val="BA6AEFA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58208B0"/>
    <w:multiLevelType w:val="hybridMultilevel"/>
    <w:tmpl w:val="12965130"/>
    <w:lvl w:ilvl="0" w:tplc="11B238B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7205F"/>
    <w:multiLevelType w:val="multilevel"/>
    <w:tmpl w:val="2C007CE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4A752649"/>
    <w:multiLevelType w:val="hybridMultilevel"/>
    <w:tmpl w:val="EB105CAA"/>
    <w:lvl w:ilvl="0" w:tplc="568A40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A1D52"/>
    <w:multiLevelType w:val="hybridMultilevel"/>
    <w:tmpl w:val="52FCEC1E"/>
    <w:lvl w:ilvl="0" w:tplc="02EEB71A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b/>
        <w:bCs/>
        <w:i w:val="0"/>
        <w:color w:val="auto"/>
        <w:sz w:val="20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3A03"/>
    <w:multiLevelType w:val="hybridMultilevel"/>
    <w:tmpl w:val="3D068786"/>
    <w:lvl w:ilvl="0" w:tplc="A3E2B5F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59C9"/>
    <w:multiLevelType w:val="hybridMultilevel"/>
    <w:tmpl w:val="D1C85E8A"/>
    <w:lvl w:ilvl="0" w:tplc="3EE8DFE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91EB5"/>
    <w:multiLevelType w:val="hybridMultilevel"/>
    <w:tmpl w:val="7526A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97A55"/>
    <w:multiLevelType w:val="multilevel"/>
    <w:tmpl w:val="D474037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7BE72887"/>
    <w:multiLevelType w:val="hybridMultilevel"/>
    <w:tmpl w:val="73F027CA"/>
    <w:lvl w:ilvl="0" w:tplc="D7BA901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4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423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12457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71396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949808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147855">
    <w:abstractNumId w:val="4"/>
  </w:num>
  <w:num w:numId="7" w16cid:durableId="933823686">
    <w:abstractNumId w:val="11"/>
  </w:num>
  <w:num w:numId="8" w16cid:durableId="1396780706">
    <w:abstractNumId w:val="9"/>
  </w:num>
  <w:num w:numId="9" w16cid:durableId="922447996">
    <w:abstractNumId w:val="3"/>
  </w:num>
  <w:num w:numId="10" w16cid:durableId="2072924808">
    <w:abstractNumId w:val="15"/>
  </w:num>
  <w:num w:numId="11" w16cid:durableId="1866478131">
    <w:abstractNumId w:val="2"/>
  </w:num>
  <w:num w:numId="12" w16cid:durableId="1617826794">
    <w:abstractNumId w:val="5"/>
  </w:num>
  <w:num w:numId="13" w16cid:durableId="1703358553">
    <w:abstractNumId w:val="17"/>
  </w:num>
  <w:num w:numId="14" w16cid:durableId="1963346807">
    <w:abstractNumId w:val="13"/>
  </w:num>
  <w:num w:numId="15" w16cid:durableId="81218116">
    <w:abstractNumId w:val="14"/>
  </w:num>
  <w:num w:numId="16" w16cid:durableId="341932034">
    <w:abstractNumId w:val="7"/>
  </w:num>
  <w:num w:numId="17" w16cid:durableId="1042092769">
    <w:abstractNumId w:val="0"/>
  </w:num>
  <w:num w:numId="18" w16cid:durableId="100146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58"/>
    <w:rsid w:val="000036B3"/>
    <w:rsid w:val="00005F2C"/>
    <w:rsid w:val="0001129F"/>
    <w:rsid w:val="000445DE"/>
    <w:rsid w:val="00094F98"/>
    <w:rsid w:val="000E3773"/>
    <w:rsid w:val="000E66AE"/>
    <w:rsid w:val="001913E0"/>
    <w:rsid w:val="00202EF9"/>
    <w:rsid w:val="002052B8"/>
    <w:rsid w:val="0020720C"/>
    <w:rsid w:val="00234D70"/>
    <w:rsid w:val="0025053A"/>
    <w:rsid w:val="0025214E"/>
    <w:rsid w:val="00280330"/>
    <w:rsid w:val="002A0D00"/>
    <w:rsid w:val="002B16AC"/>
    <w:rsid w:val="002C4E0E"/>
    <w:rsid w:val="002F70BC"/>
    <w:rsid w:val="00354F72"/>
    <w:rsid w:val="00362A7E"/>
    <w:rsid w:val="0040649A"/>
    <w:rsid w:val="00417685"/>
    <w:rsid w:val="00422377"/>
    <w:rsid w:val="0044138F"/>
    <w:rsid w:val="00450625"/>
    <w:rsid w:val="00454224"/>
    <w:rsid w:val="00484537"/>
    <w:rsid w:val="00487956"/>
    <w:rsid w:val="004F7306"/>
    <w:rsid w:val="005258D1"/>
    <w:rsid w:val="005357D2"/>
    <w:rsid w:val="005566B5"/>
    <w:rsid w:val="00556FA6"/>
    <w:rsid w:val="005707FC"/>
    <w:rsid w:val="00571D21"/>
    <w:rsid w:val="005A14EA"/>
    <w:rsid w:val="005A3982"/>
    <w:rsid w:val="005A3CC7"/>
    <w:rsid w:val="005E494B"/>
    <w:rsid w:val="005F5302"/>
    <w:rsid w:val="006016BA"/>
    <w:rsid w:val="006075C1"/>
    <w:rsid w:val="006B1FC1"/>
    <w:rsid w:val="006C3C0A"/>
    <w:rsid w:val="006D4ACE"/>
    <w:rsid w:val="006D50EE"/>
    <w:rsid w:val="006D65CD"/>
    <w:rsid w:val="006E19C8"/>
    <w:rsid w:val="006F421D"/>
    <w:rsid w:val="00781AB6"/>
    <w:rsid w:val="00791FE3"/>
    <w:rsid w:val="007A6636"/>
    <w:rsid w:val="00816098"/>
    <w:rsid w:val="008601C3"/>
    <w:rsid w:val="00870D03"/>
    <w:rsid w:val="00876A24"/>
    <w:rsid w:val="008F330C"/>
    <w:rsid w:val="009215CF"/>
    <w:rsid w:val="00937693"/>
    <w:rsid w:val="00966190"/>
    <w:rsid w:val="009863D1"/>
    <w:rsid w:val="00987758"/>
    <w:rsid w:val="009F254B"/>
    <w:rsid w:val="00A0113A"/>
    <w:rsid w:val="00A045AF"/>
    <w:rsid w:val="00A15414"/>
    <w:rsid w:val="00A71377"/>
    <w:rsid w:val="00AD3BAD"/>
    <w:rsid w:val="00AF7591"/>
    <w:rsid w:val="00B0204B"/>
    <w:rsid w:val="00B5687D"/>
    <w:rsid w:val="00B67BB1"/>
    <w:rsid w:val="00B84E75"/>
    <w:rsid w:val="00BA0065"/>
    <w:rsid w:val="00BC5F43"/>
    <w:rsid w:val="00BC75A7"/>
    <w:rsid w:val="00BF1480"/>
    <w:rsid w:val="00BF3354"/>
    <w:rsid w:val="00BF5BEB"/>
    <w:rsid w:val="00C00120"/>
    <w:rsid w:val="00C041AD"/>
    <w:rsid w:val="00C25E4C"/>
    <w:rsid w:val="00C54282"/>
    <w:rsid w:val="00C70859"/>
    <w:rsid w:val="00C7338C"/>
    <w:rsid w:val="00C8422A"/>
    <w:rsid w:val="00C9560E"/>
    <w:rsid w:val="00C957C1"/>
    <w:rsid w:val="00CA593D"/>
    <w:rsid w:val="00CC5BA4"/>
    <w:rsid w:val="00CD36D0"/>
    <w:rsid w:val="00D04532"/>
    <w:rsid w:val="00D13E0E"/>
    <w:rsid w:val="00D151E4"/>
    <w:rsid w:val="00D45C81"/>
    <w:rsid w:val="00D808EC"/>
    <w:rsid w:val="00DB41C9"/>
    <w:rsid w:val="00DC2BB5"/>
    <w:rsid w:val="00DC6A33"/>
    <w:rsid w:val="00DD1CA0"/>
    <w:rsid w:val="00E446D1"/>
    <w:rsid w:val="00E44F05"/>
    <w:rsid w:val="00E54B4B"/>
    <w:rsid w:val="00E616C0"/>
    <w:rsid w:val="00E6385C"/>
    <w:rsid w:val="00E81306"/>
    <w:rsid w:val="00EA219B"/>
    <w:rsid w:val="00EC2E30"/>
    <w:rsid w:val="00ED2BEC"/>
    <w:rsid w:val="00EE10BD"/>
    <w:rsid w:val="00EE1E89"/>
    <w:rsid w:val="00EE719A"/>
    <w:rsid w:val="00F02958"/>
    <w:rsid w:val="00F44899"/>
    <w:rsid w:val="00F53235"/>
    <w:rsid w:val="00F60776"/>
    <w:rsid w:val="00FA0DBA"/>
    <w:rsid w:val="00FB272C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8628D"/>
  <w15:chartTrackingRefBased/>
  <w15:docId w15:val="{5CBD06AC-A279-4636-BEEC-9CD9880B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58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4537"/>
    <w:pPr>
      <w:keepNext/>
      <w:keepLines/>
      <w:spacing w:before="360" w:after="80" w:line="259" w:lineRule="auto"/>
      <w:jc w:val="center"/>
      <w:outlineLvl w:val="0"/>
    </w:pPr>
    <w:rPr>
      <w:rFonts w:ascii="Montserrat" w:eastAsiaTheme="majorEastAsia" w:hAnsi="Montserrat" w:cstheme="majorBidi"/>
      <w:b/>
      <w:color w:val="000000" w:themeColor="text1"/>
      <w:kern w:val="2"/>
      <w:sz w:val="21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9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9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9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9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95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95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95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95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537"/>
    <w:rPr>
      <w:rFonts w:ascii="Montserrat" w:eastAsiaTheme="majorEastAsia" w:hAnsi="Montserrat" w:cstheme="majorBidi"/>
      <w:b/>
      <w:color w:val="000000" w:themeColor="text1"/>
      <w:sz w:val="21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9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9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9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9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9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9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2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0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9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0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95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029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95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029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9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9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29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2958"/>
    <w:rPr>
      <w:rFonts w:eastAsiaTheme="minorEastAsia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29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958"/>
    <w:rPr>
      <w:rFonts w:eastAsiaTheme="minorEastAsia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521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214E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791FE3"/>
    <w:pPr>
      <w:tabs>
        <w:tab w:val="right" w:leader="dot" w:pos="10070"/>
      </w:tabs>
      <w:spacing w:after="100" w:line="480" w:lineRule="auto"/>
      <w:jc w:val="both"/>
    </w:pPr>
    <w:rPr>
      <w:rFonts w:ascii="Montserrat" w:hAnsi="Montserrat"/>
      <w:b/>
      <w:color w:val="000000" w:themeColor="text1"/>
      <w:sz w:val="20"/>
    </w:rPr>
  </w:style>
  <w:style w:type="table" w:styleId="Tablaconcuadrcula">
    <w:name w:val="Table Grid"/>
    <w:basedOn w:val="Tablanormal"/>
    <w:uiPriority w:val="39"/>
    <w:rsid w:val="0041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uentedeprrafopredeter"/>
    <w:rsid w:val="008F330C"/>
  </w:style>
  <w:style w:type="paragraph" w:styleId="TDC2">
    <w:name w:val="toc 2"/>
    <w:basedOn w:val="Normal"/>
    <w:next w:val="Normal"/>
    <w:autoRedefine/>
    <w:uiPriority w:val="39"/>
    <w:semiHidden/>
    <w:unhideWhenUsed/>
    <w:rsid w:val="00791FE3"/>
    <w:pPr>
      <w:spacing w:after="100"/>
      <w:ind w:left="240"/>
      <w:jc w:val="both"/>
    </w:pPr>
    <w:rPr>
      <w:rFonts w:ascii="Montserrat" w:hAnsi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1E3A-6E6A-4E1B-882A-0846AE05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3247</Words>
  <Characters>17861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Nacional de Educacion Profesional Tecnica</Company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GESSYCA MIRIAM RANGEL CORREA</dc:creator>
  <cp:keywords/>
  <dc:description/>
  <cp:lastModifiedBy>Gessyca Miriam Rangel Correa</cp:lastModifiedBy>
  <cp:revision>52</cp:revision>
  <cp:lastPrinted>2024-12-09T18:53:00Z</cp:lastPrinted>
  <dcterms:created xsi:type="dcterms:W3CDTF">2024-10-09T19:58:00Z</dcterms:created>
  <dcterms:modified xsi:type="dcterms:W3CDTF">2024-12-09T18:55:00Z</dcterms:modified>
</cp:coreProperties>
</file>