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87858" w14:textId="556FEAEA" w:rsidR="0028624B" w:rsidRDefault="0028624B" w:rsidP="00BD59F8">
      <w:pPr>
        <w:spacing w:after="0" w:line="276" w:lineRule="auto"/>
        <w:ind w:left="708" w:hanging="708"/>
        <w:jc w:val="center"/>
        <w:rPr>
          <w:rFonts w:ascii="Montserrat" w:eastAsiaTheme="minorEastAsia" w:hAnsi="Montserrat" w:cstheme="minorBidi"/>
          <w:b/>
          <w:bCs/>
          <w:sz w:val="20"/>
          <w:szCs w:val="20"/>
          <w:lang w:val="es-MX"/>
        </w:rPr>
      </w:pPr>
    </w:p>
    <w:p w14:paraId="23C08884" w14:textId="77777777" w:rsidR="002F4A5E" w:rsidRDefault="002F4A5E" w:rsidP="00B64E4E">
      <w:pPr>
        <w:spacing w:after="0" w:line="276" w:lineRule="auto"/>
        <w:jc w:val="center"/>
        <w:rPr>
          <w:rFonts w:ascii="Montserrat" w:eastAsiaTheme="minorEastAsia" w:hAnsi="Montserrat" w:cstheme="minorBidi"/>
          <w:b/>
          <w:bCs/>
          <w:sz w:val="20"/>
          <w:szCs w:val="20"/>
          <w:lang w:val="es-MX"/>
        </w:rPr>
      </w:pPr>
    </w:p>
    <w:p w14:paraId="78290B56" w14:textId="77777777" w:rsidR="002F4A5E" w:rsidRDefault="002F4A5E" w:rsidP="00B64E4E">
      <w:pPr>
        <w:spacing w:after="0" w:line="276" w:lineRule="auto"/>
        <w:jc w:val="center"/>
        <w:rPr>
          <w:rFonts w:ascii="Montserrat" w:eastAsiaTheme="minorEastAsia" w:hAnsi="Montserrat" w:cstheme="minorBidi"/>
          <w:b/>
          <w:bCs/>
          <w:sz w:val="20"/>
          <w:szCs w:val="20"/>
          <w:lang w:val="es-MX"/>
        </w:rPr>
      </w:pPr>
    </w:p>
    <w:p w14:paraId="26CF12E2" w14:textId="77777777" w:rsidR="002F4A5E" w:rsidRDefault="002F4A5E" w:rsidP="00B64E4E">
      <w:pPr>
        <w:spacing w:after="0" w:line="276" w:lineRule="auto"/>
        <w:jc w:val="center"/>
        <w:rPr>
          <w:rFonts w:ascii="Montserrat" w:eastAsiaTheme="minorEastAsia" w:hAnsi="Montserrat" w:cstheme="minorBidi"/>
          <w:b/>
          <w:bCs/>
          <w:sz w:val="20"/>
          <w:szCs w:val="20"/>
          <w:lang w:val="es-MX"/>
        </w:rPr>
      </w:pPr>
    </w:p>
    <w:p w14:paraId="2DE8521E" w14:textId="77777777" w:rsidR="002F4A5E" w:rsidRDefault="002F4A5E" w:rsidP="00B64E4E">
      <w:pPr>
        <w:spacing w:after="0" w:line="276" w:lineRule="auto"/>
        <w:jc w:val="center"/>
        <w:rPr>
          <w:rFonts w:ascii="Montserrat" w:eastAsiaTheme="minorEastAsia" w:hAnsi="Montserrat" w:cstheme="minorBidi"/>
          <w:b/>
          <w:bCs/>
          <w:sz w:val="20"/>
          <w:szCs w:val="20"/>
          <w:lang w:val="es-MX"/>
        </w:rPr>
      </w:pPr>
    </w:p>
    <w:p w14:paraId="3E64E1C5" w14:textId="77777777" w:rsidR="002F4A5E" w:rsidRPr="002F4A5E" w:rsidRDefault="002F4A5E" w:rsidP="00B64E4E">
      <w:pPr>
        <w:spacing w:after="0" w:line="276" w:lineRule="auto"/>
        <w:jc w:val="center"/>
        <w:rPr>
          <w:rFonts w:ascii="Montserrat" w:eastAsiaTheme="minorEastAsia" w:hAnsi="Montserrat" w:cstheme="minorBidi"/>
          <w:b/>
          <w:bCs/>
          <w:sz w:val="20"/>
          <w:szCs w:val="20"/>
          <w:lang w:val="es-MX"/>
        </w:rPr>
      </w:pPr>
    </w:p>
    <w:p w14:paraId="528D4543" w14:textId="77777777" w:rsidR="0028624B" w:rsidRPr="002F4A5E" w:rsidRDefault="0028624B" w:rsidP="00B64E4E">
      <w:pPr>
        <w:spacing w:after="0" w:line="276" w:lineRule="auto"/>
        <w:jc w:val="center"/>
        <w:rPr>
          <w:rFonts w:ascii="Montserrat" w:eastAsiaTheme="minorEastAsia" w:hAnsi="Montserrat" w:cstheme="minorBidi"/>
          <w:b/>
          <w:bCs/>
          <w:color w:val="385623" w:themeColor="accent6" w:themeShade="80"/>
          <w:sz w:val="20"/>
          <w:szCs w:val="20"/>
          <w:lang w:val="es-MX"/>
        </w:rPr>
      </w:pPr>
    </w:p>
    <w:p w14:paraId="7265FCDE" w14:textId="77777777" w:rsidR="0028624B" w:rsidRPr="002F4A5E" w:rsidRDefault="0028624B" w:rsidP="00B64E4E">
      <w:pPr>
        <w:spacing w:after="0" w:line="276" w:lineRule="auto"/>
        <w:jc w:val="center"/>
        <w:rPr>
          <w:rFonts w:ascii="Montserrat" w:eastAsiaTheme="minorEastAsia" w:hAnsi="Montserrat" w:cstheme="minorBidi"/>
          <w:b/>
          <w:bCs/>
          <w:color w:val="385623" w:themeColor="accent6" w:themeShade="80"/>
          <w:sz w:val="20"/>
          <w:szCs w:val="20"/>
          <w:lang w:val="es-MX"/>
        </w:rPr>
      </w:pPr>
    </w:p>
    <w:p w14:paraId="7A022F36" w14:textId="77777777" w:rsidR="0028624B" w:rsidRPr="002F4A5E" w:rsidRDefault="0028624B" w:rsidP="00B64E4E">
      <w:pPr>
        <w:spacing w:after="0" w:line="276" w:lineRule="auto"/>
        <w:jc w:val="center"/>
        <w:rPr>
          <w:rFonts w:ascii="Montserrat" w:eastAsiaTheme="minorEastAsia" w:hAnsi="Montserrat" w:cstheme="minorBidi"/>
          <w:b/>
          <w:bCs/>
          <w:color w:val="385623" w:themeColor="accent6" w:themeShade="80"/>
          <w:sz w:val="20"/>
          <w:szCs w:val="20"/>
          <w:lang w:val="es-MX"/>
        </w:rPr>
      </w:pPr>
    </w:p>
    <w:p w14:paraId="0DAF2058" w14:textId="77777777" w:rsidR="0028624B" w:rsidRPr="002F4A5E" w:rsidRDefault="0028624B" w:rsidP="00B64E4E">
      <w:pPr>
        <w:spacing w:after="0" w:line="276" w:lineRule="auto"/>
        <w:jc w:val="center"/>
        <w:rPr>
          <w:rFonts w:ascii="Montserrat" w:eastAsiaTheme="minorEastAsia" w:hAnsi="Montserrat" w:cstheme="minorBidi"/>
          <w:b/>
          <w:bCs/>
          <w:color w:val="385623" w:themeColor="accent6" w:themeShade="80"/>
          <w:sz w:val="20"/>
          <w:szCs w:val="20"/>
          <w:lang w:val="es-MX"/>
        </w:rPr>
      </w:pPr>
    </w:p>
    <w:p w14:paraId="37A777F0" w14:textId="77777777" w:rsidR="0028624B" w:rsidRPr="002F4A5E" w:rsidRDefault="0028624B" w:rsidP="00B64E4E">
      <w:pPr>
        <w:spacing w:after="0" w:line="276" w:lineRule="auto"/>
        <w:jc w:val="center"/>
        <w:rPr>
          <w:rFonts w:ascii="Montserrat" w:eastAsiaTheme="minorEastAsia" w:hAnsi="Montserrat" w:cstheme="minorBidi"/>
          <w:b/>
          <w:bCs/>
          <w:color w:val="385623" w:themeColor="accent6" w:themeShade="80"/>
          <w:sz w:val="20"/>
          <w:szCs w:val="20"/>
          <w:lang w:val="es-MX"/>
        </w:rPr>
      </w:pPr>
    </w:p>
    <w:p w14:paraId="551F48A4" w14:textId="77777777" w:rsidR="0028624B" w:rsidRPr="002F4A5E" w:rsidRDefault="0028624B" w:rsidP="00B64E4E">
      <w:pPr>
        <w:spacing w:after="0" w:line="276" w:lineRule="auto"/>
        <w:jc w:val="center"/>
        <w:rPr>
          <w:rFonts w:ascii="Montserrat" w:eastAsiaTheme="minorEastAsia" w:hAnsi="Montserrat" w:cstheme="minorBidi"/>
          <w:b/>
          <w:bCs/>
          <w:color w:val="385623" w:themeColor="accent6" w:themeShade="80"/>
          <w:sz w:val="20"/>
          <w:szCs w:val="20"/>
          <w:lang w:val="es-MX"/>
        </w:rPr>
      </w:pPr>
    </w:p>
    <w:p w14:paraId="2EC876F2" w14:textId="77777777" w:rsidR="0028624B" w:rsidRPr="002F4A5E" w:rsidRDefault="0028624B" w:rsidP="00B64E4E">
      <w:pPr>
        <w:spacing w:after="0" w:line="276" w:lineRule="auto"/>
        <w:jc w:val="center"/>
        <w:rPr>
          <w:rFonts w:ascii="Montserrat" w:eastAsiaTheme="minorEastAsia" w:hAnsi="Montserrat" w:cstheme="minorBidi"/>
          <w:b/>
          <w:bCs/>
          <w:color w:val="385623" w:themeColor="accent6" w:themeShade="80"/>
          <w:sz w:val="20"/>
          <w:szCs w:val="20"/>
          <w:lang w:val="es-MX"/>
        </w:rPr>
      </w:pPr>
    </w:p>
    <w:p w14:paraId="08736814" w14:textId="77777777" w:rsidR="0028624B" w:rsidRPr="002F4A5E" w:rsidRDefault="0028624B" w:rsidP="00B64E4E">
      <w:pPr>
        <w:spacing w:after="0" w:line="276" w:lineRule="auto"/>
        <w:jc w:val="center"/>
        <w:rPr>
          <w:rFonts w:ascii="Montserrat" w:eastAsiaTheme="minorEastAsia" w:hAnsi="Montserrat" w:cstheme="minorBidi"/>
          <w:b/>
          <w:bCs/>
          <w:color w:val="385623" w:themeColor="accent6" w:themeShade="80"/>
          <w:sz w:val="20"/>
          <w:szCs w:val="20"/>
          <w:lang w:val="es-MX"/>
        </w:rPr>
      </w:pPr>
    </w:p>
    <w:p w14:paraId="30B0D396" w14:textId="77777777" w:rsidR="0028624B" w:rsidRPr="002F4A5E" w:rsidRDefault="0028624B" w:rsidP="00B64E4E">
      <w:pPr>
        <w:spacing w:after="0" w:line="276" w:lineRule="auto"/>
        <w:jc w:val="center"/>
        <w:rPr>
          <w:rFonts w:ascii="Montserrat" w:eastAsiaTheme="minorEastAsia" w:hAnsi="Montserrat" w:cstheme="minorBidi"/>
          <w:b/>
          <w:bCs/>
          <w:color w:val="385623" w:themeColor="accent6" w:themeShade="80"/>
          <w:sz w:val="20"/>
          <w:szCs w:val="20"/>
          <w:lang w:val="es-MX"/>
        </w:rPr>
      </w:pPr>
    </w:p>
    <w:p w14:paraId="4E7707DE" w14:textId="694FF843" w:rsidR="00E54A24" w:rsidRPr="00317535" w:rsidRDefault="00E54A24" w:rsidP="00B64E4E">
      <w:pPr>
        <w:spacing w:after="0" w:line="276" w:lineRule="auto"/>
        <w:jc w:val="center"/>
        <w:rPr>
          <w:rFonts w:ascii="Noto Sans" w:eastAsiaTheme="minorEastAsia" w:hAnsi="Noto Sans" w:cs="Noto Sans"/>
          <w:b/>
          <w:bCs/>
          <w:color w:val="385623" w:themeColor="accent6" w:themeShade="80"/>
          <w:sz w:val="36"/>
          <w:szCs w:val="36"/>
          <w:lang w:val="es-MX"/>
        </w:rPr>
      </w:pPr>
      <w:r w:rsidRPr="00317535">
        <w:rPr>
          <w:rFonts w:ascii="Noto Sans" w:eastAsiaTheme="minorEastAsia" w:hAnsi="Noto Sans" w:cs="Noto Sans"/>
          <w:b/>
          <w:bCs/>
          <w:color w:val="385623" w:themeColor="accent6" w:themeShade="80"/>
          <w:sz w:val="36"/>
          <w:szCs w:val="36"/>
          <w:lang w:val="es-MX"/>
        </w:rPr>
        <w:t xml:space="preserve">Reglas de Operación del Grupo Interdisciplinario </w:t>
      </w:r>
      <w:r w:rsidR="00654A98" w:rsidRPr="00317535">
        <w:rPr>
          <w:rFonts w:ascii="Noto Sans" w:eastAsiaTheme="minorEastAsia" w:hAnsi="Noto Sans" w:cs="Noto Sans"/>
          <w:b/>
          <w:bCs/>
          <w:color w:val="385623" w:themeColor="accent6" w:themeShade="80"/>
          <w:sz w:val="36"/>
          <w:szCs w:val="36"/>
          <w:lang w:val="es-MX"/>
        </w:rPr>
        <w:t xml:space="preserve">en </w:t>
      </w:r>
      <w:r w:rsidR="00765082" w:rsidRPr="00317535">
        <w:rPr>
          <w:rFonts w:ascii="Noto Sans" w:eastAsiaTheme="minorEastAsia" w:hAnsi="Noto Sans" w:cs="Noto Sans"/>
          <w:b/>
          <w:bCs/>
          <w:color w:val="385623" w:themeColor="accent6" w:themeShade="80"/>
          <w:sz w:val="36"/>
          <w:szCs w:val="36"/>
          <w:lang w:val="es-MX"/>
        </w:rPr>
        <w:t>M</w:t>
      </w:r>
      <w:r w:rsidR="00654A98" w:rsidRPr="00317535">
        <w:rPr>
          <w:rFonts w:ascii="Noto Sans" w:eastAsiaTheme="minorEastAsia" w:hAnsi="Noto Sans" w:cs="Noto Sans"/>
          <w:b/>
          <w:bCs/>
          <w:color w:val="385623" w:themeColor="accent6" w:themeShade="80"/>
          <w:sz w:val="36"/>
          <w:szCs w:val="36"/>
          <w:lang w:val="es-MX"/>
        </w:rPr>
        <w:t>ateria de Archivos</w:t>
      </w:r>
      <w:r w:rsidR="00E572E2" w:rsidRPr="00317535">
        <w:rPr>
          <w:rFonts w:ascii="Noto Sans" w:eastAsiaTheme="minorEastAsia" w:hAnsi="Noto Sans" w:cs="Noto Sans"/>
          <w:b/>
          <w:bCs/>
          <w:color w:val="385623" w:themeColor="accent6" w:themeShade="80"/>
          <w:sz w:val="36"/>
          <w:szCs w:val="36"/>
          <w:lang w:val="es-MX"/>
        </w:rPr>
        <w:t xml:space="preserve"> </w:t>
      </w:r>
      <w:r w:rsidRPr="00317535">
        <w:rPr>
          <w:rFonts w:ascii="Noto Sans" w:eastAsiaTheme="minorEastAsia" w:hAnsi="Noto Sans" w:cs="Noto Sans"/>
          <w:b/>
          <w:bCs/>
          <w:color w:val="385623" w:themeColor="accent6" w:themeShade="80"/>
          <w:sz w:val="36"/>
          <w:szCs w:val="36"/>
          <w:lang w:val="es-MX"/>
        </w:rPr>
        <w:t xml:space="preserve">del </w:t>
      </w:r>
      <w:r w:rsidR="00B52530" w:rsidRPr="00317535">
        <w:rPr>
          <w:rFonts w:ascii="Noto Sans" w:eastAsiaTheme="minorEastAsia" w:hAnsi="Noto Sans" w:cs="Noto Sans"/>
          <w:b/>
          <w:bCs/>
          <w:color w:val="385623" w:themeColor="accent6" w:themeShade="80"/>
          <w:sz w:val="36"/>
          <w:szCs w:val="36"/>
          <w:lang w:val="es-MX"/>
        </w:rPr>
        <w:t>CONALEP</w:t>
      </w:r>
    </w:p>
    <w:p w14:paraId="4775B76D" w14:textId="77777777" w:rsidR="00E54A24" w:rsidRPr="00317535" w:rsidRDefault="00E54A24" w:rsidP="00B64E4E">
      <w:pPr>
        <w:spacing w:after="0" w:line="276" w:lineRule="auto"/>
        <w:jc w:val="center"/>
        <w:rPr>
          <w:rFonts w:ascii="Noto Sans" w:hAnsi="Noto Sans" w:cs="Noto Sans"/>
          <w:b/>
          <w:sz w:val="20"/>
          <w:szCs w:val="20"/>
          <w:lang w:val="es-MX"/>
        </w:rPr>
      </w:pPr>
    </w:p>
    <w:p w14:paraId="375A63F6" w14:textId="77777777" w:rsidR="0028624B" w:rsidRPr="00317535" w:rsidRDefault="0028624B" w:rsidP="00B64E4E">
      <w:pPr>
        <w:spacing w:after="0" w:line="276" w:lineRule="auto"/>
        <w:jc w:val="center"/>
        <w:rPr>
          <w:rFonts w:ascii="Noto Sans" w:hAnsi="Noto Sans" w:cs="Noto Sans"/>
          <w:b/>
          <w:sz w:val="20"/>
          <w:szCs w:val="20"/>
          <w:lang w:val="es-MX"/>
        </w:rPr>
        <w:sectPr w:rsidR="0028624B" w:rsidRPr="00317535" w:rsidSect="009101E9">
          <w:headerReference w:type="default" r:id="rId8"/>
          <w:pgSz w:w="12240" w:h="15840"/>
          <w:pgMar w:top="2268" w:right="1134" w:bottom="1134" w:left="1134" w:header="714" w:footer="1247" w:gutter="0"/>
          <w:cols w:space="708"/>
          <w:docGrid w:linePitch="360"/>
        </w:sectPr>
      </w:pPr>
    </w:p>
    <w:p w14:paraId="5D6D873A" w14:textId="7BC366A2" w:rsidR="00706982" w:rsidRPr="00317535" w:rsidRDefault="00830F2E" w:rsidP="008024E1">
      <w:pPr>
        <w:spacing w:after="0" w:line="276" w:lineRule="auto"/>
        <w:jc w:val="both"/>
        <w:rPr>
          <w:rFonts w:ascii="Noto Sans" w:eastAsia="Montserrat" w:hAnsi="Noto Sans" w:cs="Noto Sans"/>
          <w:sz w:val="20"/>
          <w:szCs w:val="20"/>
          <w:lang w:val="es-MX" w:eastAsia="es-MX"/>
        </w:rPr>
      </w:pPr>
      <w:r w:rsidRPr="00317535">
        <w:rPr>
          <w:rFonts w:ascii="Noto Sans" w:eastAsia="Montserrat" w:hAnsi="Noto Sans" w:cs="Noto Sans"/>
          <w:sz w:val="20"/>
          <w:szCs w:val="20"/>
          <w:lang w:val="es-MX" w:eastAsia="es-MX"/>
        </w:rPr>
        <w:lastRenderedPageBreak/>
        <w:t xml:space="preserve">Mtro. </w:t>
      </w:r>
      <w:r w:rsidR="0028624B" w:rsidRPr="00317535">
        <w:rPr>
          <w:rFonts w:ascii="Noto Sans" w:eastAsia="Montserrat" w:hAnsi="Noto Sans" w:cs="Noto Sans"/>
          <w:sz w:val="20"/>
          <w:szCs w:val="20"/>
          <w:lang w:val="es-MX" w:eastAsia="es-MX"/>
        </w:rPr>
        <w:t>Rodrigo Alejandro Rojas Navarrete</w:t>
      </w:r>
      <w:r w:rsidR="00706982" w:rsidRPr="00317535">
        <w:rPr>
          <w:rFonts w:ascii="Noto Sans" w:eastAsia="Montserrat" w:hAnsi="Noto Sans" w:cs="Noto Sans"/>
          <w:sz w:val="20"/>
          <w:szCs w:val="20"/>
          <w:lang w:val="es-MX" w:eastAsia="es-MX"/>
        </w:rPr>
        <w:t>, en mi carácter de Director General del Colegio Nacional de Educación Profesional Técnica con fundamento en los Artículos 59 fracción XII de la Ley Federal de las Entidades Paraestatales; 14, fra</w:t>
      </w:r>
      <w:r w:rsidR="00A90DF4" w:rsidRPr="00317535">
        <w:rPr>
          <w:rFonts w:ascii="Noto Sans" w:eastAsia="Montserrat" w:hAnsi="Noto Sans" w:cs="Noto Sans"/>
          <w:sz w:val="20"/>
          <w:szCs w:val="20"/>
          <w:lang w:val="es-MX" w:eastAsia="es-MX"/>
        </w:rPr>
        <w:t>cción XI, del D</w:t>
      </w:r>
      <w:r w:rsidR="00EA7795" w:rsidRPr="00317535">
        <w:rPr>
          <w:rFonts w:ascii="Noto Sans" w:eastAsia="Montserrat" w:hAnsi="Noto Sans" w:cs="Noto Sans"/>
          <w:sz w:val="20"/>
          <w:szCs w:val="20"/>
          <w:lang w:val="es-MX" w:eastAsia="es-MX"/>
        </w:rPr>
        <w:t>ecreto</w:t>
      </w:r>
      <w:r w:rsidR="00A90DF4" w:rsidRPr="00317535">
        <w:rPr>
          <w:rFonts w:ascii="Noto Sans" w:eastAsia="Montserrat" w:hAnsi="Noto Sans" w:cs="Noto Sans"/>
          <w:sz w:val="20"/>
          <w:szCs w:val="20"/>
          <w:lang w:val="es-MX" w:eastAsia="es-MX"/>
        </w:rPr>
        <w:t xml:space="preserve"> que crea e</w:t>
      </w:r>
      <w:r w:rsidR="00706982" w:rsidRPr="00317535">
        <w:rPr>
          <w:rFonts w:ascii="Noto Sans" w:eastAsia="Montserrat" w:hAnsi="Noto Sans" w:cs="Noto Sans"/>
          <w:sz w:val="20"/>
          <w:szCs w:val="20"/>
          <w:lang w:val="es-MX" w:eastAsia="es-MX"/>
        </w:rPr>
        <w:t xml:space="preserve">l CONALEP y 10, de su Estatuto Orgánico, y </w:t>
      </w:r>
    </w:p>
    <w:p w14:paraId="2C4E9B3A" w14:textId="77777777" w:rsidR="00AF0DD9" w:rsidRPr="00317535" w:rsidRDefault="00AF0DD9" w:rsidP="008024E1">
      <w:pPr>
        <w:spacing w:after="0" w:line="276" w:lineRule="auto"/>
        <w:jc w:val="both"/>
        <w:rPr>
          <w:rFonts w:ascii="Noto Sans" w:eastAsia="Montserrat" w:hAnsi="Noto Sans" w:cs="Noto Sans"/>
          <w:sz w:val="20"/>
          <w:szCs w:val="20"/>
          <w:lang w:val="es-MX" w:eastAsia="es-MX"/>
        </w:rPr>
      </w:pPr>
    </w:p>
    <w:p w14:paraId="365758DF" w14:textId="77777777" w:rsidR="0028624B" w:rsidRPr="00317535" w:rsidRDefault="0028624B" w:rsidP="008024E1">
      <w:pPr>
        <w:spacing w:before="120" w:after="120" w:line="276" w:lineRule="auto"/>
        <w:jc w:val="center"/>
        <w:rPr>
          <w:rFonts w:ascii="Noto Sans" w:hAnsi="Noto Sans" w:cs="Noto Sans"/>
          <w:b/>
          <w:bCs/>
          <w:spacing w:val="60"/>
          <w:position w:val="6"/>
          <w:sz w:val="20"/>
          <w:szCs w:val="20"/>
          <w:lang w:val="es-MX"/>
        </w:rPr>
      </w:pPr>
      <w:r w:rsidRPr="00317535">
        <w:rPr>
          <w:rFonts w:ascii="Noto Sans" w:hAnsi="Noto Sans" w:cs="Noto Sans"/>
          <w:b/>
          <w:bCs/>
          <w:spacing w:val="60"/>
          <w:position w:val="6"/>
          <w:sz w:val="20"/>
          <w:szCs w:val="20"/>
          <w:lang w:val="es-MX"/>
        </w:rPr>
        <w:t>EXPOSICIÓN DE MOTIVOS</w:t>
      </w:r>
    </w:p>
    <w:p w14:paraId="3F982B66" w14:textId="77777777" w:rsidR="00B52530" w:rsidRPr="00317535" w:rsidRDefault="00B52530" w:rsidP="008024E1">
      <w:pPr>
        <w:spacing w:before="160" w:line="276" w:lineRule="auto"/>
        <w:jc w:val="both"/>
        <w:rPr>
          <w:rFonts w:ascii="Noto Sans" w:hAnsi="Noto Sans" w:cs="Noto Sans"/>
          <w:sz w:val="20"/>
          <w:szCs w:val="20"/>
          <w:lang w:val="es-MX" w:eastAsia="es-ES"/>
        </w:rPr>
      </w:pPr>
      <w:r w:rsidRPr="00317535">
        <w:rPr>
          <w:rFonts w:ascii="Noto Sans" w:hAnsi="Noto Sans" w:cs="Noto Sans"/>
          <w:sz w:val="20"/>
          <w:szCs w:val="20"/>
          <w:lang w:val="es-MX" w:eastAsia="es-ES"/>
        </w:rPr>
        <w:t>El derecho de acceso a la información, establecido en el artículo 6º, apartado A, fracción I de la Constitución Política de los Estados Unidos Mexicanos, determina que la Federación debe garantizar que toda información de los sujetos obligados sea documentada en el ejercicio de sus funciones.</w:t>
      </w:r>
    </w:p>
    <w:p w14:paraId="4BC5B4B5" w14:textId="77777777" w:rsidR="00B52530" w:rsidRPr="00317535" w:rsidRDefault="00B52530" w:rsidP="008024E1">
      <w:pPr>
        <w:spacing w:before="160" w:line="276" w:lineRule="auto"/>
        <w:jc w:val="both"/>
        <w:rPr>
          <w:rFonts w:ascii="Noto Sans" w:hAnsi="Noto Sans" w:cs="Noto Sans"/>
          <w:sz w:val="20"/>
          <w:szCs w:val="20"/>
          <w:lang w:val="es-MX" w:eastAsia="es-ES"/>
        </w:rPr>
      </w:pPr>
      <w:r w:rsidRPr="00317535">
        <w:rPr>
          <w:rFonts w:ascii="Noto Sans" w:hAnsi="Noto Sans" w:cs="Noto Sans"/>
          <w:sz w:val="20"/>
          <w:szCs w:val="20"/>
          <w:lang w:val="es-MX" w:eastAsia="es-ES"/>
        </w:rPr>
        <w:t xml:space="preserve">La Ley General de Archivos (LGA) y sus lineamientos establecen que los grupos interdisciplinarios deben analizar los procesos institucionales y determinar los valores documentales y plazos de conservación que garanticen el acceso a la información. Estos grupos deben establecer sus propias reglas de operación según lo dispuesto en el artículo noveno de los </w:t>
      </w:r>
      <w:r w:rsidRPr="00317535">
        <w:rPr>
          <w:rFonts w:ascii="Noto Sans" w:hAnsi="Noto Sans" w:cs="Noto Sans"/>
          <w:i/>
          <w:iCs/>
          <w:sz w:val="20"/>
          <w:szCs w:val="20"/>
          <w:lang w:val="es-MX" w:eastAsia="es-ES"/>
        </w:rPr>
        <w:t>Lineamientos para la creación y funcionamiento de los sistemas que permitan la organización y conservación de la información</w:t>
      </w:r>
      <w:r w:rsidRPr="00317535">
        <w:rPr>
          <w:rFonts w:ascii="Noto Sans" w:hAnsi="Noto Sans" w:cs="Noto Sans"/>
          <w:sz w:val="20"/>
          <w:szCs w:val="20"/>
          <w:lang w:val="es-MX" w:eastAsia="es-ES"/>
        </w:rPr>
        <w:t>.</w:t>
      </w:r>
    </w:p>
    <w:p w14:paraId="3DE35E01" w14:textId="77777777" w:rsidR="000B7B26" w:rsidRPr="00317535" w:rsidRDefault="000B7B26" w:rsidP="008024E1">
      <w:pPr>
        <w:spacing w:before="160" w:line="276" w:lineRule="auto"/>
        <w:jc w:val="both"/>
        <w:rPr>
          <w:rFonts w:ascii="Noto Sans" w:hAnsi="Noto Sans" w:cs="Noto Sans"/>
          <w:sz w:val="20"/>
          <w:szCs w:val="20"/>
          <w:lang w:val="es-MX" w:eastAsia="es-ES"/>
        </w:rPr>
      </w:pPr>
      <w:r w:rsidRPr="00317535">
        <w:rPr>
          <w:rFonts w:ascii="Noto Sans" w:hAnsi="Noto Sans" w:cs="Noto Sans"/>
          <w:sz w:val="20"/>
          <w:szCs w:val="20"/>
          <w:lang w:val="es-MX" w:eastAsia="es-ES"/>
        </w:rPr>
        <w:t>El CONALEP, como organismo público descentralizado del Estado, genera, recibe y administra información derivada de sus funciones. Para ello cuenta con un Grupo Interdisciplinario que contribuye a organizar, clasificar y conservar la información mediante métodos y prácticas que permiten gestionar eficientemente el ciclo de vida documental, desde su producción hasta su destino final.</w:t>
      </w:r>
    </w:p>
    <w:p w14:paraId="569A2B5F" w14:textId="40D18938" w:rsidR="000B7B26" w:rsidRPr="00317535" w:rsidRDefault="000B7B26" w:rsidP="008024E1">
      <w:pPr>
        <w:spacing w:before="160" w:line="276" w:lineRule="auto"/>
        <w:jc w:val="both"/>
        <w:rPr>
          <w:rFonts w:ascii="Noto Sans" w:hAnsi="Noto Sans" w:cs="Noto Sans"/>
          <w:sz w:val="20"/>
          <w:szCs w:val="20"/>
          <w:lang w:val="es-MX" w:eastAsia="es-ES"/>
        </w:rPr>
      </w:pPr>
      <w:r w:rsidRPr="00317535">
        <w:rPr>
          <w:rFonts w:ascii="Noto Sans" w:hAnsi="Noto Sans" w:cs="Noto Sans"/>
          <w:sz w:val="20"/>
          <w:szCs w:val="20"/>
          <w:lang w:val="es-MX" w:eastAsia="es-ES"/>
        </w:rPr>
        <w:t xml:space="preserve">En atención al </w:t>
      </w:r>
      <w:r w:rsidRPr="00317535">
        <w:rPr>
          <w:rFonts w:ascii="Noto Sans" w:hAnsi="Noto Sans" w:cs="Noto Sans"/>
          <w:i/>
          <w:iCs/>
          <w:sz w:val="20"/>
          <w:szCs w:val="20"/>
          <w:lang w:val="es-MX" w:eastAsia="es-ES"/>
        </w:rPr>
        <w:t>AVISO mediante el cual se da a conocer la normativa aprobada en la Primera Sesión Ordinaria de 2024 del Consejo Nacional de Archivos</w:t>
      </w:r>
      <w:r w:rsidRPr="00317535">
        <w:rPr>
          <w:rFonts w:ascii="Noto Sans" w:hAnsi="Noto Sans" w:cs="Noto Sans"/>
          <w:sz w:val="20"/>
          <w:szCs w:val="20"/>
          <w:lang w:val="es-MX" w:eastAsia="es-ES"/>
        </w:rPr>
        <w:t xml:space="preserve">, publicado en el Diario Oficial de la Federación el 17 de julio de 2024, se realizan modificaciones a las Reglas de Operación del Grupo Interdisciplinario en Materia de Archivos del </w:t>
      </w:r>
      <w:r w:rsidR="00691D59" w:rsidRPr="00317535">
        <w:rPr>
          <w:rFonts w:ascii="Noto Sans" w:hAnsi="Noto Sans" w:cs="Noto Sans"/>
          <w:sz w:val="20"/>
          <w:szCs w:val="20"/>
          <w:lang w:val="es-MX" w:eastAsia="es-ES"/>
        </w:rPr>
        <w:t>CONALEP</w:t>
      </w:r>
      <w:r w:rsidRPr="00317535">
        <w:rPr>
          <w:rFonts w:ascii="Noto Sans" w:hAnsi="Noto Sans" w:cs="Noto Sans"/>
          <w:sz w:val="20"/>
          <w:szCs w:val="20"/>
          <w:lang w:val="es-MX" w:eastAsia="es-ES"/>
        </w:rPr>
        <w:t xml:space="preserve">. Estas modificaciones buscan armonizar dichas reglas con los </w:t>
      </w:r>
      <w:r w:rsidRPr="00317535">
        <w:rPr>
          <w:rFonts w:ascii="Noto Sans" w:hAnsi="Noto Sans" w:cs="Noto Sans"/>
          <w:i/>
          <w:iCs/>
          <w:sz w:val="20"/>
          <w:szCs w:val="20"/>
          <w:lang w:val="es-MX" w:eastAsia="es-ES"/>
        </w:rPr>
        <w:t>Lineamientos para el Registro y Validación de los Instrumentos de Control Archivístico de los Sujetos Obligados por la Ley General de Archivos</w:t>
      </w:r>
      <w:r w:rsidRPr="00317535">
        <w:rPr>
          <w:rFonts w:ascii="Noto Sans" w:hAnsi="Noto Sans" w:cs="Noto Sans"/>
          <w:sz w:val="20"/>
          <w:szCs w:val="20"/>
          <w:lang w:val="es-MX" w:eastAsia="es-ES"/>
        </w:rPr>
        <w:t xml:space="preserve"> y la </w:t>
      </w:r>
      <w:r w:rsidRPr="00317535">
        <w:rPr>
          <w:rFonts w:ascii="Noto Sans" w:hAnsi="Noto Sans" w:cs="Noto Sans"/>
          <w:i/>
          <w:iCs/>
          <w:sz w:val="20"/>
          <w:szCs w:val="20"/>
          <w:lang w:val="es-MX" w:eastAsia="es-ES"/>
        </w:rPr>
        <w:t xml:space="preserve">Metodología </w:t>
      </w:r>
      <w:r w:rsidRPr="00317535">
        <w:rPr>
          <w:rFonts w:ascii="Noto Sans" w:hAnsi="Noto Sans" w:cs="Noto Sans"/>
          <w:i/>
          <w:iCs/>
          <w:sz w:val="20"/>
          <w:szCs w:val="20"/>
          <w:lang w:val="es-MX"/>
        </w:rPr>
        <w:t>para la elaboración de instrumentos de Control Archivístico, Cuadro General de Clasificación Archivística y Catálogo de Disposición Documental</w:t>
      </w:r>
      <w:r w:rsidRPr="00317535">
        <w:rPr>
          <w:rFonts w:ascii="Noto Sans" w:hAnsi="Noto Sans" w:cs="Noto Sans"/>
          <w:i/>
          <w:iCs/>
          <w:sz w:val="20"/>
          <w:szCs w:val="20"/>
          <w:lang w:val="es-MX" w:eastAsia="es-ES"/>
        </w:rPr>
        <w:t>.</w:t>
      </w:r>
    </w:p>
    <w:p w14:paraId="430F605D" w14:textId="7980675D" w:rsidR="00D606A4" w:rsidRPr="00317535" w:rsidRDefault="00D606A4" w:rsidP="00D606A4">
      <w:pPr>
        <w:spacing w:line="276" w:lineRule="auto"/>
        <w:jc w:val="both"/>
        <w:rPr>
          <w:rFonts w:ascii="Noto Sans" w:hAnsi="Noto Sans" w:cs="Noto Sans"/>
          <w:sz w:val="20"/>
          <w:szCs w:val="20"/>
          <w:lang w:val="es-MX"/>
        </w:rPr>
      </w:pPr>
      <w:r w:rsidRPr="00317535">
        <w:rPr>
          <w:rFonts w:ascii="Noto Sans" w:hAnsi="Noto Sans" w:cs="Noto Sans"/>
          <w:sz w:val="20"/>
          <w:szCs w:val="20"/>
          <w:lang w:val="es-MX"/>
        </w:rPr>
        <w:t>El presente ordenamiento fue aprobado por la Junta Directiva del CONALEP de conformidad con el Artículo 9, fracci</w:t>
      </w:r>
      <w:r>
        <w:rPr>
          <w:rFonts w:ascii="Noto Sans" w:hAnsi="Noto Sans" w:cs="Noto Sans"/>
          <w:sz w:val="20"/>
          <w:szCs w:val="20"/>
          <w:lang w:val="es-MX"/>
        </w:rPr>
        <w:t>ón</w:t>
      </w:r>
      <w:r w:rsidRPr="00317535">
        <w:rPr>
          <w:rFonts w:ascii="Noto Sans" w:hAnsi="Noto Sans" w:cs="Noto Sans"/>
          <w:sz w:val="20"/>
          <w:szCs w:val="20"/>
          <w:lang w:val="es-MX"/>
        </w:rPr>
        <w:t xml:space="preserve"> V, del Decreto que crea el Colegio Nacional de Educación Profesional Técnica, mediante Acuerdo</w:t>
      </w:r>
      <w:r>
        <w:rPr>
          <w:rFonts w:ascii="Noto Sans" w:hAnsi="Noto Sans" w:cs="Noto Sans"/>
          <w:sz w:val="20"/>
          <w:szCs w:val="20"/>
          <w:lang w:val="es-MX"/>
        </w:rPr>
        <w:t xml:space="preserve"> SO/II-25/</w:t>
      </w:r>
      <w:proofErr w:type="gramStart"/>
      <w:r>
        <w:rPr>
          <w:rFonts w:ascii="Noto Sans" w:hAnsi="Noto Sans" w:cs="Noto Sans"/>
          <w:sz w:val="20"/>
          <w:szCs w:val="20"/>
          <w:lang w:val="es-MX"/>
        </w:rPr>
        <w:t>10,R</w:t>
      </w:r>
      <w:proofErr w:type="gramEnd"/>
      <w:r>
        <w:rPr>
          <w:rFonts w:ascii="Noto Sans" w:hAnsi="Noto Sans" w:cs="Noto Sans"/>
          <w:sz w:val="20"/>
          <w:szCs w:val="20"/>
          <w:lang w:val="es-MX"/>
        </w:rPr>
        <w:t>,</w:t>
      </w:r>
      <w:r w:rsidRPr="00317535">
        <w:rPr>
          <w:rFonts w:ascii="Noto Sans" w:hAnsi="Noto Sans" w:cs="Noto Sans"/>
          <w:sz w:val="20"/>
          <w:szCs w:val="20"/>
          <w:lang w:val="es-MX"/>
        </w:rPr>
        <w:t xml:space="preserve"> establecido en la </w:t>
      </w:r>
      <w:r>
        <w:rPr>
          <w:rFonts w:ascii="Noto Sans" w:hAnsi="Noto Sans" w:cs="Noto Sans"/>
          <w:sz w:val="20"/>
          <w:szCs w:val="20"/>
          <w:lang w:val="es-MX"/>
        </w:rPr>
        <w:t>Segunda</w:t>
      </w:r>
      <w:r w:rsidRPr="00317535">
        <w:rPr>
          <w:rFonts w:ascii="Noto Sans" w:hAnsi="Noto Sans" w:cs="Noto Sans"/>
          <w:sz w:val="20"/>
          <w:szCs w:val="20"/>
          <w:lang w:val="es-MX"/>
        </w:rPr>
        <w:t xml:space="preserve"> Sesión </w:t>
      </w:r>
      <w:r>
        <w:rPr>
          <w:rFonts w:ascii="Noto Sans" w:hAnsi="Noto Sans" w:cs="Noto Sans"/>
          <w:sz w:val="20"/>
          <w:szCs w:val="20"/>
          <w:lang w:val="es-MX"/>
        </w:rPr>
        <w:t>Ordinaria</w:t>
      </w:r>
      <w:r w:rsidRPr="00317535">
        <w:rPr>
          <w:rFonts w:ascii="Noto Sans" w:hAnsi="Noto Sans" w:cs="Noto Sans"/>
          <w:bCs/>
          <w:sz w:val="20"/>
          <w:szCs w:val="20"/>
          <w:lang w:val="es-MX" w:eastAsia="es-MX"/>
        </w:rPr>
        <w:t xml:space="preserve">, celebrada el </w:t>
      </w:r>
      <w:r>
        <w:rPr>
          <w:rFonts w:ascii="Noto Sans" w:hAnsi="Noto Sans" w:cs="Noto Sans"/>
          <w:bCs/>
          <w:sz w:val="20"/>
          <w:szCs w:val="20"/>
          <w:lang w:val="es-MX" w:eastAsia="es-MX"/>
        </w:rPr>
        <w:t>veintinueve de mayo de dos mil veinticinco</w:t>
      </w:r>
      <w:r w:rsidRPr="00317535">
        <w:rPr>
          <w:rFonts w:ascii="Noto Sans" w:hAnsi="Noto Sans" w:cs="Noto Sans"/>
          <w:bCs/>
          <w:sz w:val="20"/>
          <w:szCs w:val="20"/>
          <w:lang w:val="es-MX" w:eastAsia="es-MX"/>
        </w:rPr>
        <w:t>.</w:t>
      </w:r>
    </w:p>
    <w:p w14:paraId="2F4F96C7" w14:textId="77777777" w:rsidR="000B7B26" w:rsidRPr="00317535" w:rsidRDefault="000B7B26" w:rsidP="008024E1">
      <w:pPr>
        <w:spacing w:line="276" w:lineRule="auto"/>
        <w:jc w:val="both"/>
        <w:rPr>
          <w:rFonts w:ascii="Noto Sans" w:hAnsi="Noto Sans" w:cs="Noto Sans"/>
          <w:sz w:val="20"/>
          <w:szCs w:val="20"/>
          <w:lang w:val="es-MX"/>
        </w:rPr>
      </w:pPr>
      <w:r w:rsidRPr="00317535">
        <w:rPr>
          <w:rFonts w:ascii="Noto Sans" w:hAnsi="Noto Sans" w:cs="Noto Sans"/>
          <w:sz w:val="20"/>
          <w:szCs w:val="20"/>
          <w:lang w:val="es-MX"/>
        </w:rPr>
        <w:t>Por lo antes expuesto, he tenido a bien expedir la actualización de las:</w:t>
      </w:r>
    </w:p>
    <w:p w14:paraId="1B581A67" w14:textId="3A62CAED" w:rsidR="000B7B26" w:rsidRPr="00317535" w:rsidRDefault="000B7B26" w:rsidP="008024E1">
      <w:pPr>
        <w:spacing w:line="276" w:lineRule="auto"/>
        <w:jc w:val="both"/>
        <w:rPr>
          <w:rFonts w:ascii="Noto Sans" w:eastAsia="Montserrat" w:hAnsi="Noto Sans" w:cs="Noto Sans"/>
          <w:b/>
          <w:bCs/>
          <w:iCs/>
          <w:color w:val="385623" w:themeColor="accent6" w:themeShade="80"/>
          <w:sz w:val="20"/>
          <w:szCs w:val="20"/>
          <w:lang w:val="es-MX" w:eastAsia="es-MX"/>
        </w:rPr>
      </w:pPr>
      <w:r w:rsidRPr="00317535">
        <w:rPr>
          <w:rFonts w:ascii="Noto Sans" w:eastAsia="Montserrat" w:hAnsi="Noto Sans" w:cs="Noto Sans"/>
          <w:b/>
          <w:bCs/>
          <w:iCs/>
          <w:color w:val="385623" w:themeColor="accent6" w:themeShade="80"/>
          <w:sz w:val="20"/>
          <w:szCs w:val="20"/>
          <w:lang w:val="es-MX" w:eastAsia="es-MX"/>
        </w:rPr>
        <w:t xml:space="preserve">Reglas de Operación del Grupo Interdisciplinario en Materia de Archivos del </w:t>
      </w:r>
      <w:r w:rsidR="00691D59" w:rsidRPr="00317535">
        <w:rPr>
          <w:rFonts w:ascii="Noto Sans" w:eastAsia="Montserrat" w:hAnsi="Noto Sans" w:cs="Noto Sans"/>
          <w:b/>
          <w:bCs/>
          <w:iCs/>
          <w:color w:val="385623" w:themeColor="accent6" w:themeShade="80"/>
          <w:sz w:val="20"/>
          <w:szCs w:val="20"/>
          <w:lang w:val="es-MX" w:eastAsia="es-MX"/>
        </w:rPr>
        <w:t>CONALEP</w:t>
      </w:r>
      <w:r w:rsidRPr="00317535">
        <w:rPr>
          <w:rFonts w:ascii="Noto Sans" w:eastAsia="Montserrat" w:hAnsi="Noto Sans" w:cs="Noto Sans"/>
          <w:b/>
          <w:bCs/>
          <w:iCs/>
          <w:color w:val="385623" w:themeColor="accent6" w:themeShade="80"/>
          <w:sz w:val="20"/>
          <w:szCs w:val="20"/>
          <w:lang w:val="es-MX" w:eastAsia="es-MX"/>
        </w:rPr>
        <w:t>.</w:t>
      </w:r>
    </w:p>
    <w:p w14:paraId="436C44C7" w14:textId="2B976DC5" w:rsidR="000B7B26" w:rsidRDefault="000B7B26" w:rsidP="008024E1">
      <w:pPr>
        <w:spacing w:line="276" w:lineRule="auto"/>
        <w:rPr>
          <w:rFonts w:ascii="Montserrat" w:hAnsi="Montserrat"/>
          <w:sz w:val="20"/>
          <w:szCs w:val="20"/>
          <w:lang w:val="es-MX" w:eastAsia="es-ES"/>
        </w:rPr>
      </w:pPr>
      <w:r>
        <w:rPr>
          <w:rFonts w:ascii="Montserrat" w:hAnsi="Montserrat"/>
          <w:sz w:val="20"/>
          <w:szCs w:val="20"/>
          <w:lang w:val="es-MX" w:eastAsia="es-ES"/>
        </w:rPr>
        <w:br w:type="page"/>
      </w:r>
    </w:p>
    <w:p w14:paraId="27A1E359" w14:textId="79974DA9" w:rsidR="00654A98" w:rsidRPr="002F4A5E" w:rsidRDefault="00654A98" w:rsidP="008024E1">
      <w:pPr>
        <w:spacing w:after="0" w:line="276" w:lineRule="auto"/>
        <w:rPr>
          <w:rFonts w:ascii="Montserrat" w:hAnsi="Montserrat" w:cs="Arial"/>
          <w:b/>
          <w:sz w:val="20"/>
          <w:szCs w:val="20"/>
          <w:lang w:val="es-MX"/>
        </w:rPr>
      </w:pPr>
    </w:p>
    <w:p w14:paraId="464C8337" w14:textId="1531041F" w:rsidR="004E5929" w:rsidRPr="00317535" w:rsidRDefault="00715B0F" w:rsidP="008024E1">
      <w:pPr>
        <w:spacing w:after="0" w:line="276" w:lineRule="auto"/>
        <w:jc w:val="center"/>
        <w:rPr>
          <w:rFonts w:ascii="Noto Sans" w:hAnsi="Noto Sans" w:cs="Noto Sans"/>
          <w:b/>
          <w:sz w:val="20"/>
          <w:szCs w:val="20"/>
        </w:rPr>
      </w:pPr>
      <w:r w:rsidRPr="00317535">
        <w:rPr>
          <w:rFonts w:ascii="Noto Sans" w:hAnsi="Noto Sans" w:cs="Noto Sans"/>
          <w:b/>
          <w:sz w:val="20"/>
          <w:szCs w:val="20"/>
        </w:rPr>
        <w:t>CONTENIDO</w:t>
      </w:r>
    </w:p>
    <w:p w14:paraId="0052B378" w14:textId="77777777" w:rsidR="004E5929" w:rsidRPr="002F4A5E" w:rsidRDefault="004E5929" w:rsidP="008024E1">
      <w:pPr>
        <w:spacing w:after="0" w:line="276" w:lineRule="auto"/>
        <w:jc w:val="center"/>
        <w:rPr>
          <w:rFonts w:ascii="Montserrat" w:hAnsi="Montserrat" w:cs="Arial"/>
          <w:b/>
          <w:sz w:val="20"/>
          <w:szCs w:val="20"/>
        </w:rPr>
      </w:pPr>
    </w:p>
    <w:p w14:paraId="533C11CB" w14:textId="77777777" w:rsidR="00B369CF" w:rsidRPr="002F4A5E" w:rsidRDefault="00B369CF" w:rsidP="008024E1">
      <w:pPr>
        <w:spacing w:after="0" w:line="276" w:lineRule="auto"/>
        <w:jc w:val="center"/>
        <w:rPr>
          <w:rFonts w:ascii="Montserrat" w:hAnsi="Montserrat" w:cs="Arial"/>
          <w:b/>
          <w:sz w:val="20"/>
          <w:szCs w:val="20"/>
          <w:lang w:val="es-MX"/>
        </w:rPr>
      </w:pPr>
    </w:p>
    <w:p w14:paraId="4931B069" w14:textId="032A1177" w:rsidR="00CE7394" w:rsidRDefault="00833C94">
      <w:pPr>
        <w:pStyle w:val="TDC1"/>
        <w:rPr>
          <w:rFonts w:asciiTheme="minorHAnsi" w:hAnsiTheme="minorHAnsi"/>
          <w:b w:val="0"/>
          <w:noProof/>
          <w:color w:val="auto"/>
          <w:kern w:val="2"/>
          <w:sz w:val="24"/>
          <w:szCs w:val="24"/>
          <w:lang w:eastAsia="es-MX"/>
          <w14:ligatures w14:val="standardContextual"/>
        </w:rPr>
      </w:pPr>
      <w:r>
        <w:rPr>
          <w:rFonts w:cs="Arial"/>
          <w:b w:val="0"/>
          <w:sz w:val="20"/>
          <w:szCs w:val="20"/>
        </w:rPr>
        <w:fldChar w:fldCharType="begin"/>
      </w:r>
      <w:r>
        <w:rPr>
          <w:rFonts w:cs="Arial"/>
          <w:b w:val="0"/>
          <w:sz w:val="20"/>
          <w:szCs w:val="20"/>
        </w:rPr>
        <w:instrText xml:space="preserve"> TOC \o "1-3" \h \z \u </w:instrText>
      </w:r>
      <w:r>
        <w:rPr>
          <w:rFonts w:cs="Arial"/>
          <w:b w:val="0"/>
          <w:sz w:val="20"/>
          <w:szCs w:val="20"/>
        </w:rPr>
        <w:fldChar w:fldCharType="separate"/>
      </w:r>
      <w:hyperlink w:anchor="_Toc200112274" w:history="1">
        <w:r w:rsidR="00CE7394" w:rsidRPr="00E856D2">
          <w:rPr>
            <w:rStyle w:val="Hipervnculo"/>
            <w:noProof/>
          </w:rPr>
          <w:t>MARCO NORMATIVO</w:t>
        </w:r>
        <w:r w:rsidR="00CE7394">
          <w:rPr>
            <w:noProof/>
            <w:webHidden/>
          </w:rPr>
          <w:tab/>
        </w:r>
        <w:r w:rsidR="00CE7394">
          <w:rPr>
            <w:noProof/>
            <w:webHidden/>
          </w:rPr>
          <w:fldChar w:fldCharType="begin"/>
        </w:r>
        <w:r w:rsidR="00CE7394">
          <w:rPr>
            <w:noProof/>
            <w:webHidden/>
          </w:rPr>
          <w:instrText xml:space="preserve"> PAGEREF _Toc200112274 \h </w:instrText>
        </w:r>
        <w:r w:rsidR="00CE7394">
          <w:rPr>
            <w:noProof/>
            <w:webHidden/>
          </w:rPr>
        </w:r>
        <w:r w:rsidR="00CE7394">
          <w:rPr>
            <w:noProof/>
            <w:webHidden/>
          </w:rPr>
          <w:fldChar w:fldCharType="separate"/>
        </w:r>
        <w:r w:rsidR="00E03BC6">
          <w:rPr>
            <w:noProof/>
            <w:webHidden/>
          </w:rPr>
          <w:t>3</w:t>
        </w:r>
        <w:r w:rsidR="00CE7394">
          <w:rPr>
            <w:noProof/>
            <w:webHidden/>
          </w:rPr>
          <w:fldChar w:fldCharType="end"/>
        </w:r>
      </w:hyperlink>
    </w:p>
    <w:p w14:paraId="12498CF4" w14:textId="1C4810AA" w:rsidR="00CE7394" w:rsidRDefault="00CE7394">
      <w:pPr>
        <w:pStyle w:val="TDC1"/>
        <w:rPr>
          <w:rFonts w:asciiTheme="minorHAnsi" w:hAnsiTheme="minorHAnsi"/>
          <w:b w:val="0"/>
          <w:noProof/>
          <w:color w:val="auto"/>
          <w:kern w:val="2"/>
          <w:sz w:val="24"/>
          <w:szCs w:val="24"/>
          <w:lang w:eastAsia="es-MX"/>
          <w14:ligatures w14:val="standardContextual"/>
        </w:rPr>
      </w:pPr>
      <w:hyperlink w:anchor="_Toc200112275" w:history="1">
        <w:r w:rsidRPr="00E856D2">
          <w:rPr>
            <w:rStyle w:val="Hipervnculo"/>
            <w:noProof/>
          </w:rPr>
          <w:t>GLOSARIO DE TÉRMINOS</w:t>
        </w:r>
        <w:r>
          <w:rPr>
            <w:noProof/>
            <w:webHidden/>
          </w:rPr>
          <w:tab/>
        </w:r>
        <w:r>
          <w:rPr>
            <w:noProof/>
            <w:webHidden/>
          </w:rPr>
          <w:fldChar w:fldCharType="begin"/>
        </w:r>
        <w:r>
          <w:rPr>
            <w:noProof/>
            <w:webHidden/>
          </w:rPr>
          <w:instrText xml:space="preserve"> PAGEREF _Toc200112275 \h </w:instrText>
        </w:r>
        <w:r>
          <w:rPr>
            <w:noProof/>
            <w:webHidden/>
          </w:rPr>
        </w:r>
        <w:r>
          <w:rPr>
            <w:noProof/>
            <w:webHidden/>
          </w:rPr>
          <w:fldChar w:fldCharType="separate"/>
        </w:r>
        <w:r w:rsidR="00E03BC6">
          <w:rPr>
            <w:noProof/>
            <w:webHidden/>
          </w:rPr>
          <w:t>4</w:t>
        </w:r>
        <w:r>
          <w:rPr>
            <w:noProof/>
            <w:webHidden/>
          </w:rPr>
          <w:fldChar w:fldCharType="end"/>
        </w:r>
      </w:hyperlink>
    </w:p>
    <w:p w14:paraId="2AB13A31" w14:textId="7BA4D15A" w:rsidR="00CE7394" w:rsidRDefault="00CE7394">
      <w:pPr>
        <w:pStyle w:val="TDC1"/>
        <w:rPr>
          <w:rFonts w:asciiTheme="minorHAnsi" w:hAnsiTheme="minorHAnsi"/>
          <w:b w:val="0"/>
          <w:noProof/>
          <w:color w:val="auto"/>
          <w:kern w:val="2"/>
          <w:sz w:val="24"/>
          <w:szCs w:val="24"/>
          <w:lang w:eastAsia="es-MX"/>
          <w14:ligatures w14:val="standardContextual"/>
        </w:rPr>
      </w:pPr>
      <w:hyperlink w:anchor="_Toc200112276" w:history="1">
        <w:r w:rsidRPr="00E856D2">
          <w:rPr>
            <w:rStyle w:val="Hipervnculo"/>
            <w:noProof/>
          </w:rPr>
          <w:t>CAPÍTULO I. DISPOSICIONES GENERALES</w:t>
        </w:r>
        <w:r>
          <w:rPr>
            <w:noProof/>
            <w:webHidden/>
          </w:rPr>
          <w:tab/>
        </w:r>
        <w:r>
          <w:rPr>
            <w:noProof/>
            <w:webHidden/>
          </w:rPr>
          <w:fldChar w:fldCharType="begin"/>
        </w:r>
        <w:r>
          <w:rPr>
            <w:noProof/>
            <w:webHidden/>
          </w:rPr>
          <w:instrText xml:space="preserve"> PAGEREF _Toc200112276 \h </w:instrText>
        </w:r>
        <w:r>
          <w:rPr>
            <w:noProof/>
            <w:webHidden/>
          </w:rPr>
        </w:r>
        <w:r>
          <w:rPr>
            <w:noProof/>
            <w:webHidden/>
          </w:rPr>
          <w:fldChar w:fldCharType="separate"/>
        </w:r>
        <w:r w:rsidR="00E03BC6">
          <w:rPr>
            <w:noProof/>
            <w:webHidden/>
          </w:rPr>
          <w:t>6</w:t>
        </w:r>
        <w:r>
          <w:rPr>
            <w:noProof/>
            <w:webHidden/>
          </w:rPr>
          <w:fldChar w:fldCharType="end"/>
        </w:r>
      </w:hyperlink>
    </w:p>
    <w:p w14:paraId="6C124390" w14:textId="146148ED" w:rsidR="00CE7394" w:rsidRDefault="00CE7394">
      <w:pPr>
        <w:pStyle w:val="TDC1"/>
        <w:rPr>
          <w:rFonts w:asciiTheme="minorHAnsi" w:hAnsiTheme="minorHAnsi"/>
          <w:b w:val="0"/>
          <w:noProof/>
          <w:color w:val="auto"/>
          <w:kern w:val="2"/>
          <w:sz w:val="24"/>
          <w:szCs w:val="24"/>
          <w:lang w:eastAsia="es-MX"/>
          <w14:ligatures w14:val="standardContextual"/>
        </w:rPr>
      </w:pPr>
      <w:hyperlink w:anchor="_Toc200112277" w:history="1">
        <w:r w:rsidRPr="00E856D2">
          <w:rPr>
            <w:rStyle w:val="Hipervnculo"/>
            <w:rFonts w:cs="Arial"/>
            <w:noProof/>
          </w:rPr>
          <w:t xml:space="preserve">CAPÍTULO II. </w:t>
        </w:r>
        <w:r w:rsidRPr="00E856D2">
          <w:rPr>
            <w:rStyle w:val="Hipervnculo"/>
            <w:noProof/>
          </w:rPr>
          <w:t>DE LA INTEGRACIÓN Y LAS ACTIVIDADES DEL GRUPO INTERDISCIPLINARIO</w:t>
        </w:r>
        <w:r>
          <w:rPr>
            <w:noProof/>
            <w:webHidden/>
          </w:rPr>
          <w:tab/>
        </w:r>
        <w:r>
          <w:rPr>
            <w:noProof/>
            <w:webHidden/>
          </w:rPr>
          <w:fldChar w:fldCharType="begin"/>
        </w:r>
        <w:r>
          <w:rPr>
            <w:noProof/>
            <w:webHidden/>
          </w:rPr>
          <w:instrText xml:space="preserve"> PAGEREF _Toc200112277 \h </w:instrText>
        </w:r>
        <w:r>
          <w:rPr>
            <w:noProof/>
            <w:webHidden/>
          </w:rPr>
        </w:r>
        <w:r>
          <w:rPr>
            <w:noProof/>
            <w:webHidden/>
          </w:rPr>
          <w:fldChar w:fldCharType="separate"/>
        </w:r>
        <w:r w:rsidR="00E03BC6">
          <w:rPr>
            <w:noProof/>
            <w:webHidden/>
          </w:rPr>
          <w:t>6</w:t>
        </w:r>
        <w:r>
          <w:rPr>
            <w:noProof/>
            <w:webHidden/>
          </w:rPr>
          <w:fldChar w:fldCharType="end"/>
        </w:r>
      </w:hyperlink>
    </w:p>
    <w:p w14:paraId="13B6DC62" w14:textId="31B8B547" w:rsidR="00CE7394" w:rsidRDefault="00CE7394">
      <w:pPr>
        <w:pStyle w:val="TDC1"/>
        <w:rPr>
          <w:rFonts w:asciiTheme="minorHAnsi" w:hAnsiTheme="minorHAnsi"/>
          <w:b w:val="0"/>
          <w:noProof/>
          <w:color w:val="auto"/>
          <w:kern w:val="2"/>
          <w:sz w:val="24"/>
          <w:szCs w:val="24"/>
          <w:lang w:eastAsia="es-MX"/>
          <w14:ligatures w14:val="standardContextual"/>
        </w:rPr>
      </w:pPr>
      <w:hyperlink w:anchor="_Toc200112278" w:history="1">
        <w:r w:rsidRPr="00E856D2">
          <w:rPr>
            <w:rStyle w:val="Hipervnculo"/>
            <w:rFonts w:cs="Arial"/>
            <w:noProof/>
          </w:rPr>
          <w:t xml:space="preserve">CAPÍTULO III. </w:t>
        </w:r>
        <w:r w:rsidRPr="00E856D2">
          <w:rPr>
            <w:rStyle w:val="Hipervnculo"/>
            <w:noProof/>
          </w:rPr>
          <w:t>DE LA OPERACIÓN DEL GRUPO INTERDISCIPLINARIO</w:t>
        </w:r>
        <w:r>
          <w:rPr>
            <w:noProof/>
            <w:webHidden/>
          </w:rPr>
          <w:tab/>
        </w:r>
        <w:r>
          <w:rPr>
            <w:noProof/>
            <w:webHidden/>
          </w:rPr>
          <w:fldChar w:fldCharType="begin"/>
        </w:r>
        <w:r>
          <w:rPr>
            <w:noProof/>
            <w:webHidden/>
          </w:rPr>
          <w:instrText xml:space="preserve"> PAGEREF _Toc200112278 \h </w:instrText>
        </w:r>
        <w:r>
          <w:rPr>
            <w:noProof/>
            <w:webHidden/>
          </w:rPr>
        </w:r>
        <w:r>
          <w:rPr>
            <w:noProof/>
            <w:webHidden/>
          </w:rPr>
          <w:fldChar w:fldCharType="separate"/>
        </w:r>
        <w:r w:rsidR="00E03BC6">
          <w:rPr>
            <w:noProof/>
            <w:webHidden/>
          </w:rPr>
          <w:t>9</w:t>
        </w:r>
        <w:r>
          <w:rPr>
            <w:noProof/>
            <w:webHidden/>
          </w:rPr>
          <w:fldChar w:fldCharType="end"/>
        </w:r>
      </w:hyperlink>
    </w:p>
    <w:p w14:paraId="693152D2" w14:textId="6089AE0A" w:rsidR="00CE7394" w:rsidRDefault="00CE7394">
      <w:pPr>
        <w:pStyle w:val="TDC1"/>
        <w:rPr>
          <w:rFonts w:asciiTheme="minorHAnsi" w:hAnsiTheme="minorHAnsi"/>
          <w:b w:val="0"/>
          <w:noProof/>
          <w:color w:val="auto"/>
          <w:kern w:val="2"/>
          <w:sz w:val="24"/>
          <w:szCs w:val="24"/>
          <w:lang w:eastAsia="es-MX"/>
          <w14:ligatures w14:val="standardContextual"/>
        </w:rPr>
      </w:pPr>
      <w:hyperlink w:anchor="_Toc200112279" w:history="1">
        <w:r w:rsidRPr="00E856D2">
          <w:rPr>
            <w:rStyle w:val="Hipervnculo"/>
            <w:noProof/>
          </w:rPr>
          <w:t>TRANSITORIOS</w:t>
        </w:r>
        <w:r>
          <w:rPr>
            <w:noProof/>
            <w:webHidden/>
          </w:rPr>
          <w:tab/>
        </w:r>
        <w:r>
          <w:rPr>
            <w:noProof/>
            <w:webHidden/>
          </w:rPr>
          <w:fldChar w:fldCharType="begin"/>
        </w:r>
        <w:r>
          <w:rPr>
            <w:noProof/>
            <w:webHidden/>
          </w:rPr>
          <w:instrText xml:space="preserve"> PAGEREF _Toc200112279 \h </w:instrText>
        </w:r>
        <w:r>
          <w:rPr>
            <w:noProof/>
            <w:webHidden/>
          </w:rPr>
        </w:r>
        <w:r>
          <w:rPr>
            <w:noProof/>
            <w:webHidden/>
          </w:rPr>
          <w:fldChar w:fldCharType="separate"/>
        </w:r>
        <w:r w:rsidR="00E03BC6">
          <w:rPr>
            <w:noProof/>
            <w:webHidden/>
          </w:rPr>
          <w:t>11</w:t>
        </w:r>
        <w:r>
          <w:rPr>
            <w:noProof/>
            <w:webHidden/>
          </w:rPr>
          <w:fldChar w:fldCharType="end"/>
        </w:r>
      </w:hyperlink>
    </w:p>
    <w:p w14:paraId="7D5D365B" w14:textId="24433D79" w:rsidR="00B369CF" w:rsidRPr="002F4A5E" w:rsidRDefault="00833C94" w:rsidP="008024E1">
      <w:pPr>
        <w:spacing w:after="0" w:line="276" w:lineRule="auto"/>
        <w:jc w:val="center"/>
        <w:rPr>
          <w:rFonts w:ascii="Montserrat" w:hAnsi="Montserrat" w:cs="Arial"/>
          <w:b/>
          <w:sz w:val="20"/>
          <w:szCs w:val="20"/>
          <w:lang w:val="es-MX"/>
        </w:rPr>
      </w:pPr>
      <w:r>
        <w:rPr>
          <w:rFonts w:ascii="Montserrat" w:hAnsi="Montserrat" w:cs="Arial"/>
          <w:b/>
          <w:sz w:val="20"/>
          <w:szCs w:val="20"/>
          <w:lang w:val="es-MX"/>
        </w:rPr>
        <w:fldChar w:fldCharType="end"/>
      </w:r>
    </w:p>
    <w:p w14:paraId="009F7E26" w14:textId="77777777" w:rsidR="00B369CF" w:rsidRPr="002F4A5E" w:rsidRDefault="00B369CF" w:rsidP="008024E1">
      <w:pPr>
        <w:spacing w:after="0" w:line="276" w:lineRule="auto"/>
        <w:jc w:val="center"/>
        <w:rPr>
          <w:rFonts w:ascii="Montserrat" w:hAnsi="Montserrat" w:cs="Arial"/>
          <w:b/>
          <w:sz w:val="20"/>
          <w:szCs w:val="20"/>
          <w:lang w:val="es-MX"/>
        </w:rPr>
      </w:pPr>
    </w:p>
    <w:p w14:paraId="0D0729E3" w14:textId="10A79073" w:rsidR="00AF0DD9" w:rsidRPr="002F4A5E" w:rsidRDefault="00AF0DD9" w:rsidP="008024E1">
      <w:pPr>
        <w:spacing w:line="276" w:lineRule="auto"/>
        <w:rPr>
          <w:rFonts w:ascii="Montserrat" w:hAnsi="Montserrat" w:cs="Arial"/>
          <w:b/>
          <w:sz w:val="20"/>
          <w:szCs w:val="20"/>
          <w:lang w:val="es-MX"/>
        </w:rPr>
      </w:pPr>
      <w:r w:rsidRPr="002F4A5E">
        <w:rPr>
          <w:rFonts w:ascii="Montserrat" w:hAnsi="Montserrat" w:cs="Arial"/>
          <w:b/>
          <w:sz w:val="20"/>
          <w:szCs w:val="20"/>
          <w:lang w:val="es-MX"/>
        </w:rPr>
        <w:br w:type="page"/>
      </w:r>
    </w:p>
    <w:p w14:paraId="6C2E25C8" w14:textId="72CD302A" w:rsidR="00E54A24" w:rsidRPr="002F4A5E" w:rsidRDefault="00833C94" w:rsidP="008024E1">
      <w:pPr>
        <w:pStyle w:val="Ttulo1"/>
        <w:spacing w:line="276" w:lineRule="auto"/>
        <w:rPr>
          <w:sz w:val="20"/>
          <w:szCs w:val="20"/>
        </w:rPr>
      </w:pPr>
      <w:bookmarkStart w:id="0" w:name="_Toc187926364"/>
      <w:bookmarkStart w:id="1" w:name="_Toc200112274"/>
      <w:r w:rsidRPr="002F4A5E">
        <w:rPr>
          <w:sz w:val="20"/>
          <w:szCs w:val="20"/>
        </w:rPr>
        <w:lastRenderedPageBreak/>
        <w:t>MARCO NORMATIVO</w:t>
      </w:r>
      <w:bookmarkEnd w:id="0"/>
      <w:bookmarkEnd w:id="1"/>
    </w:p>
    <w:p w14:paraId="2D9E74C3" w14:textId="03F81582" w:rsidR="00E54A24" w:rsidRPr="00317535" w:rsidRDefault="00E54A24" w:rsidP="00317535">
      <w:pPr>
        <w:pStyle w:val="Prrafodelista"/>
        <w:numPr>
          <w:ilvl w:val="0"/>
          <w:numId w:val="32"/>
        </w:numPr>
        <w:spacing w:before="120" w:after="120" w:line="276" w:lineRule="auto"/>
        <w:ind w:left="567" w:hanging="142"/>
        <w:contextualSpacing w:val="0"/>
        <w:jc w:val="both"/>
        <w:rPr>
          <w:rFonts w:ascii="Noto Sans" w:hAnsi="Noto Sans" w:cs="Noto Sans"/>
          <w:sz w:val="20"/>
          <w:szCs w:val="20"/>
          <w:lang w:val="es-MX"/>
        </w:rPr>
      </w:pPr>
      <w:r w:rsidRPr="00317535">
        <w:rPr>
          <w:rFonts w:ascii="Noto Sans" w:hAnsi="Noto Sans" w:cs="Noto Sans"/>
          <w:sz w:val="20"/>
          <w:szCs w:val="20"/>
          <w:lang w:val="es-MX"/>
        </w:rPr>
        <w:t xml:space="preserve">Constitución Política </w:t>
      </w:r>
      <w:r w:rsidR="008F3D09" w:rsidRPr="00317535">
        <w:rPr>
          <w:rFonts w:ascii="Noto Sans" w:hAnsi="Noto Sans" w:cs="Noto Sans"/>
          <w:sz w:val="20"/>
          <w:szCs w:val="20"/>
          <w:lang w:val="es-MX"/>
        </w:rPr>
        <w:t>de los Estados Unidos Mexicanos.</w:t>
      </w:r>
    </w:p>
    <w:p w14:paraId="0EA1BFFC" w14:textId="7683DDB1" w:rsidR="00E54A24" w:rsidRPr="00317535" w:rsidRDefault="008F3D09" w:rsidP="00317535">
      <w:pPr>
        <w:pStyle w:val="Prrafodelista"/>
        <w:numPr>
          <w:ilvl w:val="0"/>
          <w:numId w:val="32"/>
        </w:numPr>
        <w:spacing w:before="120" w:after="120" w:line="276" w:lineRule="auto"/>
        <w:ind w:left="567" w:hanging="142"/>
        <w:contextualSpacing w:val="0"/>
        <w:jc w:val="both"/>
        <w:rPr>
          <w:rFonts w:ascii="Noto Sans" w:hAnsi="Noto Sans" w:cs="Noto Sans"/>
          <w:sz w:val="20"/>
          <w:szCs w:val="20"/>
          <w:lang w:val="es-MX"/>
        </w:rPr>
      </w:pPr>
      <w:r w:rsidRPr="00317535">
        <w:rPr>
          <w:rFonts w:ascii="Noto Sans" w:hAnsi="Noto Sans" w:cs="Noto Sans"/>
          <w:sz w:val="20"/>
          <w:szCs w:val="20"/>
          <w:lang w:val="es-MX"/>
        </w:rPr>
        <w:t>Ley General de Archivos.</w:t>
      </w:r>
    </w:p>
    <w:p w14:paraId="4F342ECD" w14:textId="129AE39B" w:rsidR="00E572E2" w:rsidRPr="00317535" w:rsidRDefault="00E572E2" w:rsidP="00317535">
      <w:pPr>
        <w:pStyle w:val="Prrafodelista"/>
        <w:numPr>
          <w:ilvl w:val="0"/>
          <w:numId w:val="32"/>
        </w:numPr>
        <w:spacing w:before="120" w:after="120" w:line="276" w:lineRule="auto"/>
        <w:ind w:left="567" w:hanging="142"/>
        <w:contextualSpacing w:val="0"/>
        <w:jc w:val="both"/>
        <w:rPr>
          <w:rFonts w:ascii="Noto Sans" w:hAnsi="Noto Sans" w:cs="Noto Sans"/>
          <w:sz w:val="20"/>
          <w:szCs w:val="20"/>
          <w:lang w:val="es-MX"/>
        </w:rPr>
      </w:pPr>
      <w:r w:rsidRPr="00317535">
        <w:rPr>
          <w:rFonts w:ascii="Noto Sans" w:hAnsi="Noto Sans" w:cs="Noto Sans"/>
          <w:sz w:val="20"/>
          <w:szCs w:val="20"/>
          <w:lang w:val="es-MX"/>
        </w:rPr>
        <w:t xml:space="preserve">Ley General de Transparencia y </w:t>
      </w:r>
      <w:r w:rsidR="008F3D09" w:rsidRPr="00317535">
        <w:rPr>
          <w:rFonts w:ascii="Noto Sans" w:hAnsi="Noto Sans" w:cs="Noto Sans"/>
          <w:sz w:val="20"/>
          <w:szCs w:val="20"/>
          <w:lang w:val="es-MX"/>
        </w:rPr>
        <w:t>Acceso a la Información Pública.</w:t>
      </w:r>
    </w:p>
    <w:p w14:paraId="028C904D" w14:textId="77777777" w:rsidR="0053406E" w:rsidRPr="00317535" w:rsidRDefault="0053406E" w:rsidP="00317535">
      <w:pPr>
        <w:pStyle w:val="Prrafodelista"/>
        <w:numPr>
          <w:ilvl w:val="0"/>
          <w:numId w:val="32"/>
        </w:numPr>
        <w:spacing w:before="120" w:after="120" w:line="276" w:lineRule="auto"/>
        <w:ind w:left="567" w:hanging="142"/>
        <w:contextualSpacing w:val="0"/>
        <w:jc w:val="both"/>
        <w:rPr>
          <w:rFonts w:ascii="Noto Sans" w:hAnsi="Noto Sans" w:cs="Noto Sans"/>
          <w:sz w:val="20"/>
          <w:szCs w:val="20"/>
          <w:lang w:val="es-MX"/>
        </w:rPr>
      </w:pPr>
      <w:r w:rsidRPr="00317535">
        <w:rPr>
          <w:rFonts w:ascii="Noto Sans" w:hAnsi="Noto Sans" w:cs="Noto Sans"/>
          <w:bCs/>
          <w:sz w:val="20"/>
          <w:szCs w:val="20"/>
          <w:lang w:val="es-ES"/>
        </w:rPr>
        <w:t>Ley General del Sistema Nacional Anticorrupción.</w:t>
      </w:r>
    </w:p>
    <w:p w14:paraId="62F7BF60" w14:textId="26E3A10C" w:rsidR="00E54A24" w:rsidRPr="00317535" w:rsidRDefault="00E54A24" w:rsidP="00317535">
      <w:pPr>
        <w:pStyle w:val="Prrafodelista"/>
        <w:numPr>
          <w:ilvl w:val="0"/>
          <w:numId w:val="32"/>
        </w:numPr>
        <w:spacing w:before="120" w:after="120" w:line="276" w:lineRule="auto"/>
        <w:ind w:left="567" w:hanging="142"/>
        <w:contextualSpacing w:val="0"/>
        <w:jc w:val="both"/>
        <w:rPr>
          <w:rFonts w:ascii="Noto Sans" w:hAnsi="Noto Sans" w:cs="Noto Sans"/>
          <w:sz w:val="20"/>
          <w:szCs w:val="20"/>
          <w:lang w:val="es-MX"/>
        </w:rPr>
      </w:pPr>
      <w:r w:rsidRPr="00317535">
        <w:rPr>
          <w:rFonts w:ascii="Noto Sans" w:hAnsi="Noto Sans" w:cs="Noto Sans"/>
          <w:sz w:val="20"/>
          <w:szCs w:val="20"/>
          <w:lang w:val="es-MX"/>
        </w:rPr>
        <w:t>Ley Federal de Transparencia y Acceso a la Información Púb</w:t>
      </w:r>
      <w:r w:rsidR="008F3D09" w:rsidRPr="00317535">
        <w:rPr>
          <w:rFonts w:ascii="Noto Sans" w:hAnsi="Noto Sans" w:cs="Noto Sans"/>
          <w:sz w:val="20"/>
          <w:szCs w:val="20"/>
          <w:lang w:val="es-MX"/>
        </w:rPr>
        <w:t>lica.</w:t>
      </w:r>
    </w:p>
    <w:p w14:paraId="15654B6F" w14:textId="7FD27132" w:rsidR="00E84E97" w:rsidRPr="00317535" w:rsidRDefault="00E42167" w:rsidP="00317535">
      <w:pPr>
        <w:pStyle w:val="Prrafodelista"/>
        <w:numPr>
          <w:ilvl w:val="0"/>
          <w:numId w:val="32"/>
        </w:numPr>
        <w:spacing w:before="120" w:after="120" w:line="276" w:lineRule="auto"/>
        <w:ind w:left="567" w:hanging="142"/>
        <w:contextualSpacing w:val="0"/>
        <w:jc w:val="both"/>
        <w:rPr>
          <w:rFonts w:ascii="Noto Sans" w:hAnsi="Noto Sans" w:cs="Noto Sans"/>
          <w:sz w:val="20"/>
          <w:szCs w:val="20"/>
          <w:lang w:val="es-MX"/>
        </w:rPr>
      </w:pPr>
      <w:r w:rsidRPr="00317535">
        <w:rPr>
          <w:rFonts w:ascii="Noto Sans" w:hAnsi="Noto Sans" w:cs="Noto Sans"/>
          <w:sz w:val="20"/>
          <w:szCs w:val="20"/>
          <w:lang w:val="es-MX"/>
        </w:rPr>
        <w:t xml:space="preserve">DECRETO </w:t>
      </w:r>
      <w:r w:rsidR="00E84E97" w:rsidRPr="00317535">
        <w:rPr>
          <w:rFonts w:ascii="Noto Sans" w:hAnsi="Noto Sans" w:cs="Noto Sans"/>
          <w:sz w:val="20"/>
          <w:szCs w:val="20"/>
          <w:lang w:val="es-MX"/>
        </w:rPr>
        <w:t>que crea el Colegio Nacional de Educación Profesional Técnica.</w:t>
      </w:r>
    </w:p>
    <w:p w14:paraId="05170BDD" w14:textId="44FA906D" w:rsidR="00A40761" w:rsidRPr="00317535" w:rsidRDefault="00DA2229" w:rsidP="00317535">
      <w:pPr>
        <w:pStyle w:val="Prrafodelista"/>
        <w:numPr>
          <w:ilvl w:val="0"/>
          <w:numId w:val="32"/>
        </w:numPr>
        <w:spacing w:before="120" w:after="120" w:line="276" w:lineRule="auto"/>
        <w:ind w:left="567" w:hanging="142"/>
        <w:contextualSpacing w:val="0"/>
        <w:jc w:val="both"/>
        <w:rPr>
          <w:rFonts w:ascii="Noto Sans" w:hAnsi="Noto Sans" w:cs="Noto Sans"/>
          <w:sz w:val="20"/>
          <w:szCs w:val="20"/>
          <w:lang w:val="es-MX"/>
        </w:rPr>
      </w:pPr>
      <w:r w:rsidRPr="00317535">
        <w:rPr>
          <w:rFonts w:ascii="Noto Sans" w:hAnsi="Noto Sans" w:cs="Noto Sans"/>
          <w:sz w:val="20"/>
          <w:szCs w:val="20"/>
          <w:lang w:val="es-MX"/>
        </w:rPr>
        <w:t xml:space="preserve">LINEAMIENTOS </w:t>
      </w:r>
      <w:r w:rsidR="00A40761" w:rsidRPr="00317535">
        <w:rPr>
          <w:rFonts w:ascii="Noto Sans" w:hAnsi="Noto Sans" w:cs="Noto Sans"/>
          <w:sz w:val="20"/>
          <w:szCs w:val="20"/>
          <w:lang w:val="es-MX"/>
        </w:rPr>
        <w:t>para analizar, valorar y decidir el destino final de la documentación de las dependencias y entidades del Poder Ejecutivo Federal.</w:t>
      </w:r>
    </w:p>
    <w:p w14:paraId="7E4DE30B" w14:textId="66BA6D66" w:rsidR="00A40761" w:rsidRPr="00317535" w:rsidRDefault="00DA2229" w:rsidP="00317535">
      <w:pPr>
        <w:pStyle w:val="Prrafodelista"/>
        <w:numPr>
          <w:ilvl w:val="0"/>
          <w:numId w:val="32"/>
        </w:numPr>
        <w:spacing w:before="120" w:after="120" w:line="276" w:lineRule="auto"/>
        <w:ind w:left="567" w:hanging="142"/>
        <w:contextualSpacing w:val="0"/>
        <w:jc w:val="both"/>
        <w:rPr>
          <w:rFonts w:ascii="Noto Sans" w:hAnsi="Noto Sans" w:cs="Noto Sans"/>
          <w:sz w:val="20"/>
          <w:szCs w:val="20"/>
          <w:lang w:val="es-MX"/>
        </w:rPr>
      </w:pPr>
      <w:r w:rsidRPr="00317535">
        <w:rPr>
          <w:rFonts w:ascii="Noto Sans" w:hAnsi="Noto Sans" w:cs="Noto Sans"/>
          <w:sz w:val="20"/>
          <w:szCs w:val="20"/>
          <w:lang w:val="es-MX"/>
        </w:rPr>
        <w:t>ACUERDO por el que se dan a conocer los Lineamientos para que el Archivo General de la Nación emita el Dictamen y Acta de Baja Documental o de Transferencia Secundaria para los sujetos obligados del Poder Ejecutivo Federal, previsto en el artículo 106, fracción VI, de la Ley General de Archivos.</w:t>
      </w:r>
      <w:r w:rsidR="00A40761" w:rsidRPr="00317535">
        <w:rPr>
          <w:rFonts w:ascii="Noto Sans" w:hAnsi="Noto Sans" w:cs="Noto Sans"/>
          <w:sz w:val="20"/>
          <w:szCs w:val="20"/>
          <w:lang w:val="es-MX"/>
        </w:rPr>
        <w:t xml:space="preserve"> </w:t>
      </w:r>
    </w:p>
    <w:p w14:paraId="253BFA1A" w14:textId="039E92F9" w:rsidR="00A40761" w:rsidRPr="00317535" w:rsidRDefault="003A4A17" w:rsidP="00317535">
      <w:pPr>
        <w:pStyle w:val="Prrafodelista"/>
        <w:numPr>
          <w:ilvl w:val="0"/>
          <w:numId w:val="32"/>
        </w:numPr>
        <w:spacing w:before="120" w:after="120" w:line="276" w:lineRule="auto"/>
        <w:ind w:left="567" w:hanging="142"/>
        <w:contextualSpacing w:val="0"/>
        <w:jc w:val="both"/>
        <w:rPr>
          <w:rFonts w:ascii="Noto Sans" w:hAnsi="Noto Sans" w:cs="Noto Sans"/>
          <w:sz w:val="20"/>
          <w:szCs w:val="20"/>
          <w:lang w:val="es-MX"/>
        </w:rPr>
      </w:pPr>
      <w:r w:rsidRPr="00317535">
        <w:rPr>
          <w:rFonts w:ascii="Noto Sans" w:hAnsi="Noto Sans" w:cs="Noto Sans"/>
          <w:sz w:val="20"/>
          <w:szCs w:val="20"/>
          <w:lang w:val="es-MX"/>
        </w:rPr>
        <w:t xml:space="preserve">ACUERDO </w:t>
      </w:r>
      <w:r w:rsidR="00A40761" w:rsidRPr="00317535">
        <w:rPr>
          <w:rFonts w:ascii="Noto Sans" w:hAnsi="Noto Sans" w:cs="Noto Sans"/>
          <w:sz w:val="20"/>
          <w:szCs w:val="20"/>
          <w:lang w:val="es-MX"/>
        </w:rPr>
        <w:t xml:space="preserve">por el que se emiten los Lineamientos para la creación y funcionamiento de los sistemas que permitan la organización y conservación de la información de los archivos administrativos del Poder Ejecutivo Federal de forma completa y actualizada. </w:t>
      </w:r>
    </w:p>
    <w:p w14:paraId="75759798" w14:textId="27114E4C" w:rsidR="00A40761" w:rsidRPr="00317535" w:rsidRDefault="00DA2229" w:rsidP="00317535">
      <w:pPr>
        <w:pStyle w:val="Prrafodelista"/>
        <w:numPr>
          <w:ilvl w:val="0"/>
          <w:numId w:val="32"/>
        </w:numPr>
        <w:spacing w:before="120" w:after="120" w:line="276" w:lineRule="auto"/>
        <w:ind w:left="567" w:hanging="142"/>
        <w:contextualSpacing w:val="0"/>
        <w:jc w:val="both"/>
        <w:rPr>
          <w:rFonts w:ascii="Noto Sans" w:hAnsi="Noto Sans" w:cs="Noto Sans"/>
          <w:sz w:val="20"/>
          <w:szCs w:val="20"/>
          <w:lang w:val="es-MX"/>
        </w:rPr>
      </w:pPr>
      <w:r w:rsidRPr="00317535">
        <w:rPr>
          <w:rFonts w:ascii="Noto Sans" w:hAnsi="Noto Sans" w:cs="Noto Sans"/>
          <w:sz w:val="20"/>
          <w:szCs w:val="20"/>
          <w:lang w:val="es-MX"/>
        </w:rPr>
        <w:t xml:space="preserve">ACUERDO </w:t>
      </w:r>
      <w:r w:rsidR="00A40761" w:rsidRPr="00317535">
        <w:rPr>
          <w:rFonts w:ascii="Noto Sans" w:hAnsi="Noto Sans" w:cs="Noto Sans"/>
          <w:sz w:val="20"/>
          <w:szCs w:val="20"/>
          <w:lang w:val="es-MX"/>
        </w:rPr>
        <w:t xml:space="preserve">del Consejo Nacional del Sistema Nacional de Transparencia, Acceso a la Información Pública y Protección de Datos Personales, por el que se aprueban los Lineamientos para la Organización y Conservación de los Archivos. </w:t>
      </w:r>
    </w:p>
    <w:p w14:paraId="7949BCD8" w14:textId="5CA055AC" w:rsidR="00A40761" w:rsidRPr="00317535" w:rsidRDefault="00DA2229" w:rsidP="00317535">
      <w:pPr>
        <w:pStyle w:val="Prrafodelista"/>
        <w:numPr>
          <w:ilvl w:val="0"/>
          <w:numId w:val="32"/>
        </w:numPr>
        <w:spacing w:before="120" w:after="120" w:line="276" w:lineRule="auto"/>
        <w:ind w:left="567" w:hanging="142"/>
        <w:contextualSpacing w:val="0"/>
        <w:jc w:val="both"/>
        <w:rPr>
          <w:rFonts w:ascii="Noto Sans" w:hAnsi="Noto Sans" w:cs="Noto Sans"/>
          <w:sz w:val="20"/>
          <w:szCs w:val="20"/>
          <w:lang w:val="es-MX"/>
        </w:rPr>
      </w:pPr>
      <w:r w:rsidRPr="00317535">
        <w:rPr>
          <w:rFonts w:ascii="Noto Sans" w:hAnsi="Noto Sans" w:cs="Noto Sans"/>
          <w:sz w:val="20"/>
          <w:szCs w:val="20"/>
          <w:lang w:val="es-MX"/>
        </w:rPr>
        <w:t xml:space="preserve">ACUERDO </w:t>
      </w:r>
      <w:r w:rsidR="00A40761" w:rsidRPr="00317535">
        <w:rPr>
          <w:rFonts w:ascii="Noto Sans" w:hAnsi="Noto Sans" w:cs="Noto Sans"/>
          <w:sz w:val="20"/>
          <w:szCs w:val="20"/>
          <w:lang w:val="es-MX"/>
        </w:rPr>
        <w:t>que tiene por objeto emitir las Disposiciones Generales en las materias de Archivos y de Gobierno Abierto para la Administración Pública Federal y su Anexo Único.</w:t>
      </w:r>
    </w:p>
    <w:p w14:paraId="22F914D2" w14:textId="169BFF82" w:rsidR="00A40761" w:rsidRPr="00317535" w:rsidRDefault="00FA30BC" w:rsidP="00317535">
      <w:pPr>
        <w:pStyle w:val="Prrafodelista"/>
        <w:numPr>
          <w:ilvl w:val="0"/>
          <w:numId w:val="32"/>
        </w:numPr>
        <w:spacing w:before="120" w:after="120" w:line="276" w:lineRule="auto"/>
        <w:ind w:left="567" w:hanging="142"/>
        <w:contextualSpacing w:val="0"/>
        <w:jc w:val="both"/>
        <w:rPr>
          <w:rFonts w:ascii="Noto Sans" w:hAnsi="Noto Sans" w:cs="Noto Sans"/>
          <w:sz w:val="20"/>
          <w:szCs w:val="20"/>
          <w:lang w:val="es-MX"/>
        </w:rPr>
      </w:pPr>
      <w:r w:rsidRPr="00317535">
        <w:rPr>
          <w:rFonts w:ascii="Noto Sans" w:hAnsi="Noto Sans" w:cs="Noto Sans"/>
          <w:sz w:val="20"/>
          <w:szCs w:val="20"/>
          <w:lang w:val="es-MX"/>
        </w:rPr>
        <w:t xml:space="preserve">ACUERDO </w:t>
      </w:r>
      <w:r w:rsidR="00A40761" w:rsidRPr="00317535">
        <w:rPr>
          <w:rFonts w:ascii="Noto Sans" w:hAnsi="Noto Sans" w:cs="Noto Sans"/>
          <w:sz w:val="20"/>
          <w:szCs w:val="20"/>
          <w:lang w:val="es-MX"/>
        </w:rPr>
        <w:t>que emite los Lineamientos generales para el registro y validación de los instrumentos de control archivístico (Cuadro General de Clasificación Archivística y Catálogo de Disposición Documental) de los sujetos obligados por la Ley General de Archivos.</w:t>
      </w:r>
    </w:p>
    <w:p w14:paraId="50118B2C" w14:textId="77777777" w:rsidR="00A40761" w:rsidRPr="00317535" w:rsidRDefault="00A40761" w:rsidP="00317535">
      <w:pPr>
        <w:pStyle w:val="Prrafodelista"/>
        <w:numPr>
          <w:ilvl w:val="0"/>
          <w:numId w:val="32"/>
        </w:numPr>
        <w:spacing w:before="120" w:after="120" w:line="276" w:lineRule="auto"/>
        <w:ind w:left="567" w:hanging="142"/>
        <w:contextualSpacing w:val="0"/>
        <w:jc w:val="both"/>
        <w:rPr>
          <w:rFonts w:ascii="Noto Sans" w:hAnsi="Noto Sans" w:cs="Noto Sans"/>
          <w:sz w:val="20"/>
          <w:szCs w:val="20"/>
          <w:lang w:val="es-MX"/>
        </w:rPr>
      </w:pPr>
      <w:r w:rsidRPr="00317535">
        <w:rPr>
          <w:rFonts w:ascii="Noto Sans" w:hAnsi="Noto Sans" w:cs="Noto Sans"/>
          <w:sz w:val="20"/>
          <w:szCs w:val="20"/>
          <w:lang w:val="es-MX"/>
        </w:rPr>
        <w:t>AVISO mediante el cual se da a conocer la normativa aprobada en la Primera Sesión Ordinaria de 2024 del Consejo Nacional de Archivos</w:t>
      </w:r>
    </w:p>
    <w:p w14:paraId="4AEE95A3" w14:textId="6739B44F" w:rsidR="007D6114" w:rsidRPr="00317535" w:rsidRDefault="00FA30BC" w:rsidP="00317535">
      <w:pPr>
        <w:pStyle w:val="Prrafodelista"/>
        <w:numPr>
          <w:ilvl w:val="0"/>
          <w:numId w:val="32"/>
        </w:numPr>
        <w:spacing w:before="120" w:after="120" w:line="276" w:lineRule="auto"/>
        <w:ind w:left="567" w:hanging="142"/>
        <w:contextualSpacing w:val="0"/>
        <w:jc w:val="both"/>
        <w:rPr>
          <w:rFonts w:ascii="Noto Sans" w:hAnsi="Noto Sans" w:cs="Noto Sans"/>
          <w:sz w:val="20"/>
          <w:szCs w:val="20"/>
          <w:lang w:val="es-MX"/>
        </w:rPr>
      </w:pPr>
      <w:r w:rsidRPr="00317535">
        <w:rPr>
          <w:rFonts w:ascii="Noto Sans" w:hAnsi="Noto Sans" w:cs="Noto Sans"/>
          <w:sz w:val="20"/>
          <w:szCs w:val="20"/>
          <w:lang w:val="es-MX"/>
        </w:rPr>
        <w:t xml:space="preserve">ESTATUTO </w:t>
      </w:r>
      <w:r w:rsidR="00E54A24" w:rsidRPr="00317535">
        <w:rPr>
          <w:rFonts w:ascii="Noto Sans" w:hAnsi="Noto Sans" w:cs="Noto Sans"/>
          <w:sz w:val="20"/>
          <w:szCs w:val="20"/>
          <w:lang w:val="es-MX"/>
        </w:rPr>
        <w:t>Orgánico del Colegio Nacional d</w:t>
      </w:r>
      <w:r w:rsidR="008F3D09" w:rsidRPr="00317535">
        <w:rPr>
          <w:rFonts w:ascii="Noto Sans" w:hAnsi="Noto Sans" w:cs="Noto Sans"/>
          <w:sz w:val="20"/>
          <w:szCs w:val="20"/>
          <w:lang w:val="es-MX"/>
        </w:rPr>
        <w:t>e Educación Profesional Técnica</w:t>
      </w:r>
      <w:r w:rsidR="006A6DFF" w:rsidRPr="00317535">
        <w:rPr>
          <w:rFonts w:ascii="Noto Sans" w:hAnsi="Noto Sans" w:cs="Noto Sans"/>
          <w:sz w:val="20"/>
          <w:szCs w:val="20"/>
          <w:lang w:val="es-MX"/>
        </w:rPr>
        <w:t>.</w:t>
      </w:r>
    </w:p>
    <w:p w14:paraId="5F912F64" w14:textId="50904D34" w:rsidR="00E54A24" w:rsidRPr="00317535" w:rsidRDefault="008F3D09" w:rsidP="00317535">
      <w:pPr>
        <w:pStyle w:val="Prrafodelista"/>
        <w:numPr>
          <w:ilvl w:val="0"/>
          <w:numId w:val="32"/>
        </w:numPr>
        <w:spacing w:before="120" w:after="120" w:line="276" w:lineRule="auto"/>
        <w:ind w:left="567" w:hanging="142"/>
        <w:contextualSpacing w:val="0"/>
        <w:jc w:val="both"/>
        <w:rPr>
          <w:rFonts w:ascii="Noto Sans" w:hAnsi="Noto Sans" w:cs="Noto Sans"/>
          <w:sz w:val="20"/>
          <w:szCs w:val="20"/>
          <w:lang w:val="es-MX"/>
        </w:rPr>
      </w:pPr>
      <w:r w:rsidRPr="00317535">
        <w:rPr>
          <w:rFonts w:ascii="Noto Sans" w:hAnsi="Noto Sans" w:cs="Noto Sans"/>
          <w:sz w:val="20"/>
          <w:szCs w:val="20"/>
          <w:lang w:val="es-MX"/>
        </w:rPr>
        <w:t>Manual General de Organización del CONALEP.</w:t>
      </w:r>
    </w:p>
    <w:p w14:paraId="0F171841" w14:textId="252BF770" w:rsidR="00C52FD8" w:rsidRPr="002F4A5E" w:rsidRDefault="00C52FD8" w:rsidP="008024E1">
      <w:pPr>
        <w:spacing w:line="276" w:lineRule="auto"/>
        <w:rPr>
          <w:rFonts w:ascii="Montserrat" w:hAnsi="Montserrat" w:cs="Arial"/>
          <w:b/>
          <w:sz w:val="20"/>
          <w:szCs w:val="20"/>
          <w:lang w:val="es-MX"/>
        </w:rPr>
      </w:pPr>
      <w:r w:rsidRPr="002F4A5E">
        <w:rPr>
          <w:rFonts w:ascii="Montserrat" w:hAnsi="Montserrat" w:cs="Arial"/>
          <w:b/>
          <w:sz w:val="20"/>
          <w:szCs w:val="20"/>
          <w:lang w:val="es-MX"/>
        </w:rPr>
        <w:br w:type="page"/>
      </w:r>
    </w:p>
    <w:p w14:paraId="128F6E9A" w14:textId="1040E28F" w:rsidR="00E54A24" w:rsidRPr="002F4A5E" w:rsidRDefault="00833C94" w:rsidP="008024E1">
      <w:pPr>
        <w:pStyle w:val="Ttulo1"/>
        <w:spacing w:line="276" w:lineRule="auto"/>
        <w:rPr>
          <w:sz w:val="20"/>
          <w:szCs w:val="20"/>
        </w:rPr>
      </w:pPr>
      <w:bookmarkStart w:id="2" w:name="_Toc187926365"/>
      <w:bookmarkStart w:id="3" w:name="_Toc200112275"/>
      <w:r w:rsidRPr="002F4A5E">
        <w:rPr>
          <w:sz w:val="20"/>
          <w:szCs w:val="20"/>
        </w:rPr>
        <w:lastRenderedPageBreak/>
        <w:t>GLOSARIO DE TÉRMINOS</w:t>
      </w:r>
      <w:bookmarkEnd w:id="2"/>
      <w:bookmarkEnd w:id="3"/>
    </w:p>
    <w:p w14:paraId="03851C45" w14:textId="065CA789" w:rsidR="00E54A24" w:rsidRPr="00317535" w:rsidRDefault="00E54A24" w:rsidP="00317535">
      <w:pPr>
        <w:pStyle w:val="Prrafodelista"/>
        <w:numPr>
          <w:ilvl w:val="0"/>
          <w:numId w:val="28"/>
        </w:numPr>
        <w:spacing w:before="120" w:after="120" w:line="276" w:lineRule="auto"/>
        <w:ind w:left="568" w:hanging="284"/>
        <w:contextualSpacing w:val="0"/>
        <w:jc w:val="both"/>
        <w:rPr>
          <w:rFonts w:ascii="Noto Sans" w:hAnsi="Noto Sans" w:cs="Noto Sans"/>
          <w:sz w:val="20"/>
          <w:szCs w:val="20"/>
          <w:lang w:val="es-MX"/>
        </w:rPr>
      </w:pPr>
      <w:r w:rsidRPr="00317535">
        <w:rPr>
          <w:rFonts w:ascii="Noto Sans" w:hAnsi="Noto Sans" w:cs="Noto Sans"/>
          <w:b/>
          <w:sz w:val="20"/>
          <w:szCs w:val="20"/>
          <w:lang w:val="es-MX"/>
        </w:rPr>
        <w:t>Áreas productoras de la información</w:t>
      </w:r>
      <w:r w:rsidRPr="00317535">
        <w:rPr>
          <w:rFonts w:ascii="Noto Sans" w:hAnsi="Noto Sans" w:cs="Noto Sans"/>
          <w:b/>
          <w:bCs/>
          <w:sz w:val="20"/>
          <w:szCs w:val="20"/>
          <w:lang w:val="es-MX"/>
        </w:rPr>
        <w:t>:</w:t>
      </w:r>
      <w:r w:rsidRPr="00317535">
        <w:rPr>
          <w:rFonts w:ascii="Noto Sans" w:hAnsi="Noto Sans" w:cs="Noto Sans"/>
          <w:sz w:val="20"/>
          <w:szCs w:val="20"/>
          <w:lang w:val="es-MX"/>
        </w:rPr>
        <w:t xml:space="preserve"> Unidade</w:t>
      </w:r>
      <w:r w:rsidR="00E84E97" w:rsidRPr="00317535">
        <w:rPr>
          <w:rFonts w:ascii="Noto Sans" w:hAnsi="Noto Sans" w:cs="Noto Sans"/>
          <w:sz w:val="20"/>
          <w:szCs w:val="20"/>
          <w:lang w:val="es-MX"/>
        </w:rPr>
        <w:t xml:space="preserve">s administrativas del CONALEP que </w:t>
      </w:r>
      <w:r w:rsidR="00C472EC" w:rsidRPr="00317535">
        <w:rPr>
          <w:rFonts w:ascii="Noto Sans" w:hAnsi="Noto Sans" w:cs="Noto Sans"/>
          <w:sz w:val="20"/>
          <w:szCs w:val="20"/>
          <w:lang w:val="es-MX"/>
        </w:rPr>
        <w:t>generan</w:t>
      </w:r>
      <w:r w:rsidRPr="00317535">
        <w:rPr>
          <w:rFonts w:ascii="Noto Sans" w:hAnsi="Noto Sans" w:cs="Noto Sans"/>
          <w:sz w:val="20"/>
          <w:szCs w:val="20"/>
          <w:lang w:val="es-MX"/>
        </w:rPr>
        <w:t xml:space="preserve"> información, en cumplimiento</w:t>
      </w:r>
      <w:r w:rsidR="00C64753" w:rsidRPr="00317535">
        <w:rPr>
          <w:rFonts w:ascii="Noto Sans" w:hAnsi="Noto Sans" w:cs="Noto Sans"/>
          <w:sz w:val="20"/>
          <w:szCs w:val="20"/>
          <w:lang w:val="es-MX"/>
        </w:rPr>
        <w:t xml:space="preserve"> a sus funciones y atribuciones.</w:t>
      </w:r>
    </w:p>
    <w:p w14:paraId="4AA9E9FD" w14:textId="4E26ABBE" w:rsidR="00E54A24" w:rsidRPr="00317535" w:rsidRDefault="00E54A24" w:rsidP="00317535">
      <w:pPr>
        <w:pStyle w:val="Prrafodelista"/>
        <w:numPr>
          <w:ilvl w:val="0"/>
          <w:numId w:val="28"/>
        </w:numPr>
        <w:spacing w:before="120" w:after="120" w:line="276" w:lineRule="auto"/>
        <w:ind w:left="568" w:hanging="284"/>
        <w:contextualSpacing w:val="0"/>
        <w:jc w:val="both"/>
        <w:rPr>
          <w:rFonts w:ascii="Noto Sans" w:hAnsi="Noto Sans" w:cs="Noto Sans"/>
          <w:sz w:val="20"/>
          <w:szCs w:val="20"/>
          <w:lang w:val="es-MX"/>
        </w:rPr>
      </w:pPr>
      <w:r w:rsidRPr="00317535">
        <w:rPr>
          <w:rFonts w:ascii="Noto Sans" w:hAnsi="Noto Sans" w:cs="Noto Sans"/>
          <w:b/>
          <w:sz w:val="20"/>
          <w:szCs w:val="20"/>
          <w:lang w:val="es-MX"/>
        </w:rPr>
        <w:t>Catálogo de Disposición Documental</w:t>
      </w:r>
      <w:r w:rsidR="00B1734D" w:rsidRPr="00317535">
        <w:rPr>
          <w:rFonts w:ascii="Noto Sans" w:hAnsi="Noto Sans" w:cs="Noto Sans"/>
          <w:b/>
          <w:bCs/>
          <w:sz w:val="20"/>
          <w:szCs w:val="20"/>
          <w:lang w:val="es-MX"/>
        </w:rPr>
        <w:t xml:space="preserve">: </w:t>
      </w:r>
      <w:r w:rsidR="008177DE" w:rsidRPr="00317535">
        <w:rPr>
          <w:rFonts w:ascii="Noto Sans" w:hAnsi="Noto Sans" w:cs="Noto Sans"/>
          <w:sz w:val="20"/>
          <w:szCs w:val="20"/>
          <w:lang w:val="es-MX"/>
        </w:rPr>
        <w:t>R</w:t>
      </w:r>
      <w:r w:rsidRPr="00317535">
        <w:rPr>
          <w:rFonts w:ascii="Noto Sans" w:hAnsi="Noto Sans" w:cs="Noto Sans"/>
          <w:sz w:val="20"/>
          <w:szCs w:val="20"/>
          <w:lang w:val="es-MX"/>
        </w:rPr>
        <w:t>egistro general y sistemático que establece los valores documentales, vigencia documental, plazos de conservac</w:t>
      </w:r>
      <w:r w:rsidR="00C64753" w:rsidRPr="00317535">
        <w:rPr>
          <w:rFonts w:ascii="Noto Sans" w:hAnsi="Noto Sans" w:cs="Noto Sans"/>
          <w:sz w:val="20"/>
          <w:szCs w:val="20"/>
          <w:lang w:val="es-MX"/>
        </w:rPr>
        <w:t>ión y disposición documental.</w:t>
      </w:r>
    </w:p>
    <w:p w14:paraId="6BF3CB30" w14:textId="1AB2A90B" w:rsidR="00E54A24" w:rsidRPr="00317535" w:rsidRDefault="00E54A24" w:rsidP="00317535">
      <w:pPr>
        <w:pStyle w:val="Prrafodelista"/>
        <w:numPr>
          <w:ilvl w:val="0"/>
          <w:numId w:val="28"/>
        </w:numPr>
        <w:spacing w:before="120" w:after="120" w:line="276" w:lineRule="auto"/>
        <w:ind w:left="568" w:hanging="284"/>
        <w:contextualSpacing w:val="0"/>
        <w:jc w:val="both"/>
        <w:rPr>
          <w:rFonts w:ascii="Noto Sans" w:hAnsi="Noto Sans" w:cs="Noto Sans"/>
          <w:sz w:val="20"/>
          <w:szCs w:val="20"/>
          <w:lang w:val="es-MX"/>
        </w:rPr>
      </w:pPr>
      <w:r w:rsidRPr="00317535">
        <w:rPr>
          <w:rFonts w:ascii="Noto Sans" w:hAnsi="Noto Sans" w:cs="Noto Sans"/>
          <w:b/>
          <w:sz w:val="20"/>
          <w:szCs w:val="20"/>
          <w:lang w:val="es-MX"/>
        </w:rPr>
        <w:t>CONALEP</w:t>
      </w:r>
      <w:r w:rsidR="00B1734D" w:rsidRPr="00317535">
        <w:rPr>
          <w:rFonts w:ascii="Noto Sans" w:hAnsi="Noto Sans" w:cs="Noto Sans"/>
          <w:b/>
          <w:bCs/>
          <w:sz w:val="20"/>
          <w:szCs w:val="20"/>
          <w:lang w:val="es-MX"/>
        </w:rPr>
        <w:t>:</w:t>
      </w:r>
      <w:r w:rsidRPr="00317535">
        <w:rPr>
          <w:rFonts w:ascii="Noto Sans" w:hAnsi="Noto Sans" w:cs="Noto Sans"/>
          <w:sz w:val="20"/>
          <w:szCs w:val="20"/>
          <w:lang w:val="es-MX"/>
        </w:rPr>
        <w:t xml:space="preserve"> Colegio Nacional d</w:t>
      </w:r>
      <w:r w:rsidR="00C64753" w:rsidRPr="00317535">
        <w:rPr>
          <w:rFonts w:ascii="Noto Sans" w:hAnsi="Noto Sans" w:cs="Noto Sans"/>
          <w:sz w:val="20"/>
          <w:szCs w:val="20"/>
          <w:lang w:val="es-MX"/>
        </w:rPr>
        <w:t>e Educación Profesional Técnica.</w:t>
      </w:r>
    </w:p>
    <w:p w14:paraId="10B4ABFB" w14:textId="3BE8EA32" w:rsidR="00567C81" w:rsidRPr="00317535" w:rsidRDefault="00567C81" w:rsidP="00317535">
      <w:pPr>
        <w:pStyle w:val="Prrafodelista"/>
        <w:numPr>
          <w:ilvl w:val="0"/>
          <w:numId w:val="28"/>
        </w:numPr>
        <w:spacing w:before="120" w:after="120" w:line="276" w:lineRule="auto"/>
        <w:ind w:left="568" w:hanging="284"/>
        <w:contextualSpacing w:val="0"/>
        <w:jc w:val="both"/>
        <w:rPr>
          <w:rFonts w:ascii="Noto Sans" w:hAnsi="Noto Sans" w:cs="Noto Sans"/>
          <w:b/>
          <w:bCs/>
          <w:sz w:val="20"/>
          <w:szCs w:val="20"/>
          <w:lang w:val="es-MX"/>
        </w:rPr>
      </w:pPr>
      <w:r w:rsidRPr="00317535">
        <w:rPr>
          <w:rFonts w:ascii="Noto Sans" w:hAnsi="Noto Sans" w:cs="Noto Sans"/>
          <w:b/>
          <w:sz w:val="20"/>
          <w:szCs w:val="20"/>
          <w:lang w:val="es-MX"/>
        </w:rPr>
        <w:t>Contenido</w:t>
      </w:r>
      <w:r w:rsidR="00C0579D" w:rsidRPr="00317535">
        <w:rPr>
          <w:rFonts w:ascii="Noto Sans" w:hAnsi="Noto Sans" w:cs="Noto Sans"/>
          <w:b/>
          <w:sz w:val="20"/>
          <w:szCs w:val="20"/>
          <w:lang w:val="es-MX"/>
        </w:rPr>
        <w:t xml:space="preserve"> (Criterio)</w:t>
      </w:r>
      <w:r w:rsidR="00B1734D" w:rsidRPr="00317535">
        <w:rPr>
          <w:rFonts w:ascii="Noto Sans" w:hAnsi="Noto Sans" w:cs="Noto Sans"/>
          <w:b/>
          <w:bCs/>
          <w:sz w:val="20"/>
          <w:szCs w:val="20"/>
          <w:lang w:val="es-MX"/>
        </w:rPr>
        <w:t>:</w:t>
      </w:r>
      <w:r w:rsidRPr="00317535">
        <w:rPr>
          <w:rFonts w:ascii="Noto Sans" w:hAnsi="Noto Sans" w:cs="Noto Sans"/>
          <w:sz w:val="20"/>
          <w:szCs w:val="20"/>
          <w:lang w:val="es-MX"/>
        </w:rPr>
        <w:t xml:space="preserve"> Privilegiar los documentos </w:t>
      </w:r>
      <w:r w:rsidR="003B02F5" w:rsidRPr="00317535">
        <w:rPr>
          <w:rFonts w:ascii="Noto Sans" w:hAnsi="Noto Sans" w:cs="Noto Sans"/>
          <w:sz w:val="20"/>
          <w:szCs w:val="20"/>
          <w:lang w:val="es-MX"/>
        </w:rPr>
        <w:t>con</w:t>
      </w:r>
      <w:r w:rsidRPr="00317535">
        <w:rPr>
          <w:rFonts w:ascii="Noto Sans" w:hAnsi="Noto Sans" w:cs="Noto Sans"/>
          <w:sz w:val="20"/>
          <w:szCs w:val="20"/>
          <w:lang w:val="es-MX"/>
        </w:rPr>
        <w:t xml:space="preserve"> información fundamental para reconstruir la actuación del sujeto obligado, de un acontecimiento, periodo concreto, territorio o personas, considerando la exclusividad de los documentos, es decir, si la información solamente </w:t>
      </w:r>
      <w:r w:rsidR="00B345FB" w:rsidRPr="00317535">
        <w:rPr>
          <w:rFonts w:ascii="Noto Sans" w:hAnsi="Noto Sans" w:cs="Noto Sans"/>
          <w:sz w:val="20"/>
          <w:szCs w:val="20"/>
          <w:lang w:val="es-MX"/>
        </w:rPr>
        <w:t>está</w:t>
      </w:r>
      <w:r w:rsidRPr="00317535">
        <w:rPr>
          <w:rFonts w:ascii="Noto Sans" w:hAnsi="Noto Sans" w:cs="Noto Sans"/>
          <w:sz w:val="20"/>
          <w:szCs w:val="20"/>
          <w:lang w:val="es-MX"/>
        </w:rPr>
        <w:t xml:space="preserve"> en ese documento o en otro, así como los documentos con información resumida.</w:t>
      </w:r>
    </w:p>
    <w:p w14:paraId="566B3F98" w14:textId="4129E68A" w:rsidR="00567C81" w:rsidRPr="00317535" w:rsidRDefault="00567C81" w:rsidP="00317535">
      <w:pPr>
        <w:pStyle w:val="Prrafodelista"/>
        <w:numPr>
          <w:ilvl w:val="0"/>
          <w:numId w:val="28"/>
        </w:numPr>
        <w:spacing w:before="120" w:after="120" w:line="276" w:lineRule="auto"/>
        <w:ind w:left="568" w:hanging="284"/>
        <w:contextualSpacing w:val="0"/>
        <w:jc w:val="both"/>
        <w:rPr>
          <w:rFonts w:ascii="Noto Sans" w:hAnsi="Noto Sans" w:cs="Noto Sans"/>
          <w:b/>
          <w:sz w:val="20"/>
          <w:szCs w:val="20"/>
          <w:lang w:val="es-MX"/>
        </w:rPr>
      </w:pPr>
      <w:r w:rsidRPr="00317535">
        <w:rPr>
          <w:rFonts w:ascii="Noto Sans" w:hAnsi="Noto Sans" w:cs="Noto Sans"/>
          <w:b/>
          <w:sz w:val="20"/>
          <w:szCs w:val="20"/>
          <w:lang w:val="es-MX"/>
        </w:rPr>
        <w:t>Contexto</w:t>
      </w:r>
      <w:r w:rsidR="00C0579D" w:rsidRPr="00317535">
        <w:rPr>
          <w:rFonts w:ascii="Noto Sans" w:hAnsi="Noto Sans" w:cs="Noto Sans"/>
          <w:b/>
          <w:sz w:val="20"/>
          <w:szCs w:val="20"/>
          <w:lang w:val="es-MX"/>
        </w:rPr>
        <w:t xml:space="preserve"> (Criterio)</w:t>
      </w:r>
      <w:r w:rsidR="00B1734D" w:rsidRPr="00317535">
        <w:rPr>
          <w:rFonts w:ascii="Noto Sans" w:hAnsi="Noto Sans" w:cs="Noto Sans"/>
          <w:b/>
          <w:bCs/>
          <w:sz w:val="20"/>
          <w:szCs w:val="20"/>
          <w:lang w:val="es-MX"/>
        </w:rPr>
        <w:t>:</w:t>
      </w:r>
      <w:r w:rsidRPr="00317535">
        <w:rPr>
          <w:rFonts w:ascii="Noto Sans" w:hAnsi="Noto Sans" w:cs="Noto Sans"/>
          <w:b/>
          <w:sz w:val="20"/>
          <w:szCs w:val="20"/>
          <w:lang w:val="es-MX"/>
        </w:rPr>
        <w:t xml:space="preserve"> </w:t>
      </w:r>
      <w:r w:rsidRPr="00317535">
        <w:rPr>
          <w:rFonts w:ascii="Noto Sans" w:hAnsi="Noto Sans" w:cs="Noto Sans"/>
          <w:sz w:val="20"/>
          <w:szCs w:val="20"/>
          <w:lang w:val="es-MX"/>
        </w:rPr>
        <w:t>Considerar la importancia y tendencias socioeconómicas, programas y actividades que inciden de manera directa e indirecta en las</w:t>
      </w:r>
      <w:r w:rsidR="00C472EC" w:rsidRPr="00317535">
        <w:rPr>
          <w:rFonts w:ascii="Noto Sans" w:hAnsi="Noto Sans" w:cs="Noto Sans"/>
          <w:sz w:val="20"/>
          <w:szCs w:val="20"/>
          <w:lang w:val="es-MX"/>
        </w:rPr>
        <w:t xml:space="preserve"> funciones del productor de la información</w:t>
      </w:r>
      <w:r w:rsidRPr="00317535">
        <w:rPr>
          <w:rFonts w:ascii="Noto Sans" w:hAnsi="Noto Sans" w:cs="Noto Sans"/>
          <w:sz w:val="20"/>
          <w:szCs w:val="20"/>
          <w:lang w:val="es-MX"/>
        </w:rPr>
        <w:t>.</w:t>
      </w:r>
    </w:p>
    <w:p w14:paraId="23B1A4D9" w14:textId="253FEA8F" w:rsidR="00E54A24" w:rsidRPr="00317535" w:rsidRDefault="00E54A24" w:rsidP="00317535">
      <w:pPr>
        <w:pStyle w:val="Prrafodelista"/>
        <w:numPr>
          <w:ilvl w:val="0"/>
          <w:numId w:val="28"/>
        </w:numPr>
        <w:spacing w:before="120" w:after="120" w:line="276" w:lineRule="auto"/>
        <w:ind w:left="568" w:hanging="284"/>
        <w:contextualSpacing w:val="0"/>
        <w:jc w:val="both"/>
        <w:rPr>
          <w:rFonts w:ascii="Noto Sans" w:hAnsi="Noto Sans" w:cs="Noto Sans"/>
          <w:sz w:val="20"/>
          <w:szCs w:val="20"/>
          <w:lang w:val="es-MX"/>
        </w:rPr>
      </w:pPr>
      <w:r w:rsidRPr="00317535">
        <w:rPr>
          <w:rFonts w:ascii="Noto Sans" w:hAnsi="Noto Sans" w:cs="Noto Sans"/>
          <w:b/>
          <w:sz w:val="20"/>
          <w:szCs w:val="20"/>
          <w:lang w:val="es-MX"/>
        </w:rPr>
        <w:t>Cuadro General de Clasificación Archivística</w:t>
      </w:r>
      <w:r w:rsidR="00B1734D" w:rsidRPr="00317535">
        <w:rPr>
          <w:rFonts w:ascii="Noto Sans" w:hAnsi="Noto Sans" w:cs="Noto Sans"/>
          <w:b/>
          <w:bCs/>
          <w:sz w:val="20"/>
          <w:szCs w:val="20"/>
          <w:lang w:val="es-MX"/>
        </w:rPr>
        <w:t>:</w:t>
      </w:r>
      <w:r w:rsidRPr="00317535">
        <w:rPr>
          <w:rFonts w:ascii="Noto Sans" w:hAnsi="Noto Sans" w:cs="Noto Sans"/>
          <w:sz w:val="20"/>
          <w:szCs w:val="20"/>
          <w:lang w:val="es-MX"/>
        </w:rPr>
        <w:t xml:space="preserve"> </w:t>
      </w:r>
      <w:r w:rsidR="008177DE" w:rsidRPr="00317535">
        <w:rPr>
          <w:rFonts w:ascii="Noto Sans" w:hAnsi="Noto Sans" w:cs="Noto Sans"/>
          <w:sz w:val="20"/>
          <w:szCs w:val="20"/>
          <w:lang w:val="es-MX"/>
        </w:rPr>
        <w:t>I</w:t>
      </w:r>
      <w:r w:rsidRPr="00317535">
        <w:rPr>
          <w:rFonts w:ascii="Noto Sans" w:hAnsi="Noto Sans" w:cs="Noto Sans"/>
          <w:sz w:val="20"/>
          <w:szCs w:val="20"/>
          <w:lang w:val="es-MX"/>
        </w:rPr>
        <w:t>nstrumento técnico que refleja la estructura de un archivo, con base en las atribucione</w:t>
      </w:r>
      <w:r w:rsidR="00C64753" w:rsidRPr="00317535">
        <w:rPr>
          <w:rFonts w:ascii="Noto Sans" w:hAnsi="Noto Sans" w:cs="Noto Sans"/>
          <w:sz w:val="20"/>
          <w:szCs w:val="20"/>
          <w:lang w:val="es-MX"/>
        </w:rPr>
        <w:t>s y funciones de</w:t>
      </w:r>
      <w:r w:rsidR="00E10C17" w:rsidRPr="00317535">
        <w:rPr>
          <w:rFonts w:ascii="Noto Sans" w:hAnsi="Noto Sans" w:cs="Noto Sans"/>
          <w:sz w:val="20"/>
          <w:szCs w:val="20"/>
          <w:lang w:val="es-MX"/>
        </w:rPr>
        <w:t>l CONALEP.</w:t>
      </w:r>
    </w:p>
    <w:p w14:paraId="6D5A03D8" w14:textId="615CD0BF" w:rsidR="00567C81" w:rsidRPr="00317535" w:rsidRDefault="00567C81" w:rsidP="00317535">
      <w:pPr>
        <w:pStyle w:val="Prrafodelista"/>
        <w:numPr>
          <w:ilvl w:val="0"/>
          <w:numId w:val="28"/>
        </w:numPr>
        <w:spacing w:before="120" w:after="120" w:line="276" w:lineRule="auto"/>
        <w:ind w:left="568" w:hanging="284"/>
        <w:contextualSpacing w:val="0"/>
        <w:jc w:val="both"/>
        <w:rPr>
          <w:rFonts w:ascii="Noto Sans" w:hAnsi="Noto Sans" w:cs="Noto Sans"/>
          <w:sz w:val="20"/>
          <w:szCs w:val="20"/>
          <w:lang w:val="es-MX"/>
        </w:rPr>
      </w:pPr>
      <w:r w:rsidRPr="00317535">
        <w:rPr>
          <w:rFonts w:ascii="Noto Sans" w:hAnsi="Noto Sans" w:cs="Noto Sans"/>
          <w:b/>
          <w:sz w:val="20"/>
          <w:szCs w:val="20"/>
          <w:lang w:val="es-MX"/>
        </w:rPr>
        <w:t>Diplomático</w:t>
      </w:r>
      <w:r w:rsidR="00C0579D" w:rsidRPr="00317535">
        <w:rPr>
          <w:rFonts w:ascii="Noto Sans" w:hAnsi="Noto Sans" w:cs="Noto Sans"/>
          <w:b/>
          <w:sz w:val="20"/>
          <w:szCs w:val="20"/>
          <w:lang w:val="es-MX"/>
        </w:rPr>
        <w:t xml:space="preserve"> (Criterio)</w:t>
      </w:r>
      <w:r w:rsidR="00B1734D" w:rsidRPr="00317535">
        <w:rPr>
          <w:rFonts w:ascii="Noto Sans" w:hAnsi="Noto Sans" w:cs="Noto Sans"/>
          <w:b/>
          <w:bCs/>
          <w:sz w:val="20"/>
          <w:szCs w:val="20"/>
          <w:lang w:val="es-MX"/>
        </w:rPr>
        <w:t>:</w:t>
      </w:r>
      <w:r w:rsidRPr="00317535">
        <w:rPr>
          <w:rFonts w:ascii="Noto Sans" w:hAnsi="Noto Sans" w:cs="Noto Sans"/>
          <w:sz w:val="20"/>
          <w:szCs w:val="20"/>
          <w:lang w:val="es-MX"/>
        </w:rPr>
        <w:t xml:space="preserve"> Analizar la estructura, contexto y contenido de los documentos que integran la serie, considerando que los documentos originales, terminados y formalizados tienen mayor valor que las copias, a menos que éstas obren como originales dentro de los expedientes.</w:t>
      </w:r>
    </w:p>
    <w:p w14:paraId="39BCF75E" w14:textId="642D8C6F" w:rsidR="00E54A24" w:rsidRPr="00317535" w:rsidRDefault="00E54A24" w:rsidP="00317535">
      <w:pPr>
        <w:pStyle w:val="Prrafodelista"/>
        <w:numPr>
          <w:ilvl w:val="0"/>
          <w:numId w:val="28"/>
        </w:numPr>
        <w:spacing w:before="120" w:after="120" w:line="276" w:lineRule="auto"/>
        <w:ind w:left="568" w:hanging="284"/>
        <w:contextualSpacing w:val="0"/>
        <w:jc w:val="both"/>
        <w:rPr>
          <w:rFonts w:ascii="Noto Sans" w:hAnsi="Noto Sans" w:cs="Noto Sans"/>
          <w:sz w:val="20"/>
          <w:szCs w:val="20"/>
          <w:lang w:val="es-MX"/>
        </w:rPr>
      </w:pPr>
      <w:r w:rsidRPr="00317535">
        <w:rPr>
          <w:rFonts w:ascii="Noto Sans" w:hAnsi="Noto Sans" w:cs="Noto Sans"/>
          <w:b/>
          <w:sz w:val="20"/>
          <w:szCs w:val="20"/>
          <w:lang w:val="es-MX"/>
        </w:rPr>
        <w:t>Disposición Documental</w:t>
      </w:r>
      <w:r w:rsidRPr="00317535">
        <w:rPr>
          <w:rFonts w:ascii="Noto Sans" w:hAnsi="Noto Sans" w:cs="Noto Sans"/>
          <w:b/>
          <w:bCs/>
          <w:sz w:val="20"/>
          <w:szCs w:val="20"/>
          <w:lang w:val="es-MX"/>
        </w:rPr>
        <w:t>:</w:t>
      </w:r>
      <w:r w:rsidRPr="00317535">
        <w:rPr>
          <w:rFonts w:ascii="Noto Sans" w:hAnsi="Noto Sans" w:cs="Noto Sans"/>
          <w:sz w:val="20"/>
          <w:szCs w:val="20"/>
          <w:lang w:val="es-MX"/>
        </w:rPr>
        <w:t xml:space="preserve"> A la selección sistemática de los expedientes de los archivos de trámite o concentración, cuya vigencia documental o uso ha prescrito, con el fin de realizar transferencias</w:t>
      </w:r>
      <w:r w:rsidR="00C64753" w:rsidRPr="00317535">
        <w:rPr>
          <w:rFonts w:ascii="Noto Sans" w:hAnsi="Noto Sans" w:cs="Noto Sans"/>
          <w:sz w:val="20"/>
          <w:szCs w:val="20"/>
          <w:lang w:val="es-MX"/>
        </w:rPr>
        <w:t xml:space="preserve"> ordenadas o bajas documentales.</w:t>
      </w:r>
    </w:p>
    <w:p w14:paraId="216A94D0" w14:textId="782D46BA" w:rsidR="00E54A24" w:rsidRPr="00317535" w:rsidRDefault="00867874" w:rsidP="00317535">
      <w:pPr>
        <w:pStyle w:val="Prrafodelista"/>
        <w:numPr>
          <w:ilvl w:val="0"/>
          <w:numId w:val="28"/>
        </w:numPr>
        <w:spacing w:before="120" w:after="120" w:line="276" w:lineRule="auto"/>
        <w:ind w:left="568" w:hanging="284"/>
        <w:contextualSpacing w:val="0"/>
        <w:jc w:val="both"/>
        <w:rPr>
          <w:rFonts w:ascii="Noto Sans" w:hAnsi="Noto Sans" w:cs="Noto Sans"/>
          <w:sz w:val="20"/>
          <w:szCs w:val="20"/>
          <w:lang w:val="es-MX"/>
        </w:rPr>
      </w:pPr>
      <w:r w:rsidRPr="00317535">
        <w:rPr>
          <w:rFonts w:ascii="Noto Sans" w:hAnsi="Noto Sans" w:cs="Noto Sans"/>
          <w:b/>
          <w:bCs/>
          <w:sz w:val="20"/>
          <w:szCs w:val="20"/>
          <w:lang w:val="es-MX"/>
        </w:rPr>
        <w:t>Documento de Archivo</w:t>
      </w:r>
      <w:r w:rsidR="003E43E5" w:rsidRPr="00317535">
        <w:rPr>
          <w:rFonts w:ascii="Noto Sans" w:hAnsi="Noto Sans" w:cs="Noto Sans"/>
          <w:b/>
          <w:bCs/>
          <w:sz w:val="20"/>
          <w:szCs w:val="20"/>
          <w:lang w:val="es-MX"/>
        </w:rPr>
        <w:t xml:space="preserve">: </w:t>
      </w:r>
      <w:r w:rsidRPr="00317535">
        <w:rPr>
          <w:rFonts w:ascii="Noto Sans" w:hAnsi="Noto Sans" w:cs="Noto Sans"/>
          <w:sz w:val="20"/>
          <w:szCs w:val="20"/>
          <w:lang w:val="es-MX"/>
        </w:rPr>
        <w:t>Aquel que registra un hecho, acto administrativo, jurídico, fiscal o contable, producido, recibido y utilizado en el ejercicio de las facultades, competencias o funciones de los sujetos obligados, con independencia de su soporte documental.</w:t>
      </w:r>
    </w:p>
    <w:p w14:paraId="59CA8EBE" w14:textId="2E60029A" w:rsidR="00C5436E" w:rsidRPr="00317535" w:rsidRDefault="00C5436E" w:rsidP="00317535">
      <w:pPr>
        <w:pStyle w:val="Prrafodelista"/>
        <w:numPr>
          <w:ilvl w:val="0"/>
          <w:numId w:val="28"/>
        </w:numPr>
        <w:spacing w:before="120" w:after="120" w:line="276" w:lineRule="auto"/>
        <w:ind w:left="568" w:hanging="284"/>
        <w:contextualSpacing w:val="0"/>
        <w:jc w:val="both"/>
        <w:rPr>
          <w:rFonts w:ascii="Noto Sans" w:hAnsi="Noto Sans" w:cs="Noto Sans"/>
          <w:sz w:val="20"/>
          <w:szCs w:val="20"/>
          <w:lang w:val="es-MX"/>
        </w:rPr>
      </w:pPr>
      <w:r w:rsidRPr="00317535">
        <w:rPr>
          <w:rFonts w:ascii="Noto Sans" w:hAnsi="Noto Sans" w:cs="Noto Sans"/>
          <w:b/>
          <w:bCs/>
          <w:sz w:val="20"/>
          <w:szCs w:val="20"/>
          <w:lang w:val="es-MX"/>
        </w:rPr>
        <w:t xml:space="preserve">Expediente: </w:t>
      </w:r>
      <w:r w:rsidR="00867874" w:rsidRPr="00317535">
        <w:rPr>
          <w:rFonts w:ascii="Noto Sans" w:hAnsi="Noto Sans" w:cs="Noto Sans"/>
          <w:sz w:val="20"/>
          <w:szCs w:val="20"/>
          <w:lang w:val="es-MX"/>
        </w:rPr>
        <w:t>A la unidad documental compuesta por documentos de archivo, ordenados y relacionados por un mismo asunto, actividad o trámite de los sujetos obligados.</w:t>
      </w:r>
    </w:p>
    <w:p w14:paraId="10DBA3DE" w14:textId="6730E4E8" w:rsidR="00E54A24" w:rsidRPr="00317535" w:rsidRDefault="00E54A24" w:rsidP="00317535">
      <w:pPr>
        <w:pStyle w:val="Prrafodelista"/>
        <w:numPr>
          <w:ilvl w:val="0"/>
          <w:numId w:val="28"/>
        </w:numPr>
        <w:spacing w:before="120" w:after="120" w:line="276" w:lineRule="auto"/>
        <w:ind w:left="568" w:hanging="284"/>
        <w:contextualSpacing w:val="0"/>
        <w:jc w:val="both"/>
        <w:rPr>
          <w:rFonts w:ascii="Noto Sans" w:hAnsi="Noto Sans" w:cs="Noto Sans"/>
          <w:sz w:val="20"/>
          <w:szCs w:val="20"/>
          <w:lang w:val="es-MX"/>
        </w:rPr>
      </w:pPr>
      <w:r w:rsidRPr="00317535">
        <w:rPr>
          <w:rFonts w:ascii="Noto Sans" w:hAnsi="Noto Sans" w:cs="Noto Sans"/>
          <w:b/>
          <w:sz w:val="20"/>
          <w:szCs w:val="20"/>
          <w:lang w:val="es-MX"/>
        </w:rPr>
        <w:t>Ficha Técnica de Valoración Documental</w:t>
      </w:r>
      <w:r w:rsidRPr="00317535">
        <w:rPr>
          <w:rFonts w:ascii="Noto Sans" w:hAnsi="Noto Sans" w:cs="Noto Sans"/>
          <w:b/>
          <w:bCs/>
          <w:sz w:val="20"/>
          <w:szCs w:val="20"/>
          <w:lang w:val="es-MX"/>
        </w:rPr>
        <w:t>:</w:t>
      </w:r>
      <w:r w:rsidRPr="00317535">
        <w:rPr>
          <w:rFonts w:ascii="Noto Sans" w:hAnsi="Noto Sans" w:cs="Noto Sans"/>
          <w:sz w:val="20"/>
          <w:szCs w:val="20"/>
          <w:lang w:val="es-MX"/>
        </w:rPr>
        <w:t xml:space="preserve"> Instrumento que permite identificar y establecer el contexto y valoración </w:t>
      </w:r>
      <w:r w:rsidR="00C64753" w:rsidRPr="00317535">
        <w:rPr>
          <w:rFonts w:ascii="Noto Sans" w:hAnsi="Noto Sans" w:cs="Noto Sans"/>
          <w:sz w:val="20"/>
          <w:szCs w:val="20"/>
          <w:lang w:val="es-MX"/>
        </w:rPr>
        <w:t>de una serie documental.</w:t>
      </w:r>
    </w:p>
    <w:p w14:paraId="4D227E86" w14:textId="3E13B503" w:rsidR="00E54A24" w:rsidRPr="00317535" w:rsidRDefault="00E54A24" w:rsidP="00317535">
      <w:pPr>
        <w:pStyle w:val="Prrafodelista"/>
        <w:numPr>
          <w:ilvl w:val="0"/>
          <w:numId w:val="28"/>
        </w:numPr>
        <w:spacing w:before="120" w:after="120" w:line="276" w:lineRule="auto"/>
        <w:ind w:left="568" w:hanging="284"/>
        <w:contextualSpacing w:val="0"/>
        <w:jc w:val="both"/>
        <w:rPr>
          <w:rFonts w:ascii="Noto Sans" w:hAnsi="Noto Sans" w:cs="Noto Sans"/>
          <w:sz w:val="20"/>
          <w:szCs w:val="20"/>
          <w:lang w:val="es-MX"/>
        </w:rPr>
      </w:pPr>
      <w:r w:rsidRPr="00317535">
        <w:rPr>
          <w:rFonts w:ascii="Noto Sans" w:hAnsi="Noto Sans" w:cs="Noto Sans"/>
          <w:b/>
          <w:sz w:val="20"/>
          <w:szCs w:val="20"/>
          <w:lang w:val="es-MX"/>
        </w:rPr>
        <w:t>Grupo</w:t>
      </w:r>
      <w:r w:rsidR="003C52C8" w:rsidRPr="00317535">
        <w:rPr>
          <w:rFonts w:ascii="Noto Sans" w:hAnsi="Noto Sans" w:cs="Noto Sans"/>
          <w:b/>
          <w:sz w:val="20"/>
          <w:szCs w:val="20"/>
          <w:lang w:val="es-MX"/>
        </w:rPr>
        <w:t>:</w:t>
      </w:r>
      <w:r w:rsidRPr="00317535">
        <w:rPr>
          <w:rFonts w:ascii="Noto Sans" w:hAnsi="Noto Sans" w:cs="Noto Sans"/>
          <w:sz w:val="20"/>
          <w:szCs w:val="20"/>
          <w:lang w:val="es-MX"/>
        </w:rPr>
        <w:t xml:space="preserve"> Grupo</w:t>
      </w:r>
      <w:r w:rsidR="00C64753" w:rsidRPr="00317535">
        <w:rPr>
          <w:rFonts w:ascii="Noto Sans" w:hAnsi="Noto Sans" w:cs="Noto Sans"/>
          <w:sz w:val="20"/>
          <w:szCs w:val="20"/>
          <w:lang w:val="es-MX"/>
        </w:rPr>
        <w:t xml:space="preserve"> Interdisciplinario </w:t>
      </w:r>
      <w:r w:rsidR="004E0FAF" w:rsidRPr="00317535">
        <w:rPr>
          <w:rFonts w:ascii="Noto Sans" w:hAnsi="Noto Sans" w:cs="Noto Sans"/>
          <w:sz w:val="20"/>
          <w:szCs w:val="20"/>
          <w:lang w:val="es-MX"/>
        </w:rPr>
        <w:t>en Ma</w:t>
      </w:r>
      <w:r w:rsidR="00E10C17" w:rsidRPr="00317535">
        <w:rPr>
          <w:rFonts w:ascii="Noto Sans" w:hAnsi="Noto Sans" w:cs="Noto Sans"/>
          <w:sz w:val="20"/>
          <w:szCs w:val="20"/>
          <w:lang w:val="es-MX"/>
        </w:rPr>
        <w:t xml:space="preserve">teria </w:t>
      </w:r>
      <w:r w:rsidR="004E0FAF" w:rsidRPr="00317535">
        <w:rPr>
          <w:rFonts w:ascii="Noto Sans" w:hAnsi="Noto Sans" w:cs="Noto Sans"/>
          <w:sz w:val="20"/>
          <w:szCs w:val="20"/>
          <w:lang w:val="es-MX"/>
        </w:rPr>
        <w:t xml:space="preserve">de Archivos </w:t>
      </w:r>
      <w:r w:rsidR="00C64753" w:rsidRPr="00317535">
        <w:rPr>
          <w:rFonts w:ascii="Noto Sans" w:hAnsi="Noto Sans" w:cs="Noto Sans"/>
          <w:sz w:val="20"/>
          <w:szCs w:val="20"/>
          <w:lang w:val="es-MX"/>
        </w:rPr>
        <w:t>del CONALEP.</w:t>
      </w:r>
    </w:p>
    <w:p w14:paraId="0060F26B" w14:textId="77777777" w:rsidR="00C5436E" w:rsidRPr="00317535" w:rsidRDefault="00C5436E" w:rsidP="00317535">
      <w:pPr>
        <w:pStyle w:val="Prrafodelista"/>
        <w:spacing w:before="120" w:after="120" w:line="276" w:lineRule="auto"/>
        <w:ind w:left="568" w:hanging="284"/>
        <w:contextualSpacing w:val="0"/>
        <w:rPr>
          <w:rFonts w:ascii="Noto Sans" w:hAnsi="Noto Sans" w:cs="Noto Sans"/>
          <w:sz w:val="20"/>
          <w:szCs w:val="20"/>
          <w:lang w:val="es-MX"/>
        </w:rPr>
      </w:pPr>
    </w:p>
    <w:p w14:paraId="08B0C422" w14:textId="5246BC73" w:rsidR="00C5436E" w:rsidRPr="00317535" w:rsidRDefault="00C5436E" w:rsidP="00317535">
      <w:pPr>
        <w:pStyle w:val="Prrafodelista"/>
        <w:numPr>
          <w:ilvl w:val="0"/>
          <w:numId w:val="28"/>
        </w:numPr>
        <w:spacing w:before="120" w:after="120" w:line="276" w:lineRule="auto"/>
        <w:ind w:left="568" w:hanging="284"/>
        <w:contextualSpacing w:val="0"/>
        <w:jc w:val="both"/>
        <w:rPr>
          <w:rFonts w:ascii="Noto Sans" w:hAnsi="Noto Sans" w:cs="Noto Sans"/>
          <w:sz w:val="20"/>
          <w:szCs w:val="20"/>
          <w:lang w:val="es-MX"/>
        </w:rPr>
      </w:pPr>
      <w:r w:rsidRPr="00317535">
        <w:rPr>
          <w:rFonts w:ascii="Noto Sans" w:hAnsi="Noto Sans" w:cs="Noto Sans"/>
          <w:b/>
          <w:bCs/>
          <w:sz w:val="20"/>
          <w:szCs w:val="20"/>
          <w:lang w:val="es-MX"/>
        </w:rPr>
        <w:lastRenderedPageBreak/>
        <w:t xml:space="preserve">Información: </w:t>
      </w:r>
      <w:r w:rsidRPr="00317535">
        <w:rPr>
          <w:rFonts w:ascii="Noto Sans" w:hAnsi="Noto Sans" w:cs="Noto Sans"/>
          <w:sz w:val="20"/>
          <w:szCs w:val="20"/>
          <w:lang w:val="es-MX"/>
        </w:rPr>
        <w:t>Conjunto organizado de datos relevantes para uno o más sujetos que extraen de él un conocimiento.</w:t>
      </w:r>
    </w:p>
    <w:p w14:paraId="42C83619" w14:textId="0E892DE8" w:rsidR="001F5673" w:rsidRPr="00317535" w:rsidRDefault="001F5673" w:rsidP="00317535">
      <w:pPr>
        <w:pStyle w:val="Prrafodelista"/>
        <w:numPr>
          <w:ilvl w:val="0"/>
          <w:numId w:val="28"/>
        </w:numPr>
        <w:spacing w:before="120" w:after="120" w:line="276" w:lineRule="auto"/>
        <w:ind w:left="568" w:hanging="284"/>
        <w:contextualSpacing w:val="0"/>
        <w:jc w:val="both"/>
        <w:rPr>
          <w:rFonts w:ascii="Noto Sans" w:hAnsi="Noto Sans" w:cs="Noto Sans"/>
          <w:sz w:val="20"/>
          <w:szCs w:val="20"/>
          <w:lang w:val="es-MX"/>
        </w:rPr>
      </w:pPr>
      <w:r w:rsidRPr="00317535">
        <w:rPr>
          <w:rFonts w:ascii="Noto Sans" w:hAnsi="Noto Sans" w:cs="Noto Sans"/>
          <w:b/>
          <w:sz w:val="20"/>
          <w:szCs w:val="20"/>
          <w:lang w:val="es-MX"/>
        </w:rPr>
        <w:t xml:space="preserve">Ley: </w:t>
      </w:r>
      <w:r w:rsidR="00C64753" w:rsidRPr="00317535">
        <w:rPr>
          <w:rFonts w:ascii="Noto Sans" w:hAnsi="Noto Sans" w:cs="Noto Sans"/>
          <w:sz w:val="20"/>
          <w:szCs w:val="20"/>
          <w:lang w:val="es-MX"/>
        </w:rPr>
        <w:t>Ley General de Archivos.</w:t>
      </w:r>
    </w:p>
    <w:p w14:paraId="6166B0EB" w14:textId="0B21854E" w:rsidR="00E54A24" w:rsidRPr="00317535" w:rsidRDefault="00E54A24" w:rsidP="00317535">
      <w:pPr>
        <w:pStyle w:val="Prrafodelista"/>
        <w:numPr>
          <w:ilvl w:val="0"/>
          <w:numId w:val="28"/>
        </w:numPr>
        <w:spacing w:before="120" w:after="120" w:line="276" w:lineRule="auto"/>
        <w:ind w:left="568" w:hanging="284"/>
        <w:contextualSpacing w:val="0"/>
        <w:jc w:val="both"/>
        <w:rPr>
          <w:rFonts w:ascii="Noto Sans" w:hAnsi="Noto Sans" w:cs="Noto Sans"/>
          <w:sz w:val="20"/>
          <w:szCs w:val="20"/>
          <w:lang w:val="es-MX"/>
        </w:rPr>
      </w:pPr>
      <w:r w:rsidRPr="00317535">
        <w:rPr>
          <w:rFonts w:ascii="Noto Sans" w:hAnsi="Noto Sans" w:cs="Noto Sans"/>
          <w:b/>
          <w:sz w:val="20"/>
          <w:szCs w:val="20"/>
          <w:lang w:val="es-MX"/>
        </w:rPr>
        <w:t>Reglas</w:t>
      </w:r>
      <w:r w:rsidRPr="00317535">
        <w:rPr>
          <w:rFonts w:ascii="Noto Sans" w:hAnsi="Noto Sans" w:cs="Noto Sans"/>
          <w:b/>
          <w:bCs/>
          <w:sz w:val="20"/>
          <w:szCs w:val="20"/>
          <w:lang w:val="es-MX"/>
        </w:rPr>
        <w:t>:</w:t>
      </w:r>
      <w:r w:rsidRPr="00317535">
        <w:rPr>
          <w:rFonts w:ascii="Noto Sans" w:hAnsi="Noto Sans" w:cs="Noto Sans"/>
          <w:sz w:val="20"/>
          <w:szCs w:val="20"/>
          <w:lang w:val="es-MX"/>
        </w:rPr>
        <w:t xml:space="preserve"> Reglas de </w:t>
      </w:r>
      <w:r w:rsidR="003A39F1" w:rsidRPr="00317535">
        <w:rPr>
          <w:rFonts w:ascii="Noto Sans" w:hAnsi="Noto Sans" w:cs="Noto Sans"/>
          <w:sz w:val="20"/>
          <w:szCs w:val="20"/>
          <w:lang w:val="es-MX"/>
        </w:rPr>
        <w:t>O</w:t>
      </w:r>
      <w:r w:rsidRPr="00317535">
        <w:rPr>
          <w:rFonts w:ascii="Noto Sans" w:hAnsi="Noto Sans" w:cs="Noto Sans"/>
          <w:sz w:val="20"/>
          <w:szCs w:val="20"/>
          <w:lang w:val="es-MX"/>
        </w:rPr>
        <w:t>peración del Grupo</w:t>
      </w:r>
      <w:r w:rsidR="00C64753" w:rsidRPr="00317535">
        <w:rPr>
          <w:rFonts w:ascii="Noto Sans" w:hAnsi="Noto Sans" w:cs="Noto Sans"/>
          <w:sz w:val="20"/>
          <w:szCs w:val="20"/>
          <w:lang w:val="es-MX"/>
        </w:rPr>
        <w:t xml:space="preserve"> Interdisciplinario </w:t>
      </w:r>
      <w:r w:rsidR="00285689" w:rsidRPr="00317535">
        <w:rPr>
          <w:rFonts w:ascii="Noto Sans" w:hAnsi="Noto Sans" w:cs="Noto Sans"/>
          <w:sz w:val="20"/>
          <w:szCs w:val="20"/>
          <w:lang w:val="es-MX"/>
        </w:rPr>
        <w:t xml:space="preserve">en Materia de Archivos </w:t>
      </w:r>
      <w:r w:rsidR="00C64753" w:rsidRPr="00317535">
        <w:rPr>
          <w:rFonts w:ascii="Noto Sans" w:hAnsi="Noto Sans" w:cs="Noto Sans"/>
          <w:sz w:val="20"/>
          <w:szCs w:val="20"/>
          <w:lang w:val="es-MX"/>
        </w:rPr>
        <w:t>del CONALEP.</w:t>
      </w:r>
    </w:p>
    <w:p w14:paraId="3BD455EC" w14:textId="5F0E1C91" w:rsidR="00E54A24" w:rsidRPr="00317535" w:rsidRDefault="00E54A24" w:rsidP="00317535">
      <w:pPr>
        <w:pStyle w:val="Prrafodelista"/>
        <w:numPr>
          <w:ilvl w:val="0"/>
          <w:numId w:val="28"/>
        </w:numPr>
        <w:spacing w:before="120" w:after="120" w:line="276" w:lineRule="auto"/>
        <w:ind w:left="568" w:hanging="284"/>
        <w:contextualSpacing w:val="0"/>
        <w:jc w:val="both"/>
        <w:rPr>
          <w:rFonts w:ascii="Noto Sans" w:hAnsi="Noto Sans" w:cs="Noto Sans"/>
          <w:sz w:val="20"/>
          <w:szCs w:val="20"/>
          <w:lang w:val="es-MX"/>
        </w:rPr>
      </w:pPr>
      <w:r w:rsidRPr="00317535">
        <w:rPr>
          <w:rFonts w:ascii="Noto Sans" w:hAnsi="Noto Sans" w:cs="Noto Sans"/>
          <w:b/>
          <w:sz w:val="20"/>
          <w:szCs w:val="20"/>
          <w:lang w:val="es-MX"/>
        </w:rPr>
        <w:t>Moderador</w:t>
      </w:r>
      <w:r w:rsidR="00B1734D" w:rsidRPr="00317535">
        <w:rPr>
          <w:rFonts w:ascii="Noto Sans" w:hAnsi="Noto Sans" w:cs="Noto Sans"/>
          <w:b/>
          <w:bCs/>
          <w:sz w:val="20"/>
          <w:szCs w:val="20"/>
          <w:lang w:val="es-MX"/>
        </w:rPr>
        <w:t>:</w:t>
      </w:r>
      <w:r w:rsidRPr="00317535">
        <w:rPr>
          <w:rFonts w:ascii="Noto Sans" w:hAnsi="Noto Sans" w:cs="Noto Sans"/>
          <w:sz w:val="20"/>
          <w:szCs w:val="20"/>
          <w:lang w:val="es-MX"/>
        </w:rPr>
        <w:t xml:space="preserve"> </w:t>
      </w:r>
      <w:r w:rsidR="00285689" w:rsidRPr="00317535">
        <w:rPr>
          <w:rFonts w:ascii="Noto Sans" w:hAnsi="Noto Sans" w:cs="Noto Sans"/>
          <w:sz w:val="20"/>
          <w:szCs w:val="20"/>
          <w:lang w:val="es-MX"/>
        </w:rPr>
        <w:t xml:space="preserve">Persona </w:t>
      </w:r>
      <w:r w:rsidRPr="00317535">
        <w:rPr>
          <w:rFonts w:ascii="Noto Sans" w:hAnsi="Noto Sans" w:cs="Noto Sans"/>
          <w:sz w:val="20"/>
          <w:szCs w:val="20"/>
          <w:lang w:val="es-MX"/>
        </w:rPr>
        <w:t>Titular</w:t>
      </w:r>
      <w:r w:rsidR="007F3F12" w:rsidRPr="00317535">
        <w:rPr>
          <w:rFonts w:ascii="Noto Sans" w:hAnsi="Noto Sans" w:cs="Noto Sans"/>
          <w:sz w:val="20"/>
          <w:szCs w:val="20"/>
          <w:lang w:val="es-MX"/>
        </w:rPr>
        <w:t xml:space="preserve"> de la Secretaría de Administración, en su calidad </w:t>
      </w:r>
      <w:r w:rsidRPr="00317535">
        <w:rPr>
          <w:rFonts w:ascii="Noto Sans" w:hAnsi="Noto Sans" w:cs="Noto Sans"/>
          <w:sz w:val="20"/>
          <w:szCs w:val="20"/>
          <w:lang w:val="es-MX"/>
        </w:rPr>
        <w:t>de Coord</w:t>
      </w:r>
      <w:r w:rsidR="00C64753" w:rsidRPr="00317535">
        <w:rPr>
          <w:rFonts w:ascii="Noto Sans" w:hAnsi="Noto Sans" w:cs="Noto Sans"/>
          <w:sz w:val="20"/>
          <w:szCs w:val="20"/>
          <w:lang w:val="es-MX"/>
        </w:rPr>
        <w:t>inación de Archivos del CONALEP.</w:t>
      </w:r>
    </w:p>
    <w:p w14:paraId="3539E362" w14:textId="3A116699" w:rsidR="00567C81" w:rsidRPr="00317535" w:rsidRDefault="00567C81" w:rsidP="00317535">
      <w:pPr>
        <w:pStyle w:val="Prrafodelista"/>
        <w:numPr>
          <w:ilvl w:val="0"/>
          <w:numId w:val="28"/>
        </w:numPr>
        <w:spacing w:before="120" w:after="120" w:line="276" w:lineRule="auto"/>
        <w:ind w:left="568" w:hanging="284"/>
        <w:contextualSpacing w:val="0"/>
        <w:jc w:val="both"/>
        <w:rPr>
          <w:rFonts w:ascii="Noto Sans" w:hAnsi="Noto Sans" w:cs="Noto Sans"/>
          <w:sz w:val="20"/>
          <w:szCs w:val="20"/>
          <w:lang w:val="es-MX"/>
        </w:rPr>
      </w:pPr>
      <w:r w:rsidRPr="00317535">
        <w:rPr>
          <w:rFonts w:ascii="Noto Sans" w:hAnsi="Noto Sans" w:cs="Noto Sans"/>
          <w:b/>
          <w:sz w:val="20"/>
          <w:szCs w:val="20"/>
          <w:lang w:val="es-MX"/>
        </w:rPr>
        <w:t>Orden original</w:t>
      </w:r>
      <w:r w:rsidR="00C64753" w:rsidRPr="00317535">
        <w:rPr>
          <w:rFonts w:ascii="Noto Sans" w:hAnsi="Noto Sans" w:cs="Noto Sans"/>
          <w:b/>
          <w:sz w:val="20"/>
          <w:szCs w:val="20"/>
          <w:lang w:val="es-MX"/>
        </w:rPr>
        <w:t xml:space="preserve"> (Criterio)</w:t>
      </w:r>
      <w:r w:rsidR="00B1734D" w:rsidRPr="00317535">
        <w:rPr>
          <w:rFonts w:ascii="Noto Sans" w:hAnsi="Noto Sans" w:cs="Noto Sans"/>
          <w:b/>
          <w:bCs/>
          <w:sz w:val="20"/>
          <w:szCs w:val="20"/>
          <w:lang w:val="es-MX"/>
        </w:rPr>
        <w:t>:</w:t>
      </w:r>
      <w:r w:rsidRPr="00317535">
        <w:rPr>
          <w:rFonts w:ascii="Noto Sans" w:hAnsi="Noto Sans" w:cs="Noto Sans"/>
          <w:sz w:val="20"/>
          <w:szCs w:val="20"/>
          <w:lang w:val="es-MX"/>
        </w:rPr>
        <w:t xml:space="preserve"> Garantizar que las secciones y las series no se mezclen entre sí. Dentro de cada serie debe respetarse el orden en que la documentación fue producida.</w:t>
      </w:r>
    </w:p>
    <w:p w14:paraId="403E7616" w14:textId="14952DF9" w:rsidR="00567C81" w:rsidRPr="00317535" w:rsidRDefault="00567C81" w:rsidP="00317535">
      <w:pPr>
        <w:pStyle w:val="Prrafodelista"/>
        <w:numPr>
          <w:ilvl w:val="0"/>
          <w:numId w:val="28"/>
        </w:numPr>
        <w:spacing w:before="120" w:after="120" w:line="276" w:lineRule="auto"/>
        <w:ind w:left="568" w:hanging="284"/>
        <w:contextualSpacing w:val="0"/>
        <w:jc w:val="both"/>
        <w:rPr>
          <w:rFonts w:ascii="Noto Sans" w:hAnsi="Noto Sans" w:cs="Noto Sans"/>
          <w:sz w:val="20"/>
          <w:szCs w:val="20"/>
          <w:lang w:val="es-MX"/>
        </w:rPr>
      </w:pPr>
      <w:r w:rsidRPr="00317535">
        <w:rPr>
          <w:rFonts w:ascii="Noto Sans" w:hAnsi="Noto Sans" w:cs="Noto Sans"/>
          <w:b/>
          <w:sz w:val="20"/>
          <w:szCs w:val="20"/>
          <w:lang w:val="es-MX"/>
        </w:rPr>
        <w:t>Procedencia</w:t>
      </w:r>
      <w:r w:rsidR="00C64753" w:rsidRPr="00317535">
        <w:rPr>
          <w:rFonts w:ascii="Noto Sans" w:hAnsi="Noto Sans" w:cs="Noto Sans"/>
          <w:b/>
          <w:sz w:val="20"/>
          <w:szCs w:val="20"/>
          <w:lang w:val="es-MX"/>
        </w:rPr>
        <w:t xml:space="preserve"> (Criterio)</w:t>
      </w:r>
      <w:r w:rsidR="00B1734D" w:rsidRPr="00317535">
        <w:rPr>
          <w:rFonts w:ascii="Noto Sans" w:hAnsi="Noto Sans" w:cs="Noto Sans"/>
          <w:b/>
          <w:bCs/>
          <w:sz w:val="20"/>
          <w:szCs w:val="20"/>
          <w:lang w:val="es-MX"/>
        </w:rPr>
        <w:t>:</w:t>
      </w:r>
      <w:r w:rsidRPr="00317535">
        <w:rPr>
          <w:rFonts w:ascii="Noto Sans" w:hAnsi="Noto Sans" w:cs="Noto Sans"/>
          <w:sz w:val="20"/>
          <w:szCs w:val="20"/>
          <w:lang w:val="es-MX"/>
        </w:rPr>
        <w:t xml:space="preserve"> </w:t>
      </w:r>
      <w:r w:rsidR="00754C84" w:rsidRPr="00317535">
        <w:rPr>
          <w:rFonts w:ascii="Noto Sans" w:hAnsi="Noto Sans" w:cs="Noto Sans"/>
          <w:sz w:val="20"/>
          <w:szCs w:val="20"/>
          <w:lang w:val="es-MX"/>
        </w:rPr>
        <w:t xml:space="preserve">Considerar </w:t>
      </w:r>
      <w:r w:rsidRPr="00317535">
        <w:rPr>
          <w:rFonts w:ascii="Noto Sans" w:hAnsi="Noto Sans" w:cs="Noto Sans"/>
          <w:sz w:val="20"/>
          <w:szCs w:val="20"/>
          <w:lang w:val="es-MX"/>
        </w:rPr>
        <w:t xml:space="preserve">que el valor de los documentos depende del nivel jerárquico </w:t>
      </w:r>
      <w:r w:rsidR="00B345FB" w:rsidRPr="00317535">
        <w:rPr>
          <w:rFonts w:ascii="Noto Sans" w:hAnsi="Noto Sans" w:cs="Noto Sans"/>
          <w:sz w:val="20"/>
          <w:szCs w:val="20"/>
          <w:lang w:val="es-MX"/>
        </w:rPr>
        <w:t>del</w:t>
      </w:r>
      <w:r w:rsidRPr="00317535">
        <w:rPr>
          <w:rFonts w:ascii="Noto Sans" w:hAnsi="Noto Sans" w:cs="Noto Sans"/>
          <w:sz w:val="20"/>
          <w:szCs w:val="20"/>
          <w:lang w:val="es-MX"/>
        </w:rPr>
        <w:t xml:space="preserve"> productor, </w:t>
      </w:r>
      <w:r w:rsidR="00B345FB" w:rsidRPr="00317535">
        <w:rPr>
          <w:rFonts w:ascii="Noto Sans" w:hAnsi="Noto Sans" w:cs="Noto Sans"/>
          <w:sz w:val="20"/>
          <w:szCs w:val="20"/>
          <w:lang w:val="es-MX"/>
        </w:rPr>
        <w:t>estudiando</w:t>
      </w:r>
      <w:r w:rsidRPr="00317535">
        <w:rPr>
          <w:rFonts w:ascii="Noto Sans" w:hAnsi="Noto Sans" w:cs="Noto Sans"/>
          <w:sz w:val="20"/>
          <w:szCs w:val="20"/>
          <w:lang w:val="es-MX"/>
        </w:rPr>
        <w:t xml:space="preserve"> la producción documental de las unidades administrativas en </w:t>
      </w:r>
      <w:r w:rsidR="00B345FB" w:rsidRPr="00317535">
        <w:rPr>
          <w:rFonts w:ascii="Noto Sans" w:hAnsi="Noto Sans" w:cs="Noto Sans"/>
          <w:sz w:val="20"/>
          <w:szCs w:val="20"/>
          <w:lang w:val="es-MX"/>
        </w:rPr>
        <w:t>cumplimiento</w:t>
      </w:r>
      <w:r w:rsidRPr="00317535">
        <w:rPr>
          <w:rFonts w:ascii="Noto Sans" w:hAnsi="Noto Sans" w:cs="Noto Sans"/>
          <w:sz w:val="20"/>
          <w:szCs w:val="20"/>
          <w:lang w:val="es-MX"/>
        </w:rPr>
        <w:t xml:space="preserve"> de sus funciones, desde el más alto nivel jerárquico, hasta el operativo, realizando una completa identificación de los procesos institucionales hasta </w:t>
      </w:r>
      <w:r w:rsidR="00B345FB" w:rsidRPr="00317535">
        <w:rPr>
          <w:rFonts w:ascii="Noto Sans" w:hAnsi="Noto Sans" w:cs="Noto Sans"/>
          <w:sz w:val="20"/>
          <w:szCs w:val="20"/>
          <w:lang w:val="es-MX"/>
        </w:rPr>
        <w:t xml:space="preserve">el </w:t>
      </w:r>
      <w:r w:rsidRPr="00317535">
        <w:rPr>
          <w:rFonts w:ascii="Noto Sans" w:hAnsi="Noto Sans" w:cs="Noto Sans"/>
          <w:sz w:val="20"/>
          <w:szCs w:val="20"/>
          <w:lang w:val="es-MX"/>
        </w:rPr>
        <w:t>nivel de procedimiento.</w:t>
      </w:r>
    </w:p>
    <w:p w14:paraId="4A349D7D" w14:textId="224DED82" w:rsidR="00E54A24" w:rsidRPr="00317535" w:rsidRDefault="00E54A24" w:rsidP="00317535">
      <w:pPr>
        <w:pStyle w:val="Prrafodelista"/>
        <w:numPr>
          <w:ilvl w:val="0"/>
          <w:numId w:val="28"/>
        </w:numPr>
        <w:spacing w:before="120" w:after="120" w:line="276" w:lineRule="auto"/>
        <w:ind w:left="568" w:hanging="284"/>
        <w:contextualSpacing w:val="0"/>
        <w:jc w:val="both"/>
        <w:rPr>
          <w:rFonts w:ascii="Noto Sans" w:hAnsi="Noto Sans" w:cs="Noto Sans"/>
          <w:sz w:val="20"/>
          <w:szCs w:val="20"/>
          <w:lang w:val="es-MX"/>
        </w:rPr>
      </w:pPr>
      <w:r w:rsidRPr="00317535">
        <w:rPr>
          <w:rFonts w:ascii="Noto Sans" w:hAnsi="Noto Sans" w:cs="Noto Sans"/>
          <w:b/>
          <w:sz w:val="20"/>
          <w:szCs w:val="20"/>
          <w:lang w:val="es-MX"/>
        </w:rPr>
        <w:t>Transferencia</w:t>
      </w:r>
      <w:r w:rsidRPr="00317535">
        <w:rPr>
          <w:rFonts w:ascii="Noto Sans" w:hAnsi="Noto Sans" w:cs="Noto Sans"/>
          <w:b/>
          <w:bCs/>
          <w:sz w:val="20"/>
          <w:szCs w:val="20"/>
          <w:lang w:val="es-MX"/>
        </w:rPr>
        <w:t>:</w:t>
      </w:r>
      <w:r w:rsidRPr="00317535">
        <w:rPr>
          <w:rFonts w:ascii="Noto Sans" w:hAnsi="Noto Sans" w:cs="Noto Sans"/>
          <w:sz w:val="20"/>
          <w:szCs w:val="20"/>
          <w:lang w:val="es-MX"/>
        </w:rPr>
        <w:t xml:space="preserve"> Al traslado controlado y sistemático de expedientes de consulta esporádica de un archivo de trámite a uno de concentración y de expedientes que deben conservarse de manera permanente, del archivo de con</w:t>
      </w:r>
      <w:r w:rsidR="00C64753" w:rsidRPr="00317535">
        <w:rPr>
          <w:rFonts w:ascii="Noto Sans" w:hAnsi="Noto Sans" w:cs="Noto Sans"/>
          <w:sz w:val="20"/>
          <w:szCs w:val="20"/>
          <w:lang w:val="es-MX"/>
        </w:rPr>
        <w:t>centración al archivo histórico.</w:t>
      </w:r>
    </w:p>
    <w:p w14:paraId="11DA87D1" w14:textId="3B30A4C0" w:rsidR="00567C81" w:rsidRPr="00317535" w:rsidRDefault="00567C81" w:rsidP="00317535">
      <w:pPr>
        <w:pStyle w:val="Prrafodelista"/>
        <w:numPr>
          <w:ilvl w:val="0"/>
          <w:numId w:val="28"/>
        </w:numPr>
        <w:spacing w:before="120" w:after="120" w:line="276" w:lineRule="auto"/>
        <w:ind w:left="568" w:hanging="284"/>
        <w:contextualSpacing w:val="0"/>
        <w:jc w:val="both"/>
        <w:rPr>
          <w:rFonts w:ascii="Noto Sans" w:hAnsi="Noto Sans" w:cs="Noto Sans"/>
          <w:sz w:val="20"/>
          <w:szCs w:val="20"/>
          <w:lang w:val="es-MX"/>
        </w:rPr>
      </w:pPr>
      <w:r w:rsidRPr="00317535">
        <w:rPr>
          <w:rFonts w:ascii="Noto Sans" w:hAnsi="Noto Sans" w:cs="Noto Sans"/>
          <w:b/>
          <w:sz w:val="20"/>
          <w:szCs w:val="20"/>
          <w:lang w:val="es-MX"/>
        </w:rPr>
        <w:t>Utilización</w:t>
      </w:r>
      <w:r w:rsidR="00C64753" w:rsidRPr="00317535">
        <w:rPr>
          <w:rFonts w:ascii="Noto Sans" w:hAnsi="Noto Sans" w:cs="Noto Sans"/>
          <w:b/>
          <w:sz w:val="20"/>
          <w:szCs w:val="20"/>
          <w:lang w:val="es-MX"/>
        </w:rPr>
        <w:t xml:space="preserve"> (Criterio)</w:t>
      </w:r>
      <w:r w:rsidR="00B1734D" w:rsidRPr="00317535">
        <w:rPr>
          <w:rFonts w:ascii="Noto Sans" w:hAnsi="Noto Sans" w:cs="Noto Sans"/>
          <w:b/>
          <w:bCs/>
          <w:sz w:val="20"/>
          <w:szCs w:val="20"/>
          <w:lang w:val="es-MX"/>
        </w:rPr>
        <w:t>:</w:t>
      </w:r>
      <w:r w:rsidRPr="00317535">
        <w:rPr>
          <w:rFonts w:ascii="Noto Sans" w:hAnsi="Noto Sans" w:cs="Noto Sans"/>
          <w:sz w:val="20"/>
          <w:szCs w:val="20"/>
          <w:lang w:val="es-MX"/>
        </w:rPr>
        <w:t xml:space="preserve"> Considerar los documentos que han sido objeto de</w:t>
      </w:r>
      <w:r w:rsidR="008476C5" w:rsidRPr="00317535">
        <w:rPr>
          <w:rFonts w:ascii="Noto Sans" w:hAnsi="Noto Sans" w:cs="Noto Sans"/>
          <w:sz w:val="20"/>
          <w:szCs w:val="20"/>
          <w:lang w:val="es-MX"/>
        </w:rPr>
        <w:t xml:space="preserve"> demanda frecuente por parte del área productora</w:t>
      </w:r>
      <w:r w:rsidRPr="00317535">
        <w:rPr>
          <w:rFonts w:ascii="Noto Sans" w:hAnsi="Noto Sans" w:cs="Noto Sans"/>
          <w:sz w:val="20"/>
          <w:szCs w:val="20"/>
          <w:lang w:val="es-MX"/>
        </w:rPr>
        <w:t xml:space="preserve">, investigadores o ciudadanos en general, así como el estado de conservación de </w:t>
      </w:r>
      <w:r w:rsidR="00754C84" w:rsidRPr="00317535">
        <w:rPr>
          <w:rFonts w:ascii="Noto Sans" w:hAnsi="Noto Sans" w:cs="Noto Sans"/>
          <w:sz w:val="20"/>
          <w:szCs w:val="20"/>
          <w:lang w:val="es-MX"/>
        </w:rPr>
        <w:t>estos</w:t>
      </w:r>
      <w:r w:rsidRPr="00317535">
        <w:rPr>
          <w:rFonts w:ascii="Noto Sans" w:hAnsi="Noto Sans" w:cs="Noto Sans"/>
          <w:sz w:val="20"/>
          <w:szCs w:val="20"/>
          <w:lang w:val="es-MX"/>
        </w:rPr>
        <w:t>. Sugerir, cuando corresponda, se atienda al programa de gestión de riesgos o procesos de certificación a que haya lugar.</w:t>
      </w:r>
    </w:p>
    <w:p w14:paraId="65A07B01" w14:textId="378F3382" w:rsidR="00E54A24" w:rsidRPr="00317535" w:rsidRDefault="00E54A24" w:rsidP="00317535">
      <w:pPr>
        <w:pStyle w:val="Prrafodelista"/>
        <w:numPr>
          <w:ilvl w:val="0"/>
          <w:numId w:val="28"/>
        </w:numPr>
        <w:spacing w:before="120" w:after="120" w:line="276" w:lineRule="auto"/>
        <w:ind w:left="568" w:hanging="284"/>
        <w:contextualSpacing w:val="0"/>
        <w:jc w:val="both"/>
        <w:rPr>
          <w:rFonts w:ascii="Noto Sans" w:hAnsi="Noto Sans" w:cs="Noto Sans"/>
          <w:sz w:val="20"/>
          <w:szCs w:val="20"/>
          <w:lang w:val="es-MX"/>
        </w:rPr>
      </w:pPr>
      <w:r w:rsidRPr="00317535">
        <w:rPr>
          <w:rFonts w:ascii="Noto Sans" w:hAnsi="Noto Sans" w:cs="Noto Sans"/>
          <w:b/>
          <w:sz w:val="20"/>
          <w:szCs w:val="20"/>
          <w:lang w:val="es-MX"/>
        </w:rPr>
        <w:t>Valoración documental</w:t>
      </w:r>
      <w:r w:rsidRPr="00317535">
        <w:rPr>
          <w:rFonts w:ascii="Noto Sans" w:hAnsi="Noto Sans" w:cs="Noto Sans"/>
          <w:b/>
          <w:bCs/>
          <w:sz w:val="20"/>
          <w:szCs w:val="20"/>
          <w:lang w:val="es-MX"/>
        </w:rPr>
        <w:t>:</w:t>
      </w:r>
      <w:r w:rsidRPr="00317535">
        <w:rPr>
          <w:rFonts w:ascii="Noto Sans" w:hAnsi="Noto Sans" w:cs="Noto Sans"/>
          <w:sz w:val="20"/>
          <w:szCs w:val="20"/>
          <w:lang w:val="es-MX"/>
        </w:rPr>
        <w:t xml:space="preserve"> Análisis e identificación de valores documentales</w:t>
      </w:r>
      <w:r w:rsidR="004526FB" w:rsidRPr="00317535">
        <w:rPr>
          <w:rFonts w:ascii="Noto Sans" w:hAnsi="Noto Sans" w:cs="Noto Sans"/>
          <w:sz w:val="20"/>
          <w:szCs w:val="20"/>
          <w:lang w:val="es-MX"/>
        </w:rPr>
        <w:t xml:space="preserve"> para establecer criterios, vigencias documentales y plazos de conservación, así como para la disposición documental, a través d</w:t>
      </w:r>
      <w:r w:rsidRPr="00317535">
        <w:rPr>
          <w:rFonts w:ascii="Noto Sans" w:hAnsi="Noto Sans" w:cs="Noto Sans"/>
          <w:sz w:val="20"/>
          <w:szCs w:val="20"/>
          <w:lang w:val="es-MX"/>
        </w:rPr>
        <w:t xml:space="preserve">el estudio de la condición de los documentos que les confiere características específicas en los archivos de trámite o concentración, o </w:t>
      </w:r>
      <w:r w:rsidR="004526FB" w:rsidRPr="00317535">
        <w:rPr>
          <w:rFonts w:ascii="Noto Sans" w:hAnsi="Noto Sans" w:cs="Noto Sans"/>
          <w:sz w:val="20"/>
          <w:szCs w:val="20"/>
          <w:lang w:val="es-MX"/>
        </w:rPr>
        <w:t>en el archivo histórico</w:t>
      </w:r>
      <w:r w:rsidR="00C64753" w:rsidRPr="00317535">
        <w:rPr>
          <w:rFonts w:ascii="Noto Sans" w:hAnsi="Noto Sans" w:cs="Noto Sans"/>
          <w:sz w:val="20"/>
          <w:szCs w:val="20"/>
          <w:lang w:val="es-MX"/>
        </w:rPr>
        <w:t>.</w:t>
      </w:r>
    </w:p>
    <w:p w14:paraId="0AC957FD" w14:textId="35FAC190" w:rsidR="00F3069B" w:rsidRPr="00317535" w:rsidRDefault="00F3069B" w:rsidP="00317535">
      <w:pPr>
        <w:pStyle w:val="Prrafodelista"/>
        <w:numPr>
          <w:ilvl w:val="0"/>
          <w:numId w:val="28"/>
        </w:numPr>
        <w:spacing w:before="120" w:after="120" w:line="276" w:lineRule="auto"/>
        <w:ind w:left="568" w:hanging="284"/>
        <w:contextualSpacing w:val="0"/>
        <w:jc w:val="both"/>
        <w:rPr>
          <w:rFonts w:ascii="Noto Sans" w:hAnsi="Noto Sans" w:cs="Noto Sans"/>
          <w:sz w:val="20"/>
          <w:szCs w:val="20"/>
          <w:lang w:val="es-MX"/>
        </w:rPr>
      </w:pPr>
      <w:r w:rsidRPr="00317535">
        <w:rPr>
          <w:rFonts w:ascii="Noto Sans" w:hAnsi="Noto Sans" w:cs="Noto Sans"/>
          <w:b/>
          <w:sz w:val="20"/>
          <w:szCs w:val="20"/>
          <w:lang w:val="es-MX"/>
        </w:rPr>
        <w:t>Valores primarios</w:t>
      </w:r>
      <w:r w:rsidRPr="00317535">
        <w:rPr>
          <w:rFonts w:ascii="Noto Sans" w:hAnsi="Noto Sans" w:cs="Noto Sans"/>
          <w:b/>
          <w:bCs/>
          <w:sz w:val="20"/>
          <w:szCs w:val="20"/>
          <w:lang w:val="es-MX"/>
        </w:rPr>
        <w:t>:</w:t>
      </w:r>
      <w:r w:rsidRPr="00317535">
        <w:rPr>
          <w:rFonts w:ascii="Noto Sans" w:hAnsi="Noto Sans" w:cs="Noto Sans"/>
          <w:sz w:val="20"/>
          <w:szCs w:val="20"/>
          <w:lang w:val="es-MX"/>
        </w:rPr>
        <w:t xml:space="preserve"> Condición de los documentos que les confiere características específicas en los archivos de trámite o concentración</w:t>
      </w:r>
      <w:r w:rsidR="00F2176F">
        <w:rPr>
          <w:rFonts w:ascii="Noto Sans" w:hAnsi="Noto Sans" w:cs="Noto Sans"/>
          <w:sz w:val="20"/>
          <w:szCs w:val="20"/>
          <w:lang w:val="es-MX"/>
        </w:rPr>
        <w:t>,</w:t>
      </w:r>
      <w:r w:rsidRPr="00317535">
        <w:rPr>
          <w:rFonts w:ascii="Noto Sans" w:hAnsi="Noto Sans" w:cs="Noto Sans"/>
          <w:sz w:val="20"/>
          <w:szCs w:val="20"/>
          <w:lang w:val="es-MX"/>
        </w:rPr>
        <w:t xml:space="preserve"> y se refiere a los valores administrativos, legales, fiscales o contables.</w:t>
      </w:r>
    </w:p>
    <w:p w14:paraId="4ECF6E43" w14:textId="62B9D534" w:rsidR="00F3069B" w:rsidRPr="00317535" w:rsidRDefault="00F3069B" w:rsidP="00317535">
      <w:pPr>
        <w:pStyle w:val="Prrafodelista"/>
        <w:numPr>
          <w:ilvl w:val="0"/>
          <w:numId w:val="28"/>
        </w:numPr>
        <w:spacing w:before="120" w:after="120" w:line="276" w:lineRule="auto"/>
        <w:ind w:left="568" w:hanging="284"/>
        <w:contextualSpacing w:val="0"/>
        <w:jc w:val="both"/>
        <w:rPr>
          <w:rFonts w:ascii="Noto Sans" w:hAnsi="Noto Sans" w:cs="Noto Sans"/>
          <w:noProof/>
          <w:sz w:val="20"/>
          <w:szCs w:val="20"/>
          <w:lang w:val="es-MX" w:eastAsia="es-MX"/>
        </w:rPr>
      </w:pPr>
      <w:r w:rsidRPr="00317535">
        <w:rPr>
          <w:rFonts w:ascii="Noto Sans" w:hAnsi="Noto Sans" w:cs="Noto Sans"/>
          <w:b/>
          <w:noProof/>
          <w:sz w:val="20"/>
          <w:szCs w:val="20"/>
          <w:lang w:val="es-MX" w:eastAsia="es-MX"/>
        </w:rPr>
        <w:t>Valores secundarios</w:t>
      </w:r>
      <w:r w:rsidR="00B1734D" w:rsidRPr="00317535">
        <w:rPr>
          <w:rFonts w:ascii="Noto Sans" w:hAnsi="Noto Sans" w:cs="Noto Sans"/>
          <w:b/>
          <w:bCs/>
          <w:sz w:val="20"/>
          <w:szCs w:val="20"/>
          <w:lang w:val="es-MX"/>
        </w:rPr>
        <w:t>:</w:t>
      </w:r>
      <w:r w:rsidRPr="00317535">
        <w:rPr>
          <w:rFonts w:ascii="Noto Sans" w:hAnsi="Noto Sans" w:cs="Noto Sans"/>
          <w:noProof/>
          <w:sz w:val="20"/>
          <w:szCs w:val="20"/>
          <w:lang w:val="es-MX" w:eastAsia="es-MX"/>
        </w:rPr>
        <w:t xml:space="preserve"> Condición de los documentos que les confiere características específicas en los archivos históricos y se refiere a los valores informativos, testimoniales y evidenciales.</w:t>
      </w:r>
      <w:r w:rsidR="008476C5" w:rsidRPr="00317535">
        <w:rPr>
          <w:rFonts w:ascii="Noto Sans" w:hAnsi="Noto Sans" w:cs="Noto Sans"/>
          <w:noProof/>
          <w:sz w:val="20"/>
          <w:szCs w:val="20"/>
          <w:lang w:val="es-MX" w:eastAsia="es-MX"/>
        </w:rPr>
        <w:t xml:space="preserve">  </w:t>
      </w:r>
    </w:p>
    <w:p w14:paraId="6A2C9213" w14:textId="2F13B808" w:rsidR="00E54A24" w:rsidRPr="00317535" w:rsidRDefault="00E54A24" w:rsidP="00317535">
      <w:pPr>
        <w:pStyle w:val="Prrafodelista"/>
        <w:numPr>
          <w:ilvl w:val="0"/>
          <w:numId w:val="28"/>
        </w:numPr>
        <w:spacing w:before="120" w:after="120" w:line="276" w:lineRule="auto"/>
        <w:ind w:left="568" w:hanging="284"/>
        <w:contextualSpacing w:val="0"/>
        <w:jc w:val="both"/>
        <w:rPr>
          <w:rFonts w:ascii="Noto Sans" w:hAnsi="Noto Sans" w:cs="Noto Sans"/>
          <w:sz w:val="20"/>
          <w:szCs w:val="20"/>
          <w:lang w:val="es-MX"/>
        </w:rPr>
      </w:pPr>
      <w:r w:rsidRPr="00317535">
        <w:rPr>
          <w:rFonts w:ascii="Noto Sans" w:hAnsi="Noto Sans" w:cs="Noto Sans"/>
          <w:b/>
          <w:sz w:val="20"/>
          <w:szCs w:val="20"/>
          <w:lang w:val="es-MX"/>
        </w:rPr>
        <w:t>Vigencia documental</w:t>
      </w:r>
      <w:r w:rsidRPr="00317535">
        <w:rPr>
          <w:rFonts w:ascii="Noto Sans" w:hAnsi="Noto Sans" w:cs="Noto Sans"/>
          <w:b/>
          <w:bCs/>
          <w:sz w:val="20"/>
          <w:szCs w:val="20"/>
          <w:lang w:val="es-MX"/>
        </w:rPr>
        <w:t>:</w:t>
      </w:r>
      <w:r w:rsidRPr="00317535">
        <w:rPr>
          <w:rFonts w:ascii="Noto Sans" w:hAnsi="Noto Sans" w:cs="Noto Sans"/>
          <w:sz w:val="20"/>
          <w:szCs w:val="20"/>
          <w:lang w:val="es-MX"/>
        </w:rPr>
        <w:t xml:space="preserve"> </w:t>
      </w:r>
      <w:r w:rsidR="00E84E97" w:rsidRPr="00317535">
        <w:rPr>
          <w:rFonts w:ascii="Noto Sans" w:hAnsi="Noto Sans" w:cs="Noto Sans"/>
          <w:sz w:val="20"/>
          <w:szCs w:val="20"/>
          <w:lang w:val="es-MX"/>
        </w:rPr>
        <w:t>P</w:t>
      </w:r>
      <w:r w:rsidRPr="00317535">
        <w:rPr>
          <w:rFonts w:ascii="Noto Sans" w:hAnsi="Noto Sans" w:cs="Noto Sans"/>
          <w:sz w:val="20"/>
          <w:szCs w:val="20"/>
          <w:lang w:val="es-MX"/>
        </w:rPr>
        <w:t>eriodo durante el cual un documento de archivo mantiene sus valores administrativos, legales, fiscales o contables, de conformidad con las disposiciones jurídicas vigentes y aplicables.</w:t>
      </w:r>
    </w:p>
    <w:p w14:paraId="645D9F5F" w14:textId="21AF1404" w:rsidR="008024E1" w:rsidRDefault="008024E1">
      <w:pPr>
        <w:rPr>
          <w:rFonts w:ascii="Montserrat" w:hAnsi="Montserrat" w:cs="Arial"/>
          <w:b/>
          <w:sz w:val="20"/>
          <w:szCs w:val="20"/>
          <w:lang w:val="es-MX"/>
        </w:rPr>
      </w:pPr>
      <w:r>
        <w:rPr>
          <w:rFonts w:ascii="Montserrat" w:hAnsi="Montserrat" w:cs="Arial"/>
          <w:b/>
          <w:sz w:val="20"/>
          <w:szCs w:val="20"/>
          <w:lang w:val="es-MX"/>
        </w:rPr>
        <w:br w:type="page"/>
      </w:r>
    </w:p>
    <w:p w14:paraId="0875E67E" w14:textId="572B53D5" w:rsidR="00E572E2" w:rsidRPr="0013221F" w:rsidRDefault="00833C94" w:rsidP="008024E1">
      <w:pPr>
        <w:pStyle w:val="Ttulo1"/>
        <w:spacing w:line="276" w:lineRule="auto"/>
        <w:rPr>
          <w:sz w:val="20"/>
          <w:szCs w:val="20"/>
        </w:rPr>
      </w:pPr>
      <w:bookmarkStart w:id="4" w:name="_Toc187926366"/>
      <w:bookmarkStart w:id="5" w:name="_Toc200112276"/>
      <w:r w:rsidRPr="0013221F">
        <w:rPr>
          <w:sz w:val="20"/>
          <w:szCs w:val="20"/>
        </w:rPr>
        <w:lastRenderedPageBreak/>
        <w:t>CAPÍTULO I. DISPOSICIONES GENERALES</w:t>
      </w:r>
      <w:bookmarkEnd w:id="4"/>
      <w:bookmarkEnd w:id="5"/>
    </w:p>
    <w:p w14:paraId="2E181790" w14:textId="77777777" w:rsidR="00E572E2" w:rsidRPr="0013221F" w:rsidRDefault="00E572E2" w:rsidP="008024E1">
      <w:pPr>
        <w:spacing w:after="0" w:line="276" w:lineRule="auto"/>
        <w:jc w:val="both"/>
        <w:rPr>
          <w:rFonts w:ascii="Montserrat" w:hAnsi="Montserrat" w:cs="Arial"/>
          <w:sz w:val="20"/>
          <w:szCs w:val="20"/>
          <w:lang w:val="es-MX"/>
        </w:rPr>
      </w:pPr>
    </w:p>
    <w:p w14:paraId="38548F37" w14:textId="62897726" w:rsidR="00E572E2" w:rsidRPr="00317535" w:rsidRDefault="00E572E2" w:rsidP="008024E1">
      <w:pPr>
        <w:spacing w:after="0" w:line="276" w:lineRule="auto"/>
        <w:jc w:val="both"/>
        <w:rPr>
          <w:rFonts w:ascii="Noto Sans" w:hAnsi="Noto Sans" w:cs="Noto Sans"/>
          <w:sz w:val="20"/>
          <w:szCs w:val="20"/>
          <w:lang w:val="es-MX"/>
        </w:rPr>
      </w:pPr>
      <w:r w:rsidRPr="00317535">
        <w:rPr>
          <w:rFonts w:ascii="Noto Sans" w:hAnsi="Noto Sans" w:cs="Noto Sans"/>
          <w:b/>
          <w:sz w:val="20"/>
          <w:szCs w:val="20"/>
          <w:lang w:val="es-MX"/>
        </w:rPr>
        <w:t>Primera.</w:t>
      </w:r>
      <w:r w:rsidRPr="00317535">
        <w:rPr>
          <w:rFonts w:ascii="Noto Sans" w:hAnsi="Noto Sans" w:cs="Noto Sans"/>
          <w:sz w:val="20"/>
          <w:szCs w:val="20"/>
          <w:lang w:val="es-MX"/>
        </w:rPr>
        <w:t xml:space="preserve"> Las presentes Reglas son de observancia obligatoria para </w:t>
      </w:r>
      <w:r w:rsidR="007520ED" w:rsidRPr="00317535">
        <w:rPr>
          <w:rFonts w:ascii="Noto Sans" w:hAnsi="Noto Sans" w:cs="Noto Sans"/>
          <w:sz w:val="20"/>
          <w:szCs w:val="20"/>
          <w:lang w:val="es-MX"/>
        </w:rPr>
        <w:t>todas las personas integrantes</w:t>
      </w:r>
      <w:r w:rsidRPr="00317535">
        <w:rPr>
          <w:rFonts w:ascii="Noto Sans" w:hAnsi="Noto Sans" w:cs="Noto Sans"/>
          <w:sz w:val="20"/>
          <w:szCs w:val="20"/>
          <w:lang w:val="es-MX"/>
        </w:rPr>
        <w:t xml:space="preserve"> </w:t>
      </w:r>
      <w:r w:rsidR="00654A98" w:rsidRPr="00317535">
        <w:rPr>
          <w:rFonts w:ascii="Noto Sans" w:hAnsi="Noto Sans" w:cs="Noto Sans"/>
          <w:sz w:val="20"/>
          <w:szCs w:val="20"/>
          <w:lang w:val="es-MX"/>
        </w:rPr>
        <w:t>del Grupo.</w:t>
      </w:r>
    </w:p>
    <w:p w14:paraId="6B22F860" w14:textId="28D8B062" w:rsidR="00E572E2" w:rsidRPr="00317535" w:rsidRDefault="00E572E2" w:rsidP="008024E1">
      <w:pPr>
        <w:spacing w:after="0" w:line="276" w:lineRule="auto"/>
        <w:jc w:val="both"/>
        <w:rPr>
          <w:rFonts w:ascii="Noto Sans" w:hAnsi="Noto Sans" w:cs="Noto Sans"/>
          <w:sz w:val="20"/>
          <w:szCs w:val="20"/>
          <w:lang w:val="es-MX"/>
        </w:rPr>
      </w:pPr>
    </w:p>
    <w:p w14:paraId="32A5F32E" w14:textId="251A25F6" w:rsidR="00E572E2" w:rsidRPr="00317535" w:rsidRDefault="00E572E2" w:rsidP="008024E1">
      <w:pPr>
        <w:spacing w:after="0" w:line="276" w:lineRule="auto"/>
        <w:jc w:val="both"/>
        <w:rPr>
          <w:rFonts w:ascii="Noto Sans" w:hAnsi="Noto Sans" w:cs="Noto Sans"/>
          <w:sz w:val="20"/>
          <w:szCs w:val="20"/>
          <w:lang w:val="es-MX"/>
        </w:rPr>
      </w:pPr>
      <w:r w:rsidRPr="00317535">
        <w:rPr>
          <w:rFonts w:ascii="Noto Sans" w:hAnsi="Noto Sans" w:cs="Noto Sans"/>
          <w:b/>
          <w:sz w:val="20"/>
          <w:szCs w:val="20"/>
          <w:lang w:val="es-MX"/>
        </w:rPr>
        <w:t>Segunda.</w:t>
      </w:r>
      <w:r w:rsidRPr="00317535">
        <w:rPr>
          <w:rFonts w:ascii="Noto Sans" w:hAnsi="Noto Sans" w:cs="Noto Sans"/>
          <w:sz w:val="20"/>
          <w:szCs w:val="20"/>
          <w:lang w:val="es-MX"/>
        </w:rPr>
        <w:t xml:space="preserve"> El objeto de </w:t>
      </w:r>
      <w:r w:rsidR="00631DFA" w:rsidRPr="00317535">
        <w:rPr>
          <w:rFonts w:ascii="Noto Sans" w:hAnsi="Noto Sans" w:cs="Noto Sans"/>
          <w:sz w:val="20"/>
          <w:szCs w:val="20"/>
          <w:lang w:val="es-MX"/>
        </w:rPr>
        <w:t xml:space="preserve">las </w:t>
      </w:r>
      <w:r w:rsidRPr="00317535">
        <w:rPr>
          <w:rFonts w:ascii="Noto Sans" w:hAnsi="Noto Sans" w:cs="Noto Sans"/>
          <w:sz w:val="20"/>
          <w:szCs w:val="20"/>
          <w:lang w:val="es-MX"/>
        </w:rPr>
        <w:t>Reglas es regular la organización y</w:t>
      </w:r>
      <w:r w:rsidR="008476C5" w:rsidRPr="00317535">
        <w:rPr>
          <w:rFonts w:ascii="Noto Sans" w:hAnsi="Noto Sans" w:cs="Noto Sans"/>
          <w:sz w:val="20"/>
          <w:szCs w:val="20"/>
          <w:lang w:val="es-MX"/>
        </w:rPr>
        <w:t xml:space="preserve"> el</w:t>
      </w:r>
      <w:r w:rsidRPr="00317535">
        <w:rPr>
          <w:rFonts w:ascii="Noto Sans" w:hAnsi="Noto Sans" w:cs="Noto Sans"/>
          <w:sz w:val="20"/>
          <w:szCs w:val="20"/>
          <w:lang w:val="es-MX"/>
        </w:rPr>
        <w:t xml:space="preserve"> funcionamiento del Grup</w:t>
      </w:r>
      <w:r w:rsidR="00FE2FD2" w:rsidRPr="00317535">
        <w:rPr>
          <w:rFonts w:ascii="Noto Sans" w:hAnsi="Noto Sans" w:cs="Noto Sans"/>
          <w:sz w:val="20"/>
          <w:szCs w:val="20"/>
          <w:lang w:val="es-MX"/>
        </w:rPr>
        <w:t>o</w:t>
      </w:r>
      <w:r w:rsidRPr="00317535">
        <w:rPr>
          <w:rFonts w:ascii="Noto Sans" w:hAnsi="Noto Sans" w:cs="Noto Sans"/>
          <w:sz w:val="20"/>
          <w:szCs w:val="20"/>
          <w:lang w:val="es-MX"/>
        </w:rPr>
        <w:t xml:space="preserve"> </w:t>
      </w:r>
      <w:r w:rsidR="002915D2" w:rsidRPr="00317535">
        <w:rPr>
          <w:rFonts w:ascii="Noto Sans" w:hAnsi="Noto Sans" w:cs="Noto Sans"/>
          <w:sz w:val="20"/>
          <w:szCs w:val="20"/>
          <w:lang w:val="es-MX"/>
        </w:rPr>
        <w:t xml:space="preserve">para </w:t>
      </w:r>
      <w:r w:rsidRPr="00317535">
        <w:rPr>
          <w:rFonts w:ascii="Noto Sans" w:hAnsi="Noto Sans" w:cs="Noto Sans"/>
          <w:sz w:val="20"/>
          <w:szCs w:val="20"/>
          <w:lang w:val="es-MX"/>
        </w:rPr>
        <w:t>coadyuvar con las áreas</w:t>
      </w:r>
      <w:r w:rsidR="00631DFA" w:rsidRPr="00317535">
        <w:rPr>
          <w:rFonts w:ascii="Noto Sans" w:hAnsi="Noto Sans" w:cs="Noto Sans"/>
          <w:sz w:val="20"/>
          <w:szCs w:val="20"/>
          <w:lang w:val="es-MX"/>
        </w:rPr>
        <w:t xml:space="preserve"> productoras de la información</w:t>
      </w:r>
      <w:r w:rsidR="00C5436E" w:rsidRPr="00317535">
        <w:rPr>
          <w:rFonts w:ascii="Noto Sans" w:hAnsi="Noto Sans" w:cs="Noto Sans"/>
          <w:sz w:val="20"/>
          <w:szCs w:val="20"/>
          <w:lang w:val="es-MX"/>
        </w:rPr>
        <w:t xml:space="preserve">, de acuerdo con su serie y subserie documental, </w:t>
      </w:r>
      <w:r w:rsidRPr="00317535">
        <w:rPr>
          <w:rFonts w:ascii="Noto Sans" w:hAnsi="Noto Sans" w:cs="Noto Sans"/>
          <w:sz w:val="20"/>
          <w:szCs w:val="20"/>
          <w:lang w:val="es-MX"/>
        </w:rPr>
        <w:t xml:space="preserve">en el establecimiento de los valores documentales, vigencias, plazos de conservación y </w:t>
      </w:r>
      <w:r w:rsidR="00631DFA" w:rsidRPr="00317535">
        <w:rPr>
          <w:rFonts w:ascii="Noto Sans" w:hAnsi="Noto Sans" w:cs="Noto Sans"/>
          <w:sz w:val="20"/>
          <w:szCs w:val="20"/>
          <w:lang w:val="es-MX"/>
        </w:rPr>
        <w:t>destino final de la información, analizando los procesos y procedimientos institucionales que generan la documentación.</w:t>
      </w:r>
    </w:p>
    <w:p w14:paraId="43686D2F" w14:textId="77777777" w:rsidR="002E7D6B" w:rsidRPr="0013221F" w:rsidRDefault="002E7D6B" w:rsidP="008024E1">
      <w:pPr>
        <w:spacing w:after="0" w:line="276" w:lineRule="auto"/>
        <w:jc w:val="both"/>
        <w:rPr>
          <w:rFonts w:ascii="Montserrat" w:hAnsi="Montserrat" w:cs="Arial"/>
          <w:sz w:val="20"/>
          <w:szCs w:val="20"/>
          <w:lang w:val="es-MX"/>
        </w:rPr>
      </w:pPr>
    </w:p>
    <w:p w14:paraId="236F0C4C" w14:textId="77777777" w:rsidR="00E572E2" w:rsidRPr="0013221F" w:rsidRDefault="00E572E2" w:rsidP="008024E1">
      <w:pPr>
        <w:spacing w:after="0" w:line="276" w:lineRule="auto"/>
        <w:jc w:val="both"/>
        <w:rPr>
          <w:rFonts w:ascii="Montserrat" w:hAnsi="Montserrat" w:cs="Arial"/>
          <w:sz w:val="20"/>
          <w:szCs w:val="20"/>
          <w:lang w:val="es-MX"/>
        </w:rPr>
      </w:pPr>
    </w:p>
    <w:p w14:paraId="6003052E" w14:textId="6B0BD834" w:rsidR="00E54A24" w:rsidRPr="0013221F" w:rsidRDefault="00833C94" w:rsidP="008024E1">
      <w:pPr>
        <w:pStyle w:val="Ttulo1"/>
        <w:spacing w:line="276" w:lineRule="auto"/>
        <w:rPr>
          <w:sz w:val="20"/>
          <w:szCs w:val="20"/>
        </w:rPr>
      </w:pPr>
      <w:bookmarkStart w:id="6" w:name="_Toc187926367"/>
      <w:bookmarkStart w:id="7" w:name="_Toc200112277"/>
      <w:r w:rsidRPr="0013221F">
        <w:rPr>
          <w:rFonts w:cs="Arial"/>
          <w:sz w:val="20"/>
          <w:szCs w:val="20"/>
        </w:rPr>
        <w:t>CAP</w:t>
      </w:r>
      <w:r w:rsidR="00F6675A">
        <w:rPr>
          <w:rFonts w:cs="Arial"/>
          <w:sz w:val="20"/>
          <w:szCs w:val="20"/>
        </w:rPr>
        <w:t>Í</w:t>
      </w:r>
      <w:r w:rsidRPr="0013221F">
        <w:rPr>
          <w:rFonts w:cs="Arial"/>
          <w:sz w:val="20"/>
          <w:szCs w:val="20"/>
        </w:rPr>
        <w:t xml:space="preserve">TULO II. </w:t>
      </w:r>
      <w:r w:rsidRPr="0013221F">
        <w:rPr>
          <w:sz w:val="20"/>
          <w:szCs w:val="20"/>
        </w:rPr>
        <w:t>DE LA INTEGRACIÓN Y LAS ACTIVIDADES DEL GRUPO INTERDISCIPLINARIO</w:t>
      </w:r>
      <w:bookmarkEnd w:id="6"/>
      <w:bookmarkEnd w:id="7"/>
    </w:p>
    <w:p w14:paraId="1608C95B" w14:textId="77777777" w:rsidR="00867874" w:rsidRPr="00317535" w:rsidRDefault="00E572E2" w:rsidP="0086349A">
      <w:pPr>
        <w:spacing w:before="120" w:after="120" w:line="276" w:lineRule="auto"/>
        <w:jc w:val="both"/>
        <w:rPr>
          <w:rFonts w:ascii="Noto Sans" w:hAnsi="Noto Sans" w:cs="Noto Sans"/>
          <w:sz w:val="20"/>
          <w:szCs w:val="20"/>
          <w:lang w:val="es-MX"/>
        </w:rPr>
      </w:pPr>
      <w:r w:rsidRPr="00317535">
        <w:rPr>
          <w:rFonts w:ascii="Noto Sans" w:hAnsi="Noto Sans" w:cs="Noto Sans"/>
          <w:b/>
          <w:sz w:val="20"/>
          <w:szCs w:val="20"/>
          <w:lang w:val="es-MX"/>
        </w:rPr>
        <w:t xml:space="preserve">Tercera. </w:t>
      </w:r>
      <w:r w:rsidR="00867874" w:rsidRPr="00317535">
        <w:rPr>
          <w:rFonts w:ascii="Noto Sans" w:hAnsi="Noto Sans" w:cs="Noto Sans"/>
          <w:sz w:val="20"/>
          <w:szCs w:val="20"/>
          <w:lang w:val="es-MX"/>
        </w:rPr>
        <w:t>El Grupo es un órgano colegiado conformado por profesionales del CONALEP, cualificados en diferentes disciplinas, que analiza y evalúa los procesos documentales institucionales.</w:t>
      </w:r>
    </w:p>
    <w:p w14:paraId="1CF805FD" w14:textId="77777777" w:rsidR="00867874" w:rsidRPr="00317535" w:rsidRDefault="00867874" w:rsidP="0086349A">
      <w:pPr>
        <w:spacing w:before="120" w:after="120" w:line="276" w:lineRule="auto"/>
        <w:jc w:val="both"/>
        <w:rPr>
          <w:rFonts w:ascii="Noto Sans" w:hAnsi="Noto Sans" w:cs="Noto Sans"/>
          <w:sz w:val="20"/>
          <w:szCs w:val="20"/>
          <w:lang w:val="es-MX"/>
        </w:rPr>
      </w:pPr>
      <w:r w:rsidRPr="00317535">
        <w:rPr>
          <w:rFonts w:ascii="Noto Sans" w:hAnsi="Noto Sans" w:cs="Noto Sans"/>
          <w:sz w:val="20"/>
          <w:szCs w:val="20"/>
          <w:lang w:val="es-MX"/>
        </w:rPr>
        <w:t>Su objetivo principal es asistir a las unidades administrativas en la gestión documental mediante el establecimiento de valores documentales, vigencias, plazos de conservación y disposición final de las series documentales.</w:t>
      </w:r>
    </w:p>
    <w:p w14:paraId="14EC0122" w14:textId="77777777" w:rsidR="00867874" w:rsidRPr="00317535" w:rsidRDefault="00867874" w:rsidP="0086349A">
      <w:pPr>
        <w:spacing w:before="120" w:after="120" w:line="276" w:lineRule="auto"/>
        <w:jc w:val="both"/>
        <w:rPr>
          <w:rFonts w:ascii="Noto Sans" w:hAnsi="Noto Sans" w:cs="Noto Sans"/>
          <w:sz w:val="20"/>
          <w:szCs w:val="20"/>
          <w:lang w:val="es-MX"/>
        </w:rPr>
      </w:pPr>
      <w:r w:rsidRPr="00317535">
        <w:rPr>
          <w:rFonts w:ascii="Noto Sans" w:hAnsi="Noto Sans" w:cs="Noto Sans"/>
          <w:sz w:val="20"/>
          <w:szCs w:val="20"/>
          <w:lang w:val="es-MX"/>
        </w:rPr>
        <w:t>Este Grupo contribuye específicamente en el análisis de la normatividad y planeación estratégica en materia de archivos, la evaluación de procesos y procedimientos que generan documentación, la elaboración de fichas técnicas de valoración documental y el desarrollo del Catálogo de Disposición Documental.</w:t>
      </w:r>
    </w:p>
    <w:p w14:paraId="6B6CF9D5" w14:textId="56A166AF" w:rsidR="00432202" w:rsidRPr="00317535" w:rsidRDefault="00432202" w:rsidP="0086349A">
      <w:pPr>
        <w:spacing w:before="120" w:after="120" w:line="276" w:lineRule="auto"/>
        <w:jc w:val="both"/>
        <w:rPr>
          <w:rFonts w:ascii="Noto Sans" w:hAnsi="Noto Sans" w:cs="Noto Sans"/>
          <w:sz w:val="20"/>
          <w:szCs w:val="20"/>
          <w:lang w:val="es-MX"/>
        </w:rPr>
      </w:pPr>
      <w:r w:rsidRPr="00317535">
        <w:rPr>
          <w:rFonts w:ascii="Noto Sans" w:hAnsi="Noto Sans" w:cs="Noto Sans"/>
          <w:b/>
          <w:sz w:val="20"/>
          <w:szCs w:val="20"/>
          <w:lang w:val="es-MX"/>
        </w:rPr>
        <w:t xml:space="preserve">Cuarta. </w:t>
      </w:r>
      <w:r w:rsidRPr="00317535">
        <w:rPr>
          <w:rFonts w:ascii="Noto Sans" w:hAnsi="Noto Sans" w:cs="Noto Sans"/>
          <w:sz w:val="20"/>
          <w:szCs w:val="20"/>
          <w:lang w:val="es-MX"/>
        </w:rPr>
        <w:t xml:space="preserve">El Grupo estará integrado </w:t>
      </w:r>
      <w:r w:rsidR="00C66911" w:rsidRPr="00317535">
        <w:rPr>
          <w:rFonts w:ascii="Noto Sans" w:hAnsi="Noto Sans" w:cs="Noto Sans"/>
          <w:sz w:val="20"/>
          <w:szCs w:val="20"/>
          <w:lang w:val="es-MX"/>
        </w:rPr>
        <w:t>por las personas titulares de las siguientes Unidades Administrativas</w:t>
      </w:r>
      <w:r w:rsidRPr="00317535">
        <w:rPr>
          <w:rFonts w:ascii="Noto Sans" w:hAnsi="Noto Sans" w:cs="Noto Sans"/>
          <w:sz w:val="20"/>
          <w:szCs w:val="20"/>
          <w:lang w:val="es-MX"/>
        </w:rPr>
        <w:t>:</w:t>
      </w:r>
    </w:p>
    <w:p w14:paraId="37B291C6" w14:textId="08ED3CD7" w:rsidR="00432202" w:rsidRPr="0086349A" w:rsidRDefault="00432202" w:rsidP="0086349A">
      <w:pPr>
        <w:pStyle w:val="Prrafodelista"/>
        <w:numPr>
          <w:ilvl w:val="0"/>
          <w:numId w:val="47"/>
        </w:numPr>
        <w:spacing w:before="40" w:after="40" w:line="276" w:lineRule="auto"/>
        <w:ind w:left="714" w:hanging="357"/>
        <w:contextualSpacing w:val="0"/>
        <w:rPr>
          <w:rFonts w:ascii="Noto Sans" w:hAnsi="Noto Sans" w:cs="Noto Sans"/>
          <w:sz w:val="20"/>
          <w:szCs w:val="20"/>
          <w:lang w:val="es-MX"/>
        </w:rPr>
      </w:pPr>
      <w:r w:rsidRPr="0086349A">
        <w:rPr>
          <w:rFonts w:ascii="Noto Sans" w:hAnsi="Noto Sans" w:cs="Noto Sans"/>
          <w:sz w:val="20"/>
          <w:szCs w:val="20"/>
          <w:lang w:val="es-MX"/>
        </w:rPr>
        <w:t>Dirección Corporativa de Asuntos Jurídicos;</w:t>
      </w:r>
    </w:p>
    <w:p w14:paraId="00BE466B" w14:textId="1043C1DA" w:rsidR="001B07B9" w:rsidRPr="0086349A" w:rsidRDefault="001B07B9" w:rsidP="0086349A">
      <w:pPr>
        <w:pStyle w:val="Prrafodelista"/>
        <w:numPr>
          <w:ilvl w:val="0"/>
          <w:numId w:val="47"/>
        </w:numPr>
        <w:spacing w:before="40" w:after="40" w:line="276" w:lineRule="auto"/>
        <w:ind w:left="714" w:hanging="357"/>
        <w:contextualSpacing w:val="0"/>
        <w:rPr>
          <w:rFonts w:ascii="Noto Sans" w:hAnsi="Noto Sans" w:cs="Noto Sans"/>
          <w:sz w:val="20"/>
          <w:szCs w:val="20"/>
          <w:lang w:val="es-MX"/>
        </w:rPr>
      </w:pPr>
      <w:r w:rsidRPr="0086349A">
        <w:rPr>
          <w:rFonts w:ascii="Noto Sans" w:hAnsi="Noto Sans" w:cs="Noto Sans"/>
          <w:sz w:val="20"/>
          <w:szCs w:val="20"/>
          <w:lang w:val="es-MX"/>
        </w:rPr>
        <w:t>Dirección de Modernización Administrativa y Calidad;</w:t>
      </w:r>
    </w:p>
    <w:p w14:paraId="13603B72" w14:textId="551D6109" w:rsidR="001B07B9" w:rsidRPr="0086349A" w:rsidRDefault="00FE2FD2" w:rsidP="0086349A">
      <w:pPr>
        <w:pStyle w:val="Prrafodelista"/>
        <w:numPr>
          <w:ilvl w:val="0"/>
          <w:numId w:val="47"/>
        </w:numPr>
        <w:spacing w:before="40" w:after="40" w:line="276" w:lineRule="auto"/>
        <w:ind w:left="714" w:hanging="357"/>
        <w:contextualSpacing w:val="0"/>
        <w:rPr>
          <w:rFonts w:ascii="Noto Sans" w:hAnsi="Noto Sans" w:cs="Noto Sans"/>
          <w:sz w:val="20"/>
          <w:szCs w:val="20"/>
          <w:lang w:val="es-MX"/>
        </w:rPr>
      </w:pPr>
      <w:r w:rsidRPr="0086349A">
        <w:rPr>
          <w:rFonts w:ascii="Noto Sans" w:hAnsi="Noto Sans" w:cs="Noto Sans"/>
          <w:sz w:val="20"/>
          <w:szCs w:val="20"/>
          <w:lang w:val="es-MX"/>
        </w:rPr>
        <w:t>Secretaría de Administración</w:t>
      </w:r>
      <w:r w:rsidR="00E37433" w:rsidRPr="0086349A">
        <w:rPr>
          <w:rFonts w:ascii="Noto Sans" w:hAnsi="Noto Sans" w:cs="Noto Sans"/>
          <w:sz w:val="20"/>
          <w:szCs w:val="20"/>
          <w:lang w:val="es-MX"/>
        </w:rPr>
        <w:t>, en su calidad de</w:t>
      </w:r>
      <w:r w:rsidRPr="0086349A">
        <w:rPr>
          <w:rFonts w:ascii="Noto Sans" w:hAnsi="Noto Sans" w:cs="Noto Sans"/>
          <w:sz w:val="20"/>
          <w:szCs w:val="20"/>
          <w:lang w:val="es-MX"/>
        </w:rPr>
        <w:t xml:space="preserve"> </w:t>
      </w:r>
      <w:r w:rsidR="001B07B9" w:rsidRPr="0086349A">
        <w:rPr>
          <w:rFonts w:ascii="Noto Sans" w:hAnsi="Noto Sans" w:cs="Noto Sans"/>
          <w:sz w:val="20"/>
          <w:szCs w:val="20"/>
          <w:lang w:val="es-MX"/>
        </w:rPr>
        <w:t>Coordinación de Archivos</w:t>
      </w:r>
      <w:r w:rsidR="00C472EC" w:rsidRPr="0086349A">
        <w:rPr>
          <w:rFonts w:ascii="Noto Sans" w:hAnsi="Noto Sans" w:cs="Noto Sans"/>
          <w:sz w:val="20"/>
          <w:szCs w:val="20"/>
          <w:lang w:val="es-MX"/>
        </w:rPr>
        <w:t>;</w:t>
      </w:r>
    </w:p>
    <w:p w14:paraId="25FF117F" w14:textId="306344D9" w:rsidR="001B07B9" w:rsidRPr="0086349A" w:rsidRDefault="001B07B9" w:rsidP="0086349A">
      <w:pPr>
        <w:pStyle w:val="Prrafodelista"/>
        <w:numPr>
          <w:ilvl w:val="0"/>
          <w:numId w:val="47"/>
        </w:numPr>
        <w:spacing w:before="40" w:after="40" w:line="276" w:lineRule="auto"/>
        <w:ind w:left="714" w:hanging="357"/>
        <w:contextualSpacing w:val="0"/>
        <w:rPr>
          <w:rFonts w:ascii="Noto Sans" w:hAnsi="Noto Sans" w:cs="Noto Sans"/>
          <w:sz w:val="20"/>
          <w:szCs w:val="20"/>
          <w:lang w:val="es-MX"/>
        </w:rPr>
      </w:pPr>
      <w:r w:rsidRPr="0086349A">
        <w:rPr>
          <w:rFonts w:ascii="Noto Sans" w:hAnsi="Noto Sans" w:cs="Noto Sans"/>
          <w:sz w:val="20"/>
          <w:szCs w:val="20"/>
          <w:lang w:val="es-MX"/>
        </w:rPr>
        <w:t>Dirección Corporativa de Tecnologías Aplicadas;</w:t>
      </w:r>
    </w:p>
    <w:p w14:paraId="588F34CA" w14:textId="43E6D83C" w:rsidR="00432202" w:rsidRPr="0086349A" w:rsidRDefault="00FE2FD2" w:rsidP="0086349A">
      <w:pPr>
        <w:pStyle w:val="Prrafodelista"/>
        <w:numPr>
          <w:ilvl w:val="0"/>
          <w:numId w:val="47"/>
        </w:numPr>
        <w:spacing w:before="40" w:after="40" w:line="276" w:lineRule="auto"/>
        <w:ind w:left="714" w:hanging="357"/>
        <w:contextualSpacing w:val="0"/>
        <w:rPr>
          <w:rFonts w:ascii="Noto Sans" w:hAnsi="Noto Sans" w:cs="Noto Sans"/>
          <w:sz w:val="20"/>
          <w:szCs w:val="20"/>
          <w:lang w:val="es-MX"/>
        </w:rPr>
      </w:pPr>
      <w:r w:rsidRPr="0086349A">
        <w:rPr>
          <w:rFonts w:ascii="Noto Sans" w:hAnsi="Noto Sans" w:cs="Noto Sans"/>
          <w:sz w:val="20"/>
          <w:szCs w:val="20"/>
          <w:lang w:val="es-MX"/>
        </w:rPr>
        <w:t xml:space="preserve">Secretaría de Planeación y Desarrollo Institucional como </w:t>
      </w:r>
      <w:r w:rsidR="00432202" w:rsidRPr="0086349A">
        <w:rPr>
          <w:rFonts w:ascii="Noto Sans" w:hAnsi="Noto Sans" w:cs="Noto Sans"/>
          <w:sz w:val="20"/>
          <w:szCs w:val="20"/>
          <w:lang w:val="es-MX"/>
        </w:rPr>
        <w:t>Unidad de Transparencia;</w:t>
      </w:r>
    </w:p>
    <w:p w14:paraId="5E0E96EC" w14:textId="18EFB88F" w:rsidR="00432202" w:rsidRPr="0086349A" w:rsidRDefault="00432202" w:rsidP="0086349A">
      <w:pPr>
        <w:pStyle w:val="Prrafodelista"/>
        <w:numPr>
          <w:ilvl w:val="0"/>
          <w:numId w:val="47"/>
        </w:numPr>
        <w:spacing w:before="40" w:after="40" w:line="276" w:lineRule="auto"/>
        <w:ind w:left="714" w:hanging="357"/>
        <w:contextualSpacing w:val="0"/>
        <w:rPr>
          <w:rFonts w:ascii="Noto Sans" w:hAnsi="Noto Sans" w:cs="Noto Sans"/>
          <w:sz w:val="20"/>
          <w:szCs w:val="20"/>
          <w:lang w:val="es-MX"/>
        </w:rPr>
      </w:pPr>
      <w:r w:rsidRPr="0086349A">
        <w:rPr>
          <w:rFonts w:ascii="Noto Sans" w:hAnsi="Noto Sans" w:cs="Noto Sans"/>
          <w:sz w:val="20"/>
          <w:szCs w:val="20"/>
          <w:lang w:val="es-MX"/>
        </w:rPr>
        <w:t>Órgano Interno de Control</w:t>
      </w:r>
      <w:r w:rsidR="008476C5" w:rsidRPr="0086349A">
        <w:rPr>
          <w:rFonts w:ascii="Noto Sans" w:hAnsi="Noto Sans" w:cs="Noto Sans"/>
          <w:sz w:val="20"/>
          <w:szCs w:val="20"/>
          <w:lang w:val="es-MX"/>
        </w:rPr>
        <w:t xml:space="preserve"> en el CONALEP</w:t>
      </w:r>
      <w:r w:rsidR="00C66911" w:rsidRPr="0086349A">
        <w:rPr>
          <w:rFonts w:ascii="Noto Sans" w:hAnsi="Noto Sans" w:cs="Noto Sans"/>
          <w:sz w:val="20"/>
          <w:szCs w:val="20"/>
          <w:lang w:val="es-MX"/>
        </w:rPr>
        <w:t>; y</w:t>
      </w:r>
    </w:p>
    <w:p w14:paraId="2CE88FBB" w14:textId="30591FB4" w:rsidR="00432202" w:rsidRPr="0086349A" w:rsidRDefault="00FE2FD2" w:rsidP="0086349A">
      <w:pPr>
        <w:pStyle w:val="Prrafodelista"/>
        <w:numPr>
          <w:ilvl w:val="0"/>
          <w:numId w:val="47"/>
        </w:numPr>
        <w:spacing w:before="40" w:after="40" w:line="276" w:lineRule="auto"/>
        <w:ind w:left="714" w:hanging="357"/>
        <w:contextualSpacing w:val="0"/>
        <w:rPr>
          <w:rFonts w:ascii="Noto Sans" w:hAnsi="Noto Sans" w:cs="Noto Sans"/>
          <w:sz w:val="20"/>
          <w:szCs w:val="20"/>
          <w:lang w:val="es-MX"/>
        </w:rPr>
      </w:pPr>
      <w:r w:rsidRPr="0086349A">
        <w:rPr>
          <w:rFonts w:ascii="Noto Sans" w:hAnsi="Noto Sans" w:cs="Noto Sans"/>
          <w:sz w:val="20"/>
          <w:szCs w:val="20"/>
          <w:lang w:val="es-MX"/>
        </w:rPr>
        <w:t xml:space="preserve">Las </w:t>
      </w:r>
      <w:r w:rsidR="003A39F1" w:rsidRPr="0086349A">
        <w:rPr>
          <w:rFonts w:ascii="Noto Sans" w:hAnsi="Noto Sans" w:cs="Noto Sans"/>
          <w:sz w:val="20"/>
          <w:szCs w:val="20"/>
          <w:lang w:val="es-MX"/>
        </w:rPr>
        <w:t>demás unidades</w:t>
      </w:r>
      <w:r w:rsidR="00E9368D" w:rsidRPr="0086349A">
        <w:rPr>
          <w:rFonts w:ascii="Noto Sans" w:hAnsi="Noto Sans" w:cs="Noto Sans"/>
          <w:sz w:val="20"/>
          <w:szCs w:val="20"/>
          <w:lang w:val="es-MX"/>
        </w:rPr>
        <w:t xml:space="preserve"> administrativas del CONALEP </w:t>
      </w:r>
      <w:r w:rsidR="00432202" w:rsidRPr="0086349A">
        <w:rPr>
          <w:rFonts w:ascii="Noto Sans" w:hAnsi="Noto Sans" w:cs="Noto Sans"/>
          <w:sz w:val="20"/>
          <w:szCs w:val="20"/>
          <w:lang w:val="es-MX"/>
        </w:rPr>
        <w:t>productoras de la información.</w:t>
      </w:r>
    </w:p>
    <w:p w14:paraId="7886BFD8" w14:textId="3F99472B" w:rsidR="001F5673" w:rsidRPr="00317535" w:rsidRDefault="00B7153F" w:rsidP="0086349A">
      <w:pPr>
        <w:spacing w:before="120" w:after="120" w:line="276" w:lineRule="auto"/>
        <w:jc w:val="both"/>
        <w:rPr>
          <w:rFonts w:ascii="Noto Sans" w:hAnsi="Noto Sans" w:cs="Noto Sans"/>
          <w:sz w:val="20"/>
          <w:szCs w:val="20"/>
          <w:lang w:val="es-MX"/>
        </w:rPr>
      </w:pPr>
      <w:r w:rsidRPr="00317535">
        <w:rPr>
          <w:rFonts w:ascii="Noto Sans" w:hAnsi="Noto Sans" w:cs="Noto Sans"/>
          <w:b/>
          <w:sz w:val="20"/>
          <w:szCs w:val="20"/>
          <w:lang w:val="es-MX"/>
        </w:rPr>
        <w:t xml:space="preserve">Quinta. </w:t>
      </w:r>
      <w:r w:rsidR="00867874" w:rsidRPr="00317535">
        <w:rPr>
          <w:rFonts w:ascii="Noto Sans" w:hAnsi="Noto Sans" w:cs="Noto Sans"/>
          <w:sz w:val="20"/>
          <w:szCs w:val="20"/>
          <w:lang w:val="es-MX"/>
        </w:rPr>
        <w:t>Las personas integrantes del Grupo podrán designar a un suplente, a través de un escrito dirigido a la persona titular de la Coordinación de Archivos, quien deberá tener un nivel jerárquico inmediato inferior, para que asista en su representación en las reuniones, cuando por necesidades del servicio se encuentren impedidos para presentarse; por tanto, las suplencias asumirán las funciones y atribuciones de la persona servidora pública a la que suplan.</w:t>
      </w:r>
    </w:p>
    <w:p w14:paraId="2D7B5B07" w14:textId="4265956E" w:rsidR="00D46F03" w:rsidRPr="00317535" w:rsidRDefault="00D46F03" w:rsidP="0086349A">
      <w:pPr>
        <w:spacing w:before="120" w:after="120" w:line="276" w:lineRule="auto"/>
        <w:rPr>
          <w:rFonts w:ascii="Noto Sans" w:hAnsi="Noto Sans" w:cs="Noto Sans"/>
          <w:sz w:val="20"/>
          <w:szCs w:val="20"/>
          <w:lang w:val="es-MX"/>
        </w:rPr>
      </w:pPr>
      <w:r w:rsidRPr="00317535">
        <w:rPr>
          <w:rFonts w:ascii="Noto Sans" w:hAnsi="Noto Sans" w:cs="Noto Sans"/>
          <w:b/>
          <w:sz w:val="20"/>
          <w:szCs w:val="20"/>
          <w:lang w:val="es-MX"/>
        </w:rPr>
        <w:lastRenderedPageBreak/>
        <w:t xml:space="preserve">Sexta. </w:t>
      </w:r>
      <w:r w:rsidR="006707A7" w:rsidRPr="00317535">
        <w:rPr>
          <w:rFonts w:ascii="Noto Sans" w:hAnsi="Noto Sans" w:cs="Noto Sans"/>
          <w:bCs/>
          <w:sz w:val="20"/>
          <w:szCs w:val="20"/>
          <w:lang w:val="es-MX"/>
        </w:rPr>
        <w:t xml:space="preserve">Además de </w:t>
      </w:r>
      <w:r w:rsidR="006707A7" w:rsidRPr="00317535">
        <w:rPr>
          <w:rFonts w:ascii="Noto Sans" w:hAnsi="Noto Sans" w:cs="Noto Sans"/>
          <w:sz w:val="20"/>
          <w:szCs w:val="20"/>
          <w:lang w:val="es-MX"/>
        </w:rPr>
        <w:t>las establecidas en el artículo 52 de la Ley General de Archivos, e</w:t>
      </w:r>
      <w:r w:rsidRPr="00317535">
        <w:rPr>
          <w:rFonts w:ascii="Noto Sans" w:hAnsi="Noto Sans" w:cs="Noto Sans"/>
          <w:sz w:val="20"/>
          <w:szCs w:val="20"/>
          <w:lang w:val="es-MX"/>
        </w:rPr>
        <w:t xml:space="preserve">l Grupo tendrá las siguientes actividades: </w:t>
      </w:r>
    </w:p>
    <w:p w14:paraId="4D52B19B" w14:textId="15A0C4DF" w:rsidR="00222EDF" w:rsidRPr="00317535" w:rsidRDefault="008476C5" w:rsidP="0086349A">
      <w:pPr>
        <w:pStyle w:val="Prrafodelista"/>
        <w:numPr>
          <w:ilvl w:val="0"/>
          <w:numId w:val="39"/>
        </w:numPr>
        <w:spacing w:before="120" w:after="120" w:line="276" w:lineRule="auto"/>
        <w:ind w:left="714" w:hanging="357"/>
        <w:contextualSpacing w:val="0"/>
        <w:jc w:val="both"/>
        <w:rPr>
          <w:rFonts w:ascii="Noto Sans" w:hAnsi="Noto Sans" w:cs="Noto Sans"/>
          <w:sz w:val="20"/>
          <w:szCs w:val="20"/>
          <w:lang w:val="es-MX"/>
        </w:rPr>
      </w:pPr>
      <w:r w:rsidRPr="00317535">
        <w:rPr>
          <w:rFonts w:ascii="Noto Sans" w:hAnsi="Noto Sans" w:cs="Noto Sans"/>
          <w:sz w:val="20"/>
          <w:szCs w:val="20"/>
          <w:lang w:val="es-MX"/>
        </w:rPr>
        <w:t>F</w:t>
      </w:r>
      <w:r w:rsidR="00560195" w:rsidRPr="00317535">
        <w:rPr>
          <w:rFonts w:ascii="Noto Sans" w:hAnsi="Noto Sans" w:cs="Noto Sans"/>
          <w:sz w:val="20"/>
          <w:szCs w:val="20"/>
          <w:lang w:val="es-MX"/>
        </w:rPr>
        <w:t xml:space="preserve">ormular opiniones </w:t>
      </w:r>
      <w:r w:rsidR="00222EDF" w:rsidRPr="00317535">
        <w:rPr>
          <w:rFonts w:ascii="Noto Sans" w:hAnsi="Noto Sans" w:cs="Noto Sans"/>
          <w:sz w:val="20"/>
          <w:szCs w:val="20"/>
          <w:lang w:val="es-MX"/>
        </w:rPr>
        <w:t>sobre valores, vigencias, plazos de conservación y el destino final de las series documentales, realizando un análisis de las funciones institucionales y de los procesos de trabajo asociados a éstas, considerando:</w:t>
      </w:r>
    </w:p>
    <w:p w14:paraId="0CE45879" w14:textId="3F0009DD" w:rsidR="00421625" w:rsidRPr="00317535" w:rsidRDefault="00421625" w:rsidP="0086349A">
      <w:pPr>
        <w:pStyle w:val="Prrafodelista"/>
        <w:numPr>
          <w:ilvl w:val="0"/>
          <w:numId w:val="40"/>
        </w:numPr>
        <w:spacing w:before="240" w:after="0" w:line="276" w:lineRule="auto"/>
        <w:ind w:left="1134" w:hanging="283"/>
        <w:jc w:val="both"/>
        <w:rPr>
          <w:rFonts w:ascii="Noto Sans" w:hAnsi="Noto Sans" w:cs="Noto Sans"/>
          <w:sz w:val="20"/>
          <w:szCs w:val="20"/>
          <w:lang w:val="es-MX"/>
        </w:rPr>
      </w:pPr>
      <w:r w:rsidRPr="00317535">
        <w:rPr>
          <w:rFonts w:ascii="Noto Sans" w:hAnsi="Noto Sans" w:cs="Noto Sans"/>
          <w:sz w:val="20"/>
          <w:szCs w:val="20"/>
          <w:lang w:val="es-MX"/>
        </w:rPr>
        <w:t>La planeación estratégica y normatividad:</w:t>
      </w:r>
    </w:p>
    <w:p w14:paraId="670477EA" w14:textId="1A189021" w:rsidR="00421625" w:rsidRPr="00317535" w:rsidRDefault="00421625" w:rsidP="0086349A">
      <w:pPr>
        <w:pStyle w:val="Prrafodelista"/>
        <w:numPr>
          <w:ilvl w:val="0"/>
          <w:numId w:val="42"/>
        </w:numPr>
        <w:spacing w:before="40" w:after="40" w:line="276" w:lineRule="auto"/>
        <w:ind w:left="1560"/>
        <w:contextualSpacing w:val="0"/>
        <w:jc w:val="both"/>
        <w:rPr>
          <w:rFonts w:ascii="Noto Sans" w:hAnsi="Noto Sans" w:cs="Noto Sans"/>
          <w:sz w:val="20"/>
          <w:szCs w:val="20"/>
          <w:lang w:val="es-MX"/>
        </w:rPr>
      </w:pPr>
      <w:r w:rsidRPr="00317535">
        <w:rPr>
          <w:rFonts w:ascii="Noto Sans" w:hAnsi="Noto Sans" w:cs="Noto Sans"/>
          <w:sz w:val="20"/>
          <w:szCs w:val="20"/>
          <w:lang w:val="es-MX"/>
        </w:rPr>
        <w:t>El estudio de la normatividad;</w:t>
      </w:r>
    </w:p>
    <w:p w14:paraId="31793835" w14:textId="1BEF1064" w:rsidR="00421625" w:rsidRPr="00317535" w:rsidRDefault="00421625" w:rsidP="0086349A">
      <w:pPr>
        <w:pStyle w:val="Prrafodelista"/>
        <w:numPr>
          <w:ilvl w:val="0"/>
          <w:numId w:val="42"/>
        </w:numPr>
        <w:spacing w:before="40" w:after="40" w:line="276" w:lineRule="auto"/>
        <w:ind w:left="1560"/>
        <w:contextualSpacing w:val="0"/>
        <w:jc w:val="both"/>
        <w:rPr>
          <w:rFonts w:ascii="Noto Sans" w:hAnsi="Noto Sans" w:cs="Noto Sans"/>
          <w:sz w:val="20"/>
          <w:szCs w:val="20"/>
          <w:lang w:val="es-MX"/>
        </w:rPr>
      </w:pPr>
      <w:r w:rsidRPr="00317535">
        <w:rPr>
          <w:rFonts w:ascii="Noto Sans" w:hAnsi="Noto Sans" w:cs="Noto Sans"/>
          <w:sz w:val="20"/>
          <w:szCs w:val="20"/>
          <w:lang w:val="es-MX"/>
        </w:rPr>
        <w:t>La identificación de las funciones institucionales;</w:t>
      </w:r>
    </w:p>
    <w:p w14:paraId="79004283" w14:textId="561557E9" w:rsidR="00421625" w:rsidRPr="00317535" w:rsidRDefault="00421625" w:rsidP="0086349A">
      <w:pPr>
        <w:pStyle w:val="Prrafodelista"/>
        <w:numPr>
          <w:ilvl w:val="0"/>
          <w:numId w:val="42"/>
        </w:numPr>
        <w:spacing w:before="40" w:after="40" w:line="276" w:lineRule="auto"/>
        <w:ind w:left="1560"/>
        <w:contextualSpacing w:val="0"/>
        <w:jc w:val="both"/>
        <w:rPr>
          <w:rFonts w:ascii="Noto Sans" w:hAnsi="Noto Sans" w:cs="Noto Sans"/>
          <w:sz w:val="20"/>
          <w:szCs w:val="20"/>
          <w:lang w:val="es-MX"/>
        </w:rPr>
      </w:pPr>
      <w:r w:rsidRPr="00317535">
        <w:rPr>
          <w:rFonts w:ascii="Noto Sans" w:hAnsi="Noto Sans" w:cs="Noto Sans"/>
          <w:sz w:val="20"/>
          <w:szCs w:val="20"/>
          <w:lang w:val="es-MX"/>
        </w:rPr>
        <w:t>La relación y vinculación de funciones con sus procesos de trabajo, sus reglas normativas</w:t>
      </w:r>
      <w:r w:rsidR="00222EDF" w:rsidRPr="00317535">
        <w:rPr>
          <w:rFonts w:ascii="Noto Sans" w:hAnsi="Noto Sans" w:cs="Noto Sans"/>
          <w:sz w:val="20"/>
          <w:szCs w:val="20"/>
          <w:lang w:val="es-MX"/>
        </w:rPr>
        <w:t xml:space="preserve"> </w:t>
      </w:r>
      <w:r w:rsidRPr="00317535">
        <w:rPr>
          <w:rFonts w:ascii="Noto Sans" w:hAnsi="Noto Sans" w:cs="Noto Sans"/>
          <w:sz w:val="20"/>
          <w:szCs w:val="20"/>
          <w:lang w:val="es-MX"/>
        </w:rPr>
        <w:t>y operativas que les aplica a los documentos que se producen como evidencia y registro</w:t>
      </w:r>
      <w:r w:rsidR="00222EDF" w:rsidRPr="00317535">
        <w:rPr>
          <w:rFonts w:ascii="Noto Sans" w:hAnsi="Noto Sans" w:cs="Noto Sans"/>
          <w:sz w:val="20"/>
          <w:szCs w:val="20"/>
          <w:lang w:val="es-MX"/>
        </w:rPr>
        <w:t xml:space="preserve"> </w:t>
      </w:r>
      <w:r w:rsidRPr="00317535">
        <w:rPr>
          <w:rFonts w:ascii="Noto Sans" w:hAnsi="Noto Sans" w:cs="Noto Sans"/>
          <w:sz w:val="20"/>
          <w:szCs w:val="20"/>
          <w:lang w:val="es-MX"/>
        </w:rPr>
        <w:t>de las actividades;</w:t>
      </w:r>
    </w:p>
    <w:p w14:paraId="3EAB62FA" w14:textId="68D73AB0" w:rsidR="00421625" w:rsidRPr="00317535" w:rsidRDefault="00421625" w:rsidP="0086349A">
      <w:pPr>
        <w:pStyle w:val="Prrafodelista"/>
        <w:numPr>
          <w:ilvl w:val="0"/>
          <w:numId w:val="42"/>
        </w:numPr>
        <w:spacing w:before="40" w:after="40" w:line="276" w:lineRule="auto"/>
        <w:ind w:left="1560"/>
        <w:contextualSpacing w:val="0"/>
        <w:jc w:val="both"/>
        <w:rPr>
          <w:rFonts w:ascii="Noto Sans" w:hAnsi="Noto Sans" w:cs="Noto Sans"/>
          <w:sz w:val="20"/>
          <w:szCs w:val="20"/>
          <w:lang w:val="es-MX"/>
        </w:rPr>
      </w:pPr>
      <w:r w:rsidRPr="00317535">
        <w:rPr>
          <w:rFonts w:ascii="Noto Sans" w:hAnsi="Noto Sans" w:cs="Noto Sans"/>
          <w:sz w:val="20"/>
          <w:szCs w:val="20"/>
          <w:lang w:val="es-MX"/>
        </w:rPr>
        <w:t>El desglose jerárquico de los procesos de trabajo en sus componentes o partes más</w:t>
      </w:r>
      <w:r w:rsidR="00222EDF" w:rsidRPr="00317535">
        <w:rPr>
          <w:rFonts w:ascii="Noto Sans" w:hAnsi="Noto Sans" w:cs="Noto Sans"/>
          <w:sz w:val="20"/>
          <w:szCs w:val="20"/>
          <w:lang w:val="es-MX"/>
        </w:rPr>
        <w:t xml:space="preserve"> </w:t>
      </w:r>
      <w:r w:rsidRPr="00317535">
        <w:rPr>
          <w:rFonts w:ascii="Noto Sans" w:hAnsi="Noto Sans" w:cs="Noto Sans"/>
          <w:sz w:val="20"/>
          <w:szCs w:val="20"/>
          <w:lang w:val="es-MX"/>
        </w:rPr>
        <w:t>significativas;</w:t>
      </w:r>
    </w:p>
    <w:p w14:paraId="5000F047" w14:textId="6A816AC9" w:rsidR="00421625" w:rsidRPr="00317535" w:rsidRDefault="00421625" w:rsidP="0086349A">
      <w:pPr>
        <w:pStyle w:val="Prrafodelista"/>
        <w:numPr>
          <w:ilvl w:val="0"/>
          <w:numId w:val="42"/>
        </w:numPr>
        <w:spacing w:before="40" w:after="40" w:line="276" w:lineRule="auto"/>
        <w:ind w:left="1560"/>
        <w:contextualSpacing w:val="0"/>
        <w:jc w:val="both"/>
        <w:rPr>
          <w:rFonts w:ascii="Noto Sans" w:hAnsi="Noto Sans" w:cs="Noto Sans"/>
          <w:sz w:val="20"/>
          <w:szCs w:val="20"/>
          <w:lang w:val="es-MX"/>
        </w:rPr>
      </w:pPr>
      <w:r w:rsidRPr="00317535">
        <w:rPr>
          <w:rFonts w:ascii="Noto Sans" w:hAnsi="Noto Sans" w:cs="Noto Sans"/>
          <w:sz w:val="20"/>
          <w:szCs w:val="20"/>
          <w:lang w:val="es-MX"/>
        </w:rPr>
        <w:t>La interdependencia y secuencia en los procesos de trabajo</w:t>
      </w:r>
      <w:r w:rsidR="008C0AD3" w:rsidRPr="00317535">
        <w:rPr>
          <w:rFonts w:ascii="Noto Sans" w:hAnsi="Noto Sans" w:cs="Noto Sans"/>
          <w:sz w:val="20"/>
          <w:szCs w:val="20"/>
          <w:lang w:val="es-MX"/>
        </w:rPr>
        <w:t>;</w:t>
      </w:r>
      <w:r w:rsidRPr="00317535">
        <w:rPr>
          <w:rFonts w:ascii="Noto Sans" w:hAnsi="Noto Sans" w:cs="Noto Sans"/>
          <w:sz w:val="20"/>
          <w:szCs w:val="20"/>
          <w:lang w:val="es-MX"/>
        </w:rPr>
        <w:t xml:space="preserve"> y</w:t>
      </w:r>
    </w:p>
    <w:p w14:paraId="423CFA58" w14:textId="40EE8BB5" w:rsidR="00421625" w:rsidRPr="00317535" w:rsidRDefault="00421625" w:rsidP="0086349A">
      <w:pPr>
        <w:pStyle w:val="Prrafodelista"/>
        <w:numPr>
          <w:ilvl w:val="0"/>
          <w:numId w:val="42"/>
        </w:numPr>
        <w:spacing w:before="40" w:after="40" w:line="276" w:lineRule="auto"/>
        <w:ind w:left="1560"/>
        <w:contextualSpacing w:val="0"/>
        <w:jc w:val="both"/>
        <w:rPr>
          <w:rFonts w:ascii="Noto Sans" w:hAnsi="Noto Sans" w:cs="Noto Sans"/>
          <w:sz w:val="20"/>
          <w:szCs w:val="20"/>
          <w:lang w:val="es-MX"/>
        </w:rPr>
      </w:pPr>
      <w:r w:rsidRPr="00317535">
        <w:rPr>
          <w:rFonts w:ascii="Noto Sans" w:hAnsi="Noto Sans" w:cs="Noto Sans"/>
          <w:sz w:val="20"/>
          <w:szCs w:val="20"/>
          <w:lang w:val="es-MX"/>
        </w:rPr>
        <w:t xml:space="preserve">La alineación a la operación funcional, </w:t>
      </w:r>
      <w:r w:rsidR="00A74331" w:rsidRPr="00317535">
        <w:rPr>
          <w:rFonts w:ascii="Noto Sans" w:hAnsi="Noto Sans" w:cs="Noto Sans"/>
          <w:sz w:val="20"/>
          <w:szCs w:val="20"/>
          <w:lang w:val="es-MX"/>
        </w:rPr>
        <w:t>misión</w:t>
      </w:r>
      <w:r w:rsidR="00C749A4" w:rsidRPr="00317535">
        <w:rPr>
          <w:rFonts w:ascii="Noto Sans" w:hAnsi="Noto Sans" w:cs="Noto Sans"/>
          <w:sz w:val="20"/>
          <w:szCs w:val="20"/>
          <w:lang w:val="es-MX"/>
        </w:rPr>
        <w:t xml:space="preserve"> y objetivos estratégicos del CONALEP, de </w:t>
      </w:r>
      <w:r w:rsidRPr="00317535">
        <w:rPr>
          <w:rFonts w:ascii="Noto Sans" w:hAnsi="Noto Sans" w:cs="Noto Sans"/>
          <w:sz w:val="20"/>
          <w:szCs w:val="20"/>
          <w:lang w:val="es-MX"/>
        </w:rPr>
        <w:t>acuerdo con el cumplimien</w:t>
      </w:r>
      <w:r w:rsidR="000339BE" w:rsidRPr="00317535">
        <w:rPr>
          <w:rFonts w:ascii="Noto Sans" w:hAnsi="Noto Sans" w:cs="Noto Sans"/>
          <w:sz w:val="20"/>
          <w:szCs w:val="20"/>
          <w:lang w:val="es-MX"/>
        </w:rPr>
        <w:t xml:space="preserve">to de las metas e indicadores propuestas </w:t>
      </w:r>
      <w:r w:rsidRPr="00317535">
        <w:rPr>
          <w:rFonts w:ascii="Noto Sans" w:hAnsi="Noto Sans" w:cs="Noto Sans"/>
          <w:sz w:val="20"/>
          <w:szCs w:val="20"/>
          <w:lang w:val="es-MX"/>
        </w:rPr>
        <w:t>en el Plan Nacional de Desarrollo</w:t>
      </w:r>
      <w:r w:rsidR="00C749A4" w:rsidRPr="00317535">
        <w:rPr>
          <w:rFonts w:ascii="Noto Sans" w:hAnsi="Noto Sans" w:cs="Noto Sans"/>
          <w:sz w:val="20"/>
          <w:szCs w:val="20"/>
          <w:lang w:val="es-MX"/>
        </w:rPr>
        <w:t xml:space="preserve"> vigente</w:t>
      </w:r>
      <w:r w:rsidRPr="00317535">
        <w:rPr>
          <w:rFonts w:ascii="Noto Sans" w:hAnsi="Noto Sans" w:cs="Noto Sans"/>
          <w:sz w:val="20"/>
          <w:szCs w:val="20"/>
          <w:lang w:val="es-MX"/>
        </w:rPr>
        <w:t>.</w:t>
      </w:r>
    </w:p>
    <w:p w14:paraId="5F748E55" w14:textId="01E4E114" w:rsidR="00421625" w:rsidRPr="00317535" w:rsidRDefault="00222EDF" w:rsidP="0086349A">
      <w:pPr>
        <w:pStyle w:val="Prrafodelista"/>
        <w:numPr>
          <w:ilvl w:val="0"/>
          <w:numId w:val="40"/>
        </w:numPr>
        <w:spacing w:before="40" w:after="40" w:line="276" w:lineRule="auto"/>
        <w:ind w:left="1135" w:hanging="284"/>
        <w:contextualSpacing w:val="0"/>
        <w:jc w:val="both"/>
        <w:rPr>
          <w:rFonts w:ascii="Noto Sans" w:hAnsi="Noto Sans" w:cs="Noto Sans"/>
          <w:sz w:val="20"/>
          <w:szCs w:val="20"/>
          <w:lang w:val="es-MX"/>
        </w:rPr>
      </w:pPr>
      <w:r w:rsidRPr="00317535">
        <w:rPr>
          <w:rFonts w:ascii="Noto Sans" w:hAnsi="Noto Sans" w:cs="Noto Sans"/>
          <w:sz w:val="20"/>
          <w:szCs w:val="20"/>
          <w:lang w:val="es-MX"/>
        </w:rPr>
        <w:t>L</w:t>
      </w:r>
      <w:r w:rsidR="00421625" w:rsidRPr="00317535">
        <w:rPr>
          <w:rFonts w:ascii="Noto Sans" w:hAnsi="Noto Sans" w:cs="Noto Sans"/>
          <w:sz w:val="20"/>
          <w:szCs w:val="20"/>
          <w:lang w:val="es-MX"/>
        </w:rPr>
        <w:t>os criterios siguientes</w:t>
      </w:r>
      <w:r w:rsidR="00834659" w:rsidRPr="00317535">
        <w:rPr>
          <w:rFonts w:ascii="Noto Sans" w:hAnsi="Noto Sans" w:cs="Noto Sans"/>
          <w:sz w:val="20"/>
          <w:szCs w:val="20"/>
          <w:lang w:val="es-MX"/>
        </w:rPr>
        <w:t xml:space="preserve"> sobre la documentación</w:t>
      </w:r>
      <w:r w:rsidR="00421625" w:rsidRPr="00317535">
        <w:rPr>
          <w:rFonts w:ascii="Noto Sans" w:hAnsi="Noto Sans" w:cs="Noto Sans"/>
          <w:sz w:val="20"/>
          <w:szCs w:val="20"/>
          <w:lang w:val="es-MX"/>
        </w:rPr>
        <w:t>:</w:t>
      </w:r>
    </w:p>
    <w:p w14:paraId="70454EC8" w14:textId="04451735" w:rsidR="00560195" w:rsidRPr="00317535" w:rsidRDefault="004A4732" w:rsidP="0086349A">
      <w:pPr>
        <w:pStyle w:val="Prrafodelista"/>
        <w:numPr>
          <w:ilvl w:val="0"/>
          <w:numId w:val="43"/>
        </w:numPr>
        <w:spacing w:before="40" w:after="40" w:line="276" w:lineRule="auto"/>
        <w:ind w:left="1701"/>
        <w:contextualSpacing w:val="0"/>
        <w:rPr>
          <w:rFonts w:ascii="Noto Sans" w:hAnsi="Noto Sans" w:cs="Noto Sans"/>
          <w:sz w:val="20"/>
          <w:szCs w:val="20"/>
          <w:lang w:val="es-MX"/>
        </w:rPr>
      </w:pPr>
      <w:r w:rsidRPr="00317535">
        <w:rPr>
          <w:rFonts w:ascii="Noto Sans" w:hAnsi="Noto Sans" w:cs="Noto Sans"/>
          <w:sz w:val="20"/>
          <w:szCs w:val="20"/>
          <w:lang w:val="es-MX"/>
        </w:rPr>
        <w:t>Procedencia;</w:t>
      </w:r>
    </w:p>
    <w:p w14:paraId="5C582E27" w14:textId="64ACFE64" w:rsidR="00560195" w:rsidRPr="00317535" w:rsidRDefault="004A4732" w:rsidP="0086349A">
      <w:pPr>
        <w:pStyle w:val="Prrafodelista"/>
        <w:numPr>
          <w:ilvl w:val="0"/>
          <w:numId w:val="43"/>
        </w:numPr>
        <w:spacing w:before="40" w:after="40" w:line="276" w:lineRule="auto"/>
        <w:ind w:left="1701"/>
        <w:contextualSpacing w:val="0"/>
        <w:rPr>
          <w:rFonts w:ascii="Noto Sans" w:hAnsi="Noto Sans" w:cs="Noto Sans"/>
          <w:sz w:val="20"/>
          <w:szCs w:val="20"/>
          <w:lang w:val="es-MX"/>
        </w:rPr>
      </w:pPr>
      <w:r w:rsidRPr="00317535">
        <w:rPr>
          <w:rFonts w:ascii="Noto Sans" w:hAnsi="Noto Sans" w:cs="Noto Sans"/>
          <w:sz w:val="20"/>
          <w:szCs w:val="20"/>
          <w:lang w:val="es-MX"/>
        </w:rPr>
        <w:t>Orden original;</w:t>
      </w:r>
    </w:p>
    <w:p w14:paraId="259DF914" w14:textId="5F740C28" w:rsidR="00560195" w:rsidRPr="00317535" w:rsidRDefault="004A4732" w:rsidP="0086349A">
      <w:pPr>
        <w:pStyle w:val="Prrafodelista"/>
        <w:numPr>
          <w:ilvl w:val="0"/>
          <w:numId w:val="43"/>
        </w:numPr>
        <w:spacing w:before="40" w:after="40" w:line="276" w:lineRule="auto"/>
        <w:ind w:left="1701"/>
        <w:contextualSpacing w:val="0"/>
        <w:rPr>
          <w:rFonts w:ascii="Noto Sans" w:hAnsi="Noto Sans" w:cs="Noto Sans"/>
          <w:sz w:val="20"/>
          <w:szCs w:val="20"/>
          <w:lang w:val="es-MX"/>
        </w:rPr>
      </w:pPr>
      <w:r w:rsidRPr="00317535">
        <w:rPr>
          <w:rFonts w:ascii="Noto Sans" w:hAnsi="Noto Sans" w:cs="Noto Sans"/>
          <w:sz w:val="20"/>
          <w:szCs w:val="20"/>
          <w:lang w:val="es-MX"/>
        </w:rPr>
        <w:t>Diplomático;</w:t>
      </w:r>
    </w:p>
    <w:p w14:paraId="3A761886" w14:textId="704DE204" w:rsidR="00560195" w:rsidRPr="00317535" w:rsidRDefault="004A4732" w:rsidP="0086349A">
      <w:pPr>
        <w:pStyle w:val="Prrafodelista"/>
        <w:numPr>
          <w:ilvl w:val="0"/>
          <w:numId w:val="43"/>
        </w:numPr>
        <w:spacing w:before="40" w:after="40" w:line="276" w:lineRule="auto"/>
        <w:ind w:left="1701"/>
        <w:contextualSpacing w:val="0"/>
        <w:rPr>
          <w:rFonts w:ascii="Noto Sans" w:hAnsi="Noto Sans" w:cs="Noto Sans"/>
          <w:sz w:val="20"/>
          <w:szCs w:val="20"/>
          <w:lang w:val="es-MX"/>
        </w:rPr>
      </w:pPr>
      <w:r w:rsidRPr="00317535">
        <w:rPr>
          <w:rFonts w:ascii="Noto Sans" w:hAnsi="Noto Sans" w:cs="Noto Sans"/>
          <w:sz w:val="20"/>
          <w:szCs w:val="20"/>
          <w:lang w:val="es-MX"/>
        </w:rPr>
        <w:t>Contexto;</w:t>
      </w:r>
    </w:p>
    <w:p w14:paraId="58E1A238" w14:textId="512150F7" w:rsidR="00560195" w:rsidRPr="00317535" w:rsidRDefault="004A4732" w:rsidP="0086349A">
      <w:pPr>
        <w:pStyle w:val="Prrafodelista"/>
        <w:numPr>
          <w:ilvl w:val="0"/>
          <w:numId w:val="43"/>
        </w:numPr>
        <w:spacing w:before="40" w:after="40" w:line="276" w:lineRule="auto"/>
        <w:ind w:left="1701"/>
        <w:contextualSpacing w:val="0"/>
        <w:rPr>
          <w:rFonts w:ascii="Noto Sans" w:hAnsi="Noto Sans" w:cs="Noto Sans"/>
          <w:sz w:val="20"/>
          <w:szCs w:val="20"/>
          <w:lang w:val="es-MX"/>
        </w:rPr>
      </w:pPr>
      <w:r w:rsidRPr="00317535">
        <w:rPr>
          <w:rFonts w:ascii="Noto Sans" w:hAnsi="Noto Sans" w:cs="Noto Sans"/>
          <w:sz w:val="20"/>
          <w:szCs w:val="20"/>
          <w:lang w:val="es-MX"/>
        </w:rPr>
        <w:t>Contenido;</w:t>
      </w:r>
      <w:r w:rsidR="0053406E" w:rsidRPr="00317535">
        <w:rPr>
          <w:rFonts w:ascii="Noto Sans" w:hAnsi="Noto Sans" w:cs="Noto Sans"/>
          <w:sz w:val="20"/>
          <w:szCs w:val="20"/>
          <w:lang w:val="es-MX"/>
        </w:rPr>
        <w:t xml:space="preserve"> y</w:t>
      </w:r>
    </w:p>
    <w:p w14:paraId="55FAE6A6" w14:textId="3C3DB830" w:rsidR="00560195" w:rsidRPr="00317535" w:rsidRDefault="00560195" w:rsidP="0086349A">
      <w:pPr>
        <w:pStyle w:val="Prrafodelista"/>
        <w:numPr>
          <w:ilvl w:val="0"/>
          <w:numId w:val="43"/>
        </w:numPr>
        <w:spacing w:before="40" w:after="40" w:line="276" w:lineRule="auto"/>
        <w:ind w:left="1701"/>
        <w:contextualSpacing w:val="0"/>
        <w:rPr>
          <w:rFonts w:ascii="Noto Sans" w:hAnsi="Noto Sans" w:cs="Noto Sans"/>
          <w:sz w:val="20"/>
          <w:szCs w:val="20"/>
          <w:lang w:val="es-MX"/>
        </w:rPr>
      </w:pPr>
      <w:r w:rsidRPr="00317535">
        <w:rPr>
          <w:rFonts w:ascii="Noto Sans" w:hAnsi="Noto Sans" w:cs="Noto Sans"/>
          <w:sz w:val="20"/>
          <w:szCs w:val="20"/>
          <w:lang w:val="es-MX"/>
        </w:rPr>
        <w:t xml:space="preserve">Utilización. </w:t>
      </w:r>
    </w:p>
    <w:p w14:paraId="113BD58A" w14:textId="07097B37" w:rsidR="002A135C" w:rsidRPr="00317535" w:rsidRDefault="00E014B4" w:rsidP="0086349A">
      <w:pPr>
        <w:pStyle w:val="Prrafodelista"/>
        <w:numPr>
          <w:ilvl w:val="0"/>
          <w:numId w:val="39"/>
        </w:numPr>
        <w:spacing w:before="120" w:after="120" w:line="276" w:lineRule="auto"/>
        <w:ind w:left="714" w:hanging="357"/>
        <w:contextualSpacing w:val="0"/>
        <w:jc w:val="both"/>
        <w:rPr>
          <w:rFonts w:ascii="Noto Sans" w:hAnsi="Noto Sans" w:cs="Noto Sans"/>
          <w:sz w:val="20"/>
          <w:szCs w:val="20"/>
          <w:lang w:val="es-MX"/>
        </w:rPr>
      </w:pPr>
      <w:r w:rsidRPr="00317535">
        <w:rPr>
          <w:rFonts w:ascii="Noto Sans" w:hAnsi="Noto Sans" w:cs="Noto Sans"/>
          <w:sz w:val="20"/>
          <w:szCs w:val="20"/>
          <w:lang w:val="es-MX"/>
        </w:rPr>
        <w:t>T</w:t>
      </w:r>
      <w:r w:rsidR="00486D38" w:rsidRPr="00317535">
        <w:rPr>
          <w:rFonts w:ascii="Noto Sans" w:hAnsi="Noto Sans" w:cs="Noto Sans"/>
          <w:sz w:val="20"/>
          <w:szCs w:val="20"/>
          <w:lang w:val="es-MX"/>
        </w:rPr>
        <w:t xml:space="preserve">omar en cuenta el valor </w:t>
      </w:r>
      <w:r w:rsidR="002A135C" w:rsidRPr="00317535">
        <w:rPr>
          <w:rFonts w:ascii="Noto Sans" w:hAnsi="Noto Sans" w:cs="Noto Sans"/>
          <w:sz w:val="20"/>
          <w:szCs w:val="20"/>
          <w:lang w:val="es-MX"/>
        </w:rPr>
        <w:t>en el</w:t>
      </w:r>
      <w:r w:rsidR="00486D38" w:rsidRPr="00317535">
        <w:rPr>
          <w:rFonts w:ascii="Noto Sans" w:hAnsi="Noto Sans" w:cs="Noto Sans"/>
          <w:sz w:val="20"/>
          <w:szCs w:val="20"/>
          <w:lang w:val="es-MX"/>
        </w:rPr>
        <w:t xml:space="preserve"> futuro </w:t>
      </w:r>
      <w:r w:rsidR="008C0AD3" w:rsidRPr="00317535">
        <w:rPr>
          <w:rFonts w:ascii="Noto Sans" w:hAnsi="Noto Sans" w:cs="Noto Sans"/>
          <w:sz w:val="20"/>
          <w:szCs w:val="20"/>
          <w:lang w:val="es-MX"/>
        </w:rPr>
        <w:t xml:space="preserve">de </w:t>
      </w:r>
      <w:r w:rsidR="00486D38" w:rsidRPr="00317535">
        <w:rPr>
          <w:rFonts w:ascii="Noto Sans" w:hAnsi="Noto Sans" w:cs="Noto Sans"/>
          <w:sz w:val="20"/>
          <w:szCs w:val="20"/>
          <w:lang w:val="es-MX"/>
        </w:rPr>
        <w:t xml:space="preserve">los documentos producidos, </w:t>
      </w:r>
      <w:r w:rsidR="002A135C" w:rsidRPr="00317535">
        <w:rPr>
          <w:rFonts w:ascii="Noto Sans" w:hAnsi="Noto Sans" w:cs="Noto Sans"/>
          <w:sz w:val="20"/>
          <w:szCs w:val="20"/>
          <w:lang w:val="es-MX"/>
        </w:rPr>
        <w:t>v</w:t>
      </w:r>
      <w:r w:rsidR="00486D38" w:rsidRPr="00317535">
        <w:rPr>
          <w:rFonts w:ascii="Noto Sans" w:hAnsi="Noto Sans" w:cs="Noto Sans"/>
          <w:sz w:val="20"/>
          <w:szCs w:val="20"/>
          <w:lang w:val="es-MX"/>
        </w:rPr>
        <w:t>islumbrando aportaciones al conocimiento y evidencias que pueden ofrecer de las circunstancias, sucesos, lugares, actividades y decisiones de los que dan testimonio</w:t>
      </w:r>
      <w:r w:rsidR="002A135C" w:rsidRPr="00317535">
        <w:rPr>
          <w:rFonts w:ascii="Noto Sans" w:hAnsi="Noto Sans" w:cs="Noto Sans"/>
          <w:sz w:val="20"/>
          <w:szCs w:val="20"/>
          <w:lang w:val="es-MX"/>
        </w:rPr>
        <w:t xml:space="preserve"> o que son de interés para la sociedad en general, la investigación o la cultura.</w:t>
      </w:r>
    </w:p>
    <w:p w14:paraId="628CC75D" w14:textId="2413125D" w:rsidR="00560195" w:rsidRPr="00317535" w:rsidRDefault="008C0AD3" w:rsidP="0086349A">
      <w:pPr>
        <w:pStyle w:val="Prrafodelista"/>
        <w:numPr>
          <w:ilvl w:val="0"/>
          <w:numId w:val="39"/>
        </w:numPr>
        <w:spacing w:before="120" w:after="120" w:line="276" w:lineRule="auto"/>
        <w:ind w:left="714" w:hanging="357"/>
        <w:contextualSpacing w:val="0"/>
        <w:jc w:val="both"/>
        <w:rPr>
          <w:rFonts w:ascii="Noto Sans" w:hAnsi="Noto Sans" w:cs="Noto Sans"/>
          <w:sz w:val="20"/>
          <w:szCs w:val="20"/>
          <w:lang w:val="es-MX"/>
        </w:rPr>
      </w:pPr>
      <w:r w:rsidRPr="00317535">
        <w:rPr>
          <w:rFonts w:ascii="Noto Sans" w:hAnsi="Noto Sans" w:cs="Noto Sans"/>
          <w:sz w:val="20"/>
          <w:szCs w:val="20"/>
          <w:lang w:val="es-MX"/>
        </w:rPr>
        <w:t>Emitir sugerencias conforme a</w:t>
      </w:r>
      <w:r w:rsidR="00560195" w:rsidRPr="00317535">
        <w:rPr>
          <w:rFonts w:ascii="Noto Sans" w:hAnsi="Noto Sans" w:cs="Noto Sans"/>
          <w:sz w:val="20"/>
          <w:szCs w:val="20"/>
          <w:lang w:val="es-MX"/>
        </w:rPr>
        <w:t xml:space="preserve"> lo establecido en las fichas técnicas de valoración documental </w:t>
      </w:r>
      <w:r w:rsidRPr="00317535">
        <w:rPr>
          <w:rFonts w:ascii="Noto Sans" w:hAnsi="Noto Sans" w:cs="Noto Sans"/>
          <w:sz w:val="20"/>
          <w:szCs w:val="20"/>
          <w:lang w:val="es-MX"/>
        </w:rPr>
        <w:t xml:space="preserve">para que </w:t>
      </w:r>
      <w:r w:rsidR="00560195" w:rsidRPr="00317535">
        <w:rPr>
          <w:rFonts w:ascii="Noto Sans" w:hAnsi="Noto Sans" w:cs="Noto Sans"/>
          <w:sz w:val="20"/>
          <w:szCs w:val="20"/>
          <w:lang w:val="es-MX"/>
        </w:rPr>
        <w:t>contengan los elementos siguientes:</w:t>
      </w:r>
    </w:p>
    <w:p w14:paraId="4DC92136" w14:textId="3F1A5182" w:rsidR="00560195" w:rsidRPr="00317535" w:rsidRDefault="00560195" w:rsidP="0086349A">
      <w:pPr>
        <w:pStyle w:val="Prrafodelista"/>
        <w:numPr>
          <w:ilvl w:val="0"/>
          <w:numId w:val="41"/>
        </w:numPr>
        <w:spacing w:before="120" w:after="120" w:line="276" w:lineRule="auto"/>
        <w:ind w:left="1134" w:hanging="283"/>
        <w:jc w:val="both"/>
        <w:rPr>
          <w:rFonts w:ascii="Noto Sans" w:hAnsi="Noto Sans" w:cs="Noto Sans"/>
          <w:sz w:val="20"/>
          <w:szCs w:val="20"/>
          <w:lang w:val="es-MX"/>
        </w:rPr>
      </w:pPr>
      <w:r w:rsidRPr="00317535">
        <w:rPr>
          <w:rFonts w:ascii="Noto Sans" w:hAnsi="Noto Sans" w:cs="Noto Sans"/>
          <w:sz w:val="20"/>
          <w:szCs w:val="20"/>
          <w:lang w:val="es-MX"/>
        </w:rPr>
        <w:t>Contexto:</w:t>
      </w:r>
    </w:p>
    <w:p w14:paraId="380BFA12" w14:textId="4F1EC6FD" w:rsidR="00560195" w:rsidRPr="00317535" w:rsidRDefault="000339BE" w:rsidP="0086349A">
      <w:pPr>
        <w:pStyle w:val="Prrafodelista"/>
        <w:numPr>
          <w:ilvl w:val="0"/>
          <w:numId w:val="44"/>
        </w:numPr>
        <w:spacing w:before="120" w:after="0" w:line="276" w:lineRule="auto"/>
        <w:ind w:left="1559" w:hanging="357"/>
        <w:contextualSpacing w:val="0"/>
        <w:jc w:val="both"/>
        <w:rPr>
          <w:rFonts w:ascii="Noto Sans" w:hAnsi="Noto Sans" w:cs="Noto Sans"/>
          <w:sz w:val="20"/>
          <w:szCs w:val="20"/>
          <w:lang w:val="es-MX"/>
        </w:rPr>
      </w:pPr>
      <w:r w:rsidRPr="00317535">
        <w:rPr>
          <w:rFonts w:ascii="Noto Sans" w:hAnsi="Noto Sans" w:cs="Noto Sans"/>
          <w:sz w:val="20"/>
          <w:szCs w:val="20"/>
          <w:lang w:val="es-MX"/>
        </w:rPr>
        <w:t>Nombre de la U</w:t>
      </w:r>
      <w:r w:rsidR="004A4732" w:rsidRPr="00317535">
        <w:rPr>
          <w:rFonts w:ascii="Noto Sans" w:hAnsi="Noto Sans" w:cs="Noto Sans"/>
          <w:sz w:val="20"/>
          <w:szCs w:val="20"/>
          <w:lang w:val="es-MX"/>
        </w:rPr>
        <w:t xml:space="preserve">nidad </w:t>
      </w:r>
      <w:r w:rsidRPr="00317535">
        <w:rPr>
          <w:rFonts w:ascii="Noto Sans" w:hAnsi="Noto Sans" w:cs="Noto Sans"/>
          <w:sz w:val="20"/>
          <w:szCs w:val="20"/>
          <w:lang w:val="es-MX"/>
        </w:rPr>
        <w:t>A</w:t>
      </w:r>
      <w:r w:rsidR="004A4732" w:rsidRPr="00317535">
        <w:rPr>
          <w:rFonts w:ascii="Noto Sans" w:hAnsi="Noto Sans" w:cs="Noto Sans"/>
          <w:sz w:val="20"/>
          <w:szCs w:val="20"/>
          <w:lang w:val="es-MX"/>
        </w:rPr>
        <w:t xml:space="preserve">dministrativa productora; </w:t>
      </w:r>
      <w:r w:rsidR="008C0AD3" w:rsidRPr="00317535">
        <w:rPr>
          <w:rFonts w:ascii="Noto Sans" w:hAnsi="Noto Sans" w:cs="Noto Sans"/>
          <w:sz w:val="20"/>
          <w:szCs w:val="20"/>
          <w:lang w:val="es-MX"/>
        </w:rPr>
        <w:t>y</w:t>
      </w:r>
    </w:p>
    <w:p w14:paraId="3E855C21" w14:textId="773BE074" w:rsidR="00560195" w:rsidRPr="00317535" w:rsidRDefault="000339BE" w:rsidP="0086349A">
      <w:pPr>
        <w:pStyle w:val="Prrafodelista"/>
        <w:numPr>
          <w:ilvl w:val="0"/>
          <w:numId w:val="44"/>
        </w:numPr>
        <w:spacing w:after="120" w:line="276" w:lineRule="auto"/>
        <w:ind w:left="1559" w:hanging="357"/>
        <w:contextualSpacing w:val="0"/>
        <w:jc w:val="both"/>
        <w:rPr>
          <w:rFonts w:ascii="Noto Sans" w:hAnsi="Noto Sans" w:cs="Noto Sans"/>
          <w:sz w:val="20"/>
          <w:szCs w:val="20"/>
          <w:lang w:val="es-MX"/>
        </w:rPr>
      </w:pPr>
      <w:r w:rsidRPr="00317535">
        <w:rPr>
          <w:rFonts w:ascii="Noto Sans" w:hAnsi="Noto Sans" w:cs="Noto Sans"/>
          <w:sz w:val="20"/>
          <w:szCs w:val="20"/>
          <w:lang w:val="es-MX"/>
        </w:rPr>
        <w:t>Nombre, cargo y firma de</w:t>
      </w:r>
      <w:r w:rsidR="008C0AD3" w:rsidRPr="00317535">
        <w:rPr>
          <w:rFonts w:ascii="Noto Sans" w:hAnsi="Noto Sans" w:cs="Noto Sans"/>
          <w:sz w:val="20"/>
          <w:szCs w:val="20"/>
          <w:lang w:val="es-MX"/>
        </w:rPr>
        <w:t xml:space="preserve"> la persona</w:t>
      </w:r>
      <w:r w:rsidRPr="00317535">
        <w:rPr>
          <w:rFonts w:ascii="Noto Sans" w:hAnsi="Noto Sans" w:cs="Noto Sans"/>
          <w:sz w:val="20"/>
          <w:szCs w:val="20"/>
          <w:lang w:val="es-MX"/>
        </w:rPr>
        <w:t xml:space="preserve"> Titular de la Unidad A</w:t>
      </w:r>
      <w:r w:rsidR="00560195" w:rsidRPr="00317535">
        <w:rPr>
          <w:rFonts w:ascii="Noto Sans" w:hAnsi="Noto Sans" w:cs="Noto Sans"/>
          <w:sz w:val="20"/>
          <w:szCs w:val="20"/>
          <w:lang w:val="es-MX"/>
        </w:rPr>
        <w:t>dministrativa productora.</w:t>
      </w:r>
    </w:p>
    <w:p w14:paraId="1D2C44CB" w14:textId="25DAA3CA" w:rsidR="00560195" w:rsidRPr="00317535" w:rsidRDefault="00560195" w:rsidP="0086349A">
      <w:pPr>
        <w:pStyle w:val="Prrafodelista"/>
        <w:numPr>
          <w:ilvl w:val="0"/>
          <w:numId w:val="41"/>
        </w:numPr>
        <w:spacing w:before="120" w:after="120" w:line="276" w:lineRule="auto"/>
        <w:ind w:left="1134" w:hanging="283"/>
        <w:jc w:val="both"/>
        <w:rPr>
          <w:rFonts w:ascii="Noto Sans" w:hAnsi="Noto Sans" w:cs="Noto Sans"/>
          <w:sz w:val="20"/>
          <w:szCs w:val="20"/>
          <w:lang w:val="es-MX"/>
        </w:rPr>
      </w:pPr>
      <w:r w:rsidRPr="00317535">
        <w:rPr>
          <w:rFonts w:ascii="Noto Sans" w:hAnsi="Noto Sans" w:cs="Noto Sans"/>
          <w:sz w:val="20"/>
          <w:szCs w:val="20"/>
          <w:lang w:val="es-MX"/>
        </w:rPr>
        <w:lastRenderedPageBreak/>
        <w:t>Identificación:</w:t>
      </w:r>
    </w:p>
    <w:p w14:paraId="4657DB50" w14:textId="033E245A" w:rsidR="00560195" w:rsidRPr="00317535" w:rsidRDefault="00560195" w:rsidP="0086349A">
      <w:pPr>
        <w:pStyle w:val="Prrafodelista"/>
        <w:numPr>
          <w:ilvl w:val="0"/>
          <w:numId w:val="45"/>
        </w:numPr>
        <w:spacing w:before="40" w:after="40" w:line="276" w:lineRule="auto"/>
        <w:ind w:left="1559" w:hanging="357"/>
        <w:contextualSpacing w:val="0"/>
        <w:jc w:val="both"/>
        <w:rPr>
          <w:rFonts w:ascii="Noto Sans" w:hAnsi="Noto Sans" w:cs="Noto Sans"/>
          <w:sz w:val="20"/>
          <w:szCs w:val="20"/>
          <w:lang w:val="es-MX"/>
        </w:rPr>
      </w:pPr>
      <w:r w:rsidRPr="00317535">
        <w:rPr>
          <w:rFonts w:ascii="Noto Sans" w:hAnsi="Noto Sans" w:cs="Noto Sans"/>
          <w:sz w:val="20"/>
          <w:szCs w:val="20"/>
          <w:lang w:val="es-MX"/>
        </w:rPr>
        <w:t>Clave alfanumérica, nombre y descripción de la serie;</w:t>
      </w:r>
    </w:p>
    <w:p w14:paraId="3385756A" w14:textId="6F2B12BB" w:rsidR="00560195" w:rsidRPr="00317535" w:rsidRDefault="00560195" w:rsidP="0086349A">
      <w:pPr>
        <w:pStyle w:val="Prrafodelista"/>
        <w:numPr>
          <w:ilvl w:val="0"/>
          <w:numId w:val="45"/>
        </w:numPr>
        <w:spacing w:before="40" w:after="40" w:line="276" w:lineRule="auto"/>
        <w:ind w:left="1559" w:hanging="357"/>
        <w:contextualSpacing w:val="0"/>
        <w:jc w:val="both"/>
        <w:rPr>
          <w:rFonts w:ascii="Noto Sans" w:hAnsi="Noto Sans" w:cs="Noto Sans"/>
          <w:sz w:val="20"/>
          <w:szCs w:val="20"/>
          <w:lang w:val="es-MX"/>
        </w:rPr>
      </w:pPr>
      <w:r w:rsidRPr="00317535">
        <w:rPr>
          <w:rFonts w:ascii="Noto Sans" w:hAnsi="Noto Sans" w:cs="Noto Sans"/>
          <w:sz w:val="20"/>
          <w:szCs w:val="20"/>
          <w:lang w:val="es-MX"/>
        </w:rPr>
        <w:t>Marco jurídico en el que se apoya la producción documental de la serie;</w:t>
      </w:r>
    </w:p>
    <w:p w14:paraId="21F625D2" w14:textId="75C4657F" w:rsidR="00560195" w:rsidRPr="00317535" w:rsidRDefault="00560195" w:rsidP="0086349A">
      <w:pPr>
        <w:pStyle w:val="Prrafodelista"/>
        <w:numPr>
          <w:ilvl w:val="0"/>
          <w:numId w:val="45"/>
        </w:numPr>
        <w:spacing w:before="40" w:after="40" w:line="276" w:lineRule="auto"/>
        <w:ind w:left="1559" w:hanging="357"/>
        <w:contextualSpacing w:val="0"/>
        <w:jc w:val="both"/>
        <w:rPr>
          <w:rFonts w:ascii="Noto Sans" w:hAnsi="Noto Sans" w:cs="Noto Sans"/>
          <w:sz w:val="20"/>
          <w:szCs w:val="20"/>
          <w:lang w:val="es-MX"/>
        </w:rPr>
      </w:pPr>
      <w:r w:rsidRPr="00317535">
        <w:rPr>
          <w:rFonts w:ascii="Noto Sans" w:hAnsi="Noto Sans" w:cs="Noto Sans"/>
          <w:sz w:val="20"/>
          <w:szCs w:val="20"/>
          <w:lang w:val="es-MX"/>
        </w:rPr>
        <w:t>Descripción de la atribución que refleja la producción de la documentación de la serie;</w:t>
      </w:r>
    </w:p>
    <w:p w14:paraId="7B15B99C" w14:textId="33FAC5E0" w:rsidR="00560195" w:rsidRPr="00317535" w:rsidRDefault="00560195" w:rsidP="0086349A">
      <w:pPr>
        <w:pStyle w:val="Prrafodelista"/>
        <w:numPr>
          <w:ilvl w:val="0"/>
          <w:numId w:val="45"/>
        </w:numPr>
        <w:spacing w:before="40" w:after="40" w:line="276" w:lineRule="auto"/>
        <w:ind w:left="1559" w:hanging="357"/>
        <w:contextualSpacing w:val="0"/>
        <w:jc w:val="both"/>
        <w:rPr>
          <w:rFonts w:ascii="Noto Sans" w:hAnsi="Noto Sans" w:cs="Noto Sans"/>
          <w:sz w:val="20"/>
          <w:szCs w:val="20"/>
          <w:lang w:val="es-MX"/>
        </w:rPr>
      </w:pPr>
      <w:r w:rsidRPr="00317535">
        <w:rPr>
          <w:rFonts w:ascii="Noto Sans" w:hAnsi="Noto Sans" w:cs="Noto Sans"/>
          <w:sz w:val="20"/>
          <w:szCs w:val="20"/>
          <w:lang w:val="es-MX"/>
        </w:rPr>
        <w:t>Palabras claves relacionadas con la serie;</w:t>
      </w:r>
    </w:p>
    <w:p w14:paraId="0B7E8B17" w14:textId="1F5CB4D0" w:rsidR="00560195" w:rsidRPr="00317535" w:rsidRDefault="00560195" w:rsidP="0086349A">
      <w:pPr>
        <w:pStyle w:val="Prrafodelista"/>
        <w:numPr>
          <w:ilvl w:val="0"/>
          <w:numId w:val="45"/>
        </w:numPr>
        <w:spacing w:before="40" w:after="40" w:line="276" w:lineRule="auto"/>
        <w:ind w:left="1559" w:hanging="357"/>
        <w:contextualSpacing w:val="0"/>
        <w:jc w:val="both"/>
        <w:rPr>
          <w:rFonts w:ascii="Noto Sans" w:hAnsi="Noto Sans" w:cs="Noto Sans"/>
          <w:sz w:val="20"/>
          <w:szCs w:val="20"/>
          <w:lang w:val="es-MX"/>
        </w:rPr>
      </w:pPr>
      <w:r w:rsidRPr="00317535">
        <w:rPr>
          <w:rFonts w:ascii="Noto Sans" w:hAnsi="Noto Sans" w:cs="Noto Sans"/>
          <w:sz w:val="20"/>
          <w:szCs w:val="20"/>
          <w:lang w:val="es-MX"/>
        </w:rPr>
        <w:t>Instancias que intervienen en la producción, así como la gestión de la serie;</w:t>
      </w:r>
    </w:p>
    <w:p w14:paraId="10AA96BF" w14:textId="4CD21069" w:rsidR="00560195" w:rsidRPr="00317535" w:rsidRDefault="00560195" w:rsidP="0086349A">
      <w:pPr>
        <w:pStyle w:val="Prrafodelista"/>
        <w:numPr>
          <w:ilvl w:val="0"/>
          <w:numId w:val="45"/>
        </w:numPr>
        <w:spacing w:before="40" w:after="40" w:line="276" w:lineRule="auto"/>
        <w:ind w:left="1559" w:hanging="357"/>
        <w:contextualSpacing w:val="0"/>
        <w:jc w:val="both"/>
        <w:rPr>
          <w:rFonts w:ascii="Noto Sans" w:hAnsi="Noto Sans" w:cs="Noto Sans"/>
          <w:sz w:val="20"/>
          <w:szCs w:val="20"/>
          <w:lang w:val="es-MX"/>
        </w:rPr>
      </w:pPr>
      <w:r w:rsidRPr="00317535">
        <w:rPr>
          <w:rFonts w:ascii="Noto Sans" w:hAnsi="Noto Sans" w:cs="Noto Sans"/>
          <w:sz w:val="20"/>
          <w:szCs w:val="20"/>
          <w:lang w:val="es-MX"/>
        </w:rPr>
        <w:t>Valores documentales, plazos de conservación y técnicas de selección;</w:t>
      </w:r>
    </w:p>
    <w:p w14:paraId="7B65E95C" w14:textId="0F9C9D2F" w:rsidR="00560195" w:rsidRPr="00317535" w:rsidRDefault="00560195" w:rsidP="0086349A">
      <w:pPr>
        <w:pStyle w:val="Prrafodelista"/>
        <w:numPr>
          <w:ilvl w:val="0"/>
          <w:numId w:val="45"/>
        </w:numPr>
        <w:spacing w:before="40" w:after="40" w:line="276" w:lineRule="auto"/>
        <w:ind w:left="1559" w:hanging="357"/>
        <w:contextualSpacing w:val="0"/>
        <w:jc w:val="both"/>
        <w:rPr>
          <w:rFonts w:ascii="Noto Sans" w:hAnsi="Noto Sans" w:cs="Noto Sans"/>
          <w:sz w:val="20"/>
          <w:szCs w:val="20"/>
          <w:lang w:val="es-MX"/>
        </w:rPr>
      </w:pPr>
      <w:r w:rsidRPr="00317535">
        <w:rPr>
          <w:rFonts w:ascii="Noto Sans" w:hAnsi="Noto Sans" w:cs="Noto Sans"/>
          <w:sz w:val="20"/>
          <w:szCs w:val="20"/>
          <w:lang w:val="es-MX"/>
        </w:rPr>
        <w:t>Condiciones de acceso a la información;</w:t>
      </w:r>
    </w:p>
    <w:p w14:paraId="0FB675AC" w14:textId="172EA110" w:rsidR="00560195" w:rsidRPr="00317535" w:rsidRDefault="00560195" w:rsidP="0086349A">
      <w:pPr>
        <w:pStyle w:val="Prrafodelista"/>
        <w:numPr>
          <w:ilvl w:val="0"/>
          <w:numId w:val="45"/>
        </w:numPr>
        <w:spacing w:before="40" w:after="40" w:line="276" w:lineRule="auto"/>
        <w:ind w:left="1559" w:hanging="357"/>
        <w:contextualSpacing w:val="0"/>
        <w:jc w:val="both"/>
        <w:rPr>
          <w:rFonts w:ascii="Noto Sans" w:hAnsi="Noto Sans" w:cs="Noto Sans"/>
          <w:sz w:val="20"/>
          <w:szCs w:val="20"/>
          <w:lang w:val="es-MX"/>
        </w:rPr>
      </w:pPr>
      <w:r w:rsidRPr="00317535">
        <w:rPr>
          <w:rFonts w:ascii="Noto Sans" w:hAnsi="Noto Sans" w:cs="Noto Sans"/>
          <w:sz w:val="20"/>
          <w:szCs w:val="20"/>
          <w:lang w:val="es-MX"/>
        </w:rPr>
        <w:t>Fechas extremas</w:t>
      </w:r>
      <w:r w:rsidR="004A4732" w:rsidRPr="00317535">
        <w:rPr>
          <w:rFonts w:ascii="Noto Sans" w:hAnsi="Noto Sans" w:cs="Noto Sans"/>
          <w:sz w:val="20"/>
          <w:szCs w:val="20"/>
          <w:lang w:val="es-MX"/>
        </w:rPr>
        <w:t>;</w:t>
      </w:r>
      <w:r w:rsidR="008C0AD3" w:rsidRPr="00317535">
        <w:rPr>
          <w:rFonts w:ascii="Noto Sans" w:hAnsi="Noto Sans" w:cs="Noto Sans"/>
          <w:sz w:val="20"/>
          <w:szCs w:val="20"/>
          <w:lang w:val="es-MX"/>
        </w:rPr>
        <w:t xml:space="preserve"> y</w:t>
      </w:r>
    </w:p>
    <w:p w14:paraId="1B3733FC" w14:textId="11D46AF7" w:rsidR="00560195" w:rsidRPr="00317535" w:rsidRDefault="00560195" w:rsidP="0086349A">
      <w:pPr>
        <w:pStyle w:val="Prrafodelista"/>
        <w:numPr>
          <w:ilvl w:val="0"/>
          <w:numId w:val="45"/>
        </w:numPr>
        <w:spacing w:before="40" w:after="40" w:line="276" w:lineRule="auto"/>
        <w:ind w:left="1559" w:hanging="357"/>
        <w:contextualSpacing w:val="0"/>
        <w:jc w:val="both"/>
        <w:rPr>
          <w:rFonts w:ascii="Noto Sans" w:hAnsi="Noto Sans" w:cs="Noto Sans"/>
          <w:sz w:val="20"/>
          <w:szCs w:val="20"/>
          <w:lang w:val="es-MX"/>
        </w:rPr>
      </w:pPr>
      <w:r w:rsidRPr="00317535">
        <w:rPr>
          <w:rFonts w:ascii="Noto Sans" w:hAnsi="Noto Sans" w:cs="Noto Sans"/>
          <w:sz w:val="20"/>
          <w:szCs w:val="20"/>
          <w:lang w:val="es-MX"/>
        </w:rPr>
        <w:t>En su caso, fecha de cierre de la serie.</w:t>
      </w:r>
    </w:p>
    <w:p w14:paraId="47461A3C" w14:textId="4A1850FC" w:rsidR="00922ED6" w:rsidRPr="00317535" w:rsidRDefault="00922ED6" w:rsidP="0086349A">
      <w:pPr>
        <w:pStyle w:val="Prrafodelista"/>
        <w:numPr>
          <w:ilvl w:val="0"/>
          <w:numId w:val="39"/>
        </w:numPr>
        <w:spacing w:before="120" w:after="120" w:line="276" w:lineRule="auto"/>
        <w:contextualSpacing w:val="0"/>
        <w:jc w:val="both"/>
        <w:rPr>
          <w:rFonts w:ascii="Noto Sans" w:hAnsi="Noto Sans" w:cs="Noto Sans"/>
          <w:sz w:val="20"/>
          <w:szCs w:val="20"/>
          <w:lang w:val="es-MX"/>
        </w:rPr>
      </w:pPr>
      <w:r w:rsidRPr="00317535">
        <w:rPr>
          <w:rFonts w:ascii="Noto Sans" w:hAnsi="Noto Sans" w:cs="Noto Sans"/>
          <w:sz w:val="20"/>
          <w:szCs w:val="20"/>
          <w:lang w:val="es-MX"/>
        </w:rPr>
        <w:t>Identificación de posibles riesgos que puedan afectar la conservación y acceso a la documentación, así como estrategias de mitigación.</w:t>
      </w:r>
    </w:p>
    <w:p w14:paraId="62F57495" w14:textId="3CAB9367" w:rsidR="00D0321A" w:rsidRPr="00317535" w:rsidRDefault="00D0321A" w:rsidP="0086349A">
      <w:pPr>
        <w:pStyle w:val="Prrafodelista"/>
        <w:numPr>
          <w:ilvl w:val="0"/>
          <w:numId w:val="39"/>
        </w:numPr>
        <w:spacing w:before="120" w:after="120" w:line="276" w:lineRule="auto"/>
        <w:contextualSpacing w:val="0"/>
        <w:jc w:val="both"/>
        <w:rPr>
          <w:rFonts w:ascii="Noto Sans" w:hAnsi="Noto Sans" w:cs="Noto Sans"/>
          <w:sz w:val="20"/>
          <w:szCs w:val="20"/>
          <w:lang w:val="es-MX"/>
        </w:rPr>
      </w:pPr>
      <w:r w:rsidRPr="00317535">
        <w:rPr>
          <w:rFonts w:ascii="Noto Sans" w:hAnsi="Noto Sans" w:cs="Noto Sans"/>
          <w:sz w:val="20"/>
          <w:szCs w:val="20"/>
          <w:lang w:val="es-MX"/>
        </w:rPr>
        <w:t xml:space="preserve">Revisar que los plazos de conservación para archivo de trámite y concentración estén sustentados con la normatividad o legislación específica que regule las atribuciones y funciones institucionales. </w:t>
      </w:r>
    </w:p>
    <w:p w14:paraId="251A67BC" w14:textId="77777777" w:rsidR="00D0321A" w:rsidRPr="00317535" w:rsidRDefault="00D0321A" w:rsidP="0086349A">
      <w:pPr>
        <w:pStyle w:val="Prrafodelista"/>
        <w:spacing w:before="120" w:after="120" w:line="276" w:lineRule="auto"/>
        <w:contextualSpacing w:val="0"/>
        <w:jc w:val="both"/>
        <w:rPr>
          <w:rFonts w:ascii="Noto Sans" w:hAnsi="Noto Sans" w:cs="Noto Sans"/>
          <w:sz w:val="20"/>
          <w:szCs w:val="20"/>
          <w:lang w:val="es-MX"/>
        </w:rPr>
      </w:pPr>
      <w:r w:rsidRPr="00317535">
        <w:rPr>
          <w:rFonts w:ascii="Noto Sans" w:hAnsi="Noto Sans" w:cs="Noto Sans"/>
          <w:sz w:val="20"/>
          <w:szCs w:val="20"/>
          <w:lang w:val="es-MX"/>
        </w:rPr>
        <w:t>De no ser el caso, basarse en los criterios de utilización de la información de la unidad administrativa productora o los que fije la persona titular de la Coordinación de Archivos.</w:t>
      </w:r>
    </w:p>
    <w:p w14:paraId="468896D2" w14:textId="66E5286F" w:rsidR="007E0616" w:rsidRPr="00317535" w:rsidRDefault="00E014B4" w:rsidP="0086349A">
      <w:pPr>
        <w:pStyle w:val="Prrafodelista"/>
        <w:numPr>
          <w:ilvl w:val="0"/>
          <w:numId w:val="39"/>
        </w:numPr>
        <w:spacing w:before="120" w:after="120" w:line="276" w:lineRule="auto"/>
        <w:contextualSpacing w:val="0"/>
        <w:jc w:val="both"/>
        <w:rPr>
          <w:rFonts w:ascii="Noto Sans" w:hAnsi="Noto Sans" w:cs="Noto Sans"/>
          <w:sz w:val="20"/>
          <w:szCs w:val="20"/>
          <w:lang w:val="es-MX"/>
        </w:rPr>
      </w:pPr>
      <w:r w:rsidRPr="00317535">
        <w:rPr>
          <w:rFonts w:ascii="Noto Sans" w:hAnsi="Noto Sans" w:cs="Noto Sans"/>
          <w:sz w:val="20"/>
          <w:szCs w:val="20"/>
          <w:lang w:val="es-MX"/>
        </w:rPr>
        <w:t>V</w:t>
      </w:r>
      <w:r w:rsidR="007E0616" w:rsidRPr="00317535">
        <w:rPr>
          <w:rFonts w:ascii="Noto Sans" w:hAnsi="Noto Sans" w:cs="Noto Sans"/>
          <w:sz w:val="20"/>
          <w:szCs w:val="20"/>
          <w:lang w:val="es-MX"/>
        </w:rPr>
        <w:t xml:space="preserve">alidar las declaratorias de valoración, la disposición documental y el destino final de la documentación </w:t>
      </w:r>
      <w:r w:rsidR="00834659" w:rsidRPr="00317535">
        <w:rPr>
          <w:rFonts w:ascii="Noto Sans" w:hAnsi="Noto Sans" w:cs="Noto Sans"/>
          <w:sz w:val="20"/>
          <w:szCs w:val="20"/>
          <w:lang w:val="es-MX"/>
        </w:rPr>
        <w:t>de</w:t>
      </w:r>
      <w:r w:rsidR="007E0616" w:rsidRPr="00317535">
        <w:rPr>
          <w:rFonts w:ascii="Noto Sans" w:hAnsi="Noto Sans" w:cs="Noto Sans"/>
          <w:sz w:val="20"/>
          <w:szCs w:val="20"/>
          <w:lang w:val="es-MX"/>
        </w:rPr>
        <w:t xml:space="preserve"> las solicitudes de baja documental o transferencia secundaria que se tramitarán ante el Archivo General de la Nación.</w:t>
      </w:r>
    </w:p>
    <w:p w14:paraId="7CDDC054" w14:textId="77777777" w:rsidR="0086349A" w:rsidRDefault="00E014B4" w:rsidP="0086349A">
      <w:pPr>
        <w:pStyle w:val="Prrafodelista"/>
        <w:numPr>
          <w:ilvl w:val="0"/>
          <w:numId w:val="39"/>
        </w:numPr>
        <w:spacing w:before="120" w:after="120" w:line="276" w:lineRule="auto"/>
        <w:contextualSpacing w:val="0"/>
        <w:jc w:val="both"/>
        <w:rPr>
          <w:rFonts w:ascii="Noto Sans" w:hAnsi="Noto Sans" w:cs="Noto Sans"/>
          <w:sz w:val="20"/>
          <w:szCs w:val="20"/>
          <w:lang w:val="es-MX"/>
        </w:rPr>
      </w:pPr>
      <w:r w:rsidRPr="00317535">
        <w:rPr>
          <w:rFonts w:ascii="Noto Sans" w:hAnsi="Noto Sans" w:cs="Noto Sans"/>
          <w:sz w:val="20"/>
          <w:szCs w:val="20"/>
          <w:lang w:val="es-MX"/>
        </w:rPr>
        <w:t>Verificar</w:t>
      </w:r>
      <w:r w:rsidR="00834659" w:rsidRPr="00317535">
        <w:rPr>
          <w:rFonts w:ascii="Noto Sans" w:hAnsi="Noto Sans" w:cs="Noto Sans"/>
          <w:sz w:val="20"/>
          <w:szCs w:val="20"/>
          <w:lang w:val="es-MX"/>
        </w:rPr>
        <w:t xml:space="preserve"> q</w:t>
      </w:r>
      <w:r w:rsidR="007E0616" w:rsidRPr="00317535">
        <w:rPr>
          <w:rFonts w:ascii="Noto Sans" w:hAnsi="Noto Sans" w:cs="Noto Sans"/>
          <w:sz w:val="20"/>
          <w:szCs w:val="20"/>
          <w:lang w:val="es-MX"/>
        </w:rPr>
        <w:t xml:space="preserve">ue las series y subseries relacionadas con el inventario de baja documental o de transferencia secundaria obedezcan con lo registrado en las fichas técnicas de valoración documental y en el Catálogo de Disposición </w:t>
      </w:r>
      <w:r w:rsidR="00C749A4" w:rsidRPr="00317535">
        <w:rPr>
          <w:rFonts w:ascii="Noto Sans" w:hAnsi="Noto Sans" w:cs="Noto Sans"/>
          <w:sz w:val="20"/>
          <w:szCs w:val="20"/>
          <w:lang w:val="es-MX"/>
        </w:rPr>
        <w:t>D</w:t>
      </w:r>
      <w:r w:rsidR="007E0616" w:rsidRPr="00317535">
        <w:rPr>
          <w:rFonts w:ascii="Noto Sans" w:hAnsi="Noto Sans" w:cs="Noto Sans"/>
          <w:sz w:val="20"/>
          <w:szCs w:val="20"/>
          <w:lang w:val="es-MX"/>
        </w:rPr>
        <w:t xml:space="preserve">ocumental validado por </w:t>
      </w:r>
      <w:r w:rsidR="00834659" w:rsidRPr="00317535">
        <w:rPr>
          <w:rFonts w:ascii="Noto Sans" w:hAnsi="Noto Sans" w:cs="Noto Sans"/>
          <w:sz w:val="20"/>
          <w:szCs w:val="20"/>
          <w:lang w:val="es-MX"/>
        </w:rPr>
        <w:t>el Archivo General de la Nación.</w:t>
      </w:r>
    </w:p>
    <w:p w14:paraId="0004324F" w14:textId="6C972119" w:rsidR="007E0616" w:rsidRPr="0086349A" w:rsidRDefault="00834659" w:rsidP="0086349A">
      <w:pPr>
        <w:pStyle w:val="Prrafodelista"/>
        <w:numPr>
          <w:ilvl w:val="0"/>
          <w:numId w:val="39"/>
        </w:numPr>
        <w:spacing w:before="120" w:after="120" w:line="276" w:lineRule="auto"/>
        <w:contextualSpacing w:val="0"/>
        <w:jc w:val="both"/>
        <w:rPr>
          <w:rFonts w:ascii="Noto Sans" w:hAnsi="Noto Sans" w:cs="Noto Sans"/>
          <w:sz w:val="20"/>
          <w:szCs w:val="20"/>
          <w:lang w:val="es-MX"/>
        </w:rPr>
      </w:pPr>
      <w:r w:rsidRPr="0086349A">
        <w:rPr>
          <w:rFonts w:ascii="Noto Sans" w:hAnsi="Noto Sans" w:cs="Noto Sans"/>
          <w:sz w:val="20"/>
          <w:szCs w:val="20"/>
          <w:lang w:val="es-MX"/>
        </w:rPr>
        <w:t xml:space="preserve">Fundamentar y motivar </w:t>
      </w:r>
      <w:r w:rsidR="00815EBF" w:rsidRPr="0086349A">
        <w:rPr>
          <w:rFonts w:ascii="Noto Sans" w:hAnsi="Noto Sans" w:cs="Noto Sans"/>
          <w:sz w:val="20"/>
          <w:szCs w:val="20"/>
          <w:lang w:val="es-MX"/>
        </w:rPr>
        <w:t xml:space="preserve">la desactivación de los valores primarios y la existencia o no de valores históricos o secundarios, respetando en todo momento el principio </w:t>
      </w:r>
      <w:r w:rsidRPr="0086349A">
        <w:rPr>
          <w:rFonts w:ascii="Noto Sans" w:hAnsi="Noto Sans" w:cs="Noto Sans"/>
          <w:sz w:val="20"/>
          <w:szCs w:val="20"/>
          <w:lang w:val="es-MX"/>
        </w:rPr>
        <w:t>de procedencia y orden original.</w:t>
      </w:r>
    </w:p>
    <w:p w14:paraId="3EEC1941" w14:textId="1B5D184A" w:rsidR="00815EBF" w:rsidRPr="00317535" w:rsidRDefault="00834659" w:rsidP="0086349A">
      <w:pPr>
        <w:pStyle w:val="Prrafodelista"/>
        <w:numPr>
          <w:ilvl w:val="0"/>
          <w:numId w:val="39"/>
        </w:numPr>
        <w:spacing w:before="120" w:after="120" w:line="276" w:lineRule="auto"/>
        <w:contextualSpacing w:val="0"/>
        <w:jc w:val="both"/>
        <w:rPr>
          <w:rFonts w:ascii="Noto Sans" w:hAnsi="Noto Sans" w:cs="Noto Sans"/>
          <w:sz w:val="20"/>
          <w:szCs w:val="20"/>
          <w:lang w:val="es-MX"/>
        </w:rPr>
      </w:pPr>
      <w:r w:rsidRPr="00317535">
        <w:rPr>
          <w:rFonts w:ascii="Noto Sans" w:hAnsi="Noto Sans" w:cs="Noto Sans"/>
          <w:sz w:val="20"/>
          <w:szCs w:val="20"/>
          <w:lang w:val="es-MX"/>
        </w:rPr>
        <w:t xml:space="preserve">Validar </w:t>
      </w:r>
      <w:r w:rsidR="008476C5" w:rsidRPr="00317535">
        <w:rPr>
          <w:rFonts w:ascii="Noto Sans" w:hAnsi="Noto Sans" w:cs="Noto Sans"/>
          <w:sz w:val="20"/>
          <w:szCs w:val="20"/>
          <w:lang w:val="es-MX"/>
        </w:rPr>
        <w:t>los</w:t>
      </w:r>
      <w:r w:rsidR="00815EBF" w:rsidRPr="00317535">
        <w:rPr>
          <w:rFonts w:ascii="Noto Sans" w:hAnsi="Noto Sans" w:cs="Noto Sans"/>
          <w:sz w:val="20"/>
          <w:szCs w:val="20"/>
          <w:lang w:val="es-MX"/>
        </w:rPr>
        <w:t xml:space="preserve"> expedientes identificados con valor histórico </w:t>
      </w:r>
      <w:r w:rsidR="008476C5" w:rsidRPr="00317535">
        <w:rPr>
          <w:rFonts w:ascii="Noto Sans" w:hAnsi="Noto Sans" w:cs="Noto Sans"/>
          <w:sz w:val="20"/>
          <w:szCs w:val="20"/>
          <w:lang w:val="es-MX"/>
        </w:rPr>
        <w:t xml:space="preserve">que </w:t>
      </w:r>
      <w:r w:rsidR="00815EBF" w:rsidRPr="00317535">
        <w:rPr>
          <w:rFonts w:ascii="Noto Sans" w:hAnsi="Noto Sans" w:cs="Noto Sans"/>
          <w:sz w:val="20"/>
          <w:szCs w:val="20"/>
          <w:lang w:val="es-MX"/>
        </w:rPr>
        <w:t xml:space="preserve">permiten reconstruir series documentales a lo largo del tiempo para hacer análisis cuantitativos y cualitativos; además </w:t>
      </w:r>
      <w:r w:rsidR="008476C5" w:rsidRPr="00317535">
        <w:rPr>
          <w:rFonts w:ascii="Noto Sans" w:hAnsi="Noto Sans" w:cs="Noto Sans"/>
          <w:sz w:val="20"/>
          <w:szCs w:val="20"/>
          <w:lang w:val="es-MX"/>
        </w:rPr>
        <w:t xml:space="preserve">de </w:t>
      </w:r>
      <w:r w:rsidR="00815EBF" w:rsidRPr="00317535">
        <w:rPr>
          <w:rFonts w:ascii="Noto Sans" w:hAnsi="Noto Sans" w:cs="Noto Sans"/>
          <w:sz w:val="20"/>
          <w:szCs w:val="20"/>
          <w:lang w:val="es-MX"/>
        </w:rPr>
        <w:t xml:space="preserve">que </w:t>
      </w:r>
      <w:r w:rsidR="008476C5" w:rsidRPr="00317535">
        <w:rPr>
          <w:rFonts w:ascii="Noto Sans" w:hAnsi="Noto Sans" w:cs="Noto Sans"/>
          <w:sz w:val="20"/>
          <w:szCs w:val="20"/>
          <w:lang w:val="es-MX"/>
        </w:rPr>
        <w:t>refleje</w:t>
      </w:r>
      <w:r w:rsidR="00591EDF" w:rsidRPr="00317535">
        <w:rPr>
          <w:rFonts w:ascii="Noto Sans" w:hAnsi="Noto Sans" w:cs="Noto Sans"/>
          <w:sz w:val="20"/>
          <w:szCs w:val="20"/>
          <w:lang w:val="es-MX"/>
        </w:rPr>
        <w:t>n</w:t>
      </w:r>
      <w:r w:rsidR="00815EBF" w:rsidRPr="00317535">
        <w:rPr>
          <w:rFonts w:ascii="Noto Sans" w:hAnsi="Noto Sans" w:cs="Noto Sans"/>
          <w:sz w:val="20"/>
          <w:szCs w:val="20"/>
          <w:lang w:val="es-MX"/>
        </w:rPr>
        <w:t xml:space="preserve"> la evolución histórica del </w:t>
      </w:r>
      <w:r w:rsidRPr="00317535">
        <w:rPr>
          <w:rFonts w:ascii="Noto Sans" w:hAnsi="Noto Sans" w:cs="Noto Sans"/>
          <w:sz w:val="20"/>
          <w:szCs w:val="20"/>
          <w:lang w:val="es-MX"/>
        </w:rPr>
        <w:t>CONALEP</w:t>
      </w:r>
      <w:r w:rsidR="00815EBF" w:rsidRPr="00317535">
        <w:rPr>
          <w:rFonts w:ascii="Noto Sans" w:hAnsi="Noto Sans" w:cs="Noto Sans"/>
          <w:sz w:val="20"/>
          <w:szCs w:val="20"/>
          <w:lang w:val="es-MX"/>
        </w:rPr>
        <w:t xml:space="preserve"> en el desempeño de sus funciones sustantivas o que documenten los actos relevantes pa</w:t>
      </w:r>
      <w:r w:rsidRPr="00317535">
        <w:rPr>
          <w:rFonts w:ascii="Noto Sans" w:hAnsi="Noto Sans" w:cs="Noto Sans"/>
          <w:sz w:val="20"/>
          <w:szCs w:val="20"/>
          <w:lang w:val="es-MX"/>
        </w:rPr>
        <w:t>ra su historia institucional.</w:t>
      </w:r>
    </w:p>
    <w:p w14:paraId="4846AE18" w14:textId="2950EFA7" w:rsidR="00834659" w:rsidRPr="00317535" w:rsidRDefault="00116DDF" w:rsidP="0086349A">
      <w:pPr>
        <w:pStyle w:val="Prrafodelista"/>
        <w:numPr>
          <w:ilvl w:val="0"/>
          <w:numId w:val="39"/>
        </w:numPr>
        <w:spacing w:before="120" w:after="120" w:line="276" w:lineRule="auto"/>
        <w:contextualSpacing w:val="0"/>
        <w:jc w:val="both"/>
        <w:rPr>
          <w:rFonts w:ascii="Noto Sans" w:hAnsi="Noto Sans" w:cs="Noto Sans"/>
          <w:sz w:val="20"/>
          <w:szCs w:val="20"/>
          <w:lang w:val="es-MX"/>
        </w:rPr>
      </w:pPr>
      <w:r w:rsidRPr="00317535">
        <w:rPr>
          <w:rFonts w:ascii="Noto Sans" w:hAnsi="Noto Sans" w:cs="Noto Sans"/>
          <w:sz w:val="20"/>
          <w:szCs w:val="20"/>
          <w:lang w:val="es-MX"/>
        </w:rPr>
        <w:t>Emitir las recomendaciones necesarias para</w:t>
      </w:r>
      <w:r w:rsidR="00834659" w:rsidRPr="00317535">
        <w:rPr>
          <w:rFonts w:ascii="Noto Sans" w:hAnsi="Noto Sans" w:cs="Noto Sans"/>
          <w:sz w:val="20"/>
          <w:szCs w:val="20"/>
          <w:lang w:val="es-MX"/>
        </w:rPr>
        <w:t xml:space="preserve"> que se realicen procesos de automatización en apego a lo establecido para la gestión documental y </w:t>
      </w:r>
      <w:r w:rsidR="00E84E97" w:rsidRPr="00317535">
        <w:rPr>
          <w:rFonts w:ascii="Noto Sans" w:hAnsi="Noto Sans" w:cs="Noto Sans"/>
          <w:sz w:val="20"/>
          <w:szCs w:val="20"/>
          <w:lang w:val="es-MX"/>
        </w:rPr>
        <w:t xml:space="preserve">la </w:t>
      </w:r>
      <w:r w:rsidR="00834659" w:rsidRPr="00317535">
        <w:rPr>
          <w:rFonts w:ascii="Noto Sans" w:hAnsi="Noto Sans" w:cs="Noto Sans"/>
          <w:sz w:val="20"/>
          <w:szCs w:val="20"/>
          <w:lang w:val="es-MX"/>
        </w:rPr>
        <w:t>administración de archivos</w:t>
      </w:r>
      <w:r w:rsidR="00E014B4" w:rsidRPr="00317535">
        <w:rPr>
          <w:rFonts w:ascii="Noto Sans" w:hAnsi="Noto Sans" w:cs="Noto Sans"/>
          <w:sz w:val="20"/>
          <w:szCs w:val="20"/>
          <w:lang w:val="es-MX"/>
        </w:rPr>
        <w:t>.</w:t>
      </w:r>
    </w:p>
    <w:p w14:paraId="7A6F34F3" w14:textId="3E4C96F9" w:rsidR="00C00EB9" w:rsidRPr="00317535" w:rsidRDefault="00C00EB9" w:rsidP="0086349A">
      <w:pPr>
        <w:pStyle w:val="Prrafodelista"/>
        <w:numPr>
          <w:ilvl w:val="0"/>
          <w:numId w:val="39"/>
        </w:numPr>
        <w:spacing w:before="120" w:after="120" w:line="276" w:lineRule="auto"/>
        <w:contextualSpacing w:val="0"/>
        <w:jc w:val="both"/>
        <w:rPr>
          <w:rFonts w:ascii="Noto Sans" w:hAnsi="Noto Sans" w:cs="Noto Sans"/>
          <w:sz w:val="20"/>
          <w:szCs w:val="20"/>
          <w:lang w:val="es-MX"/>
        </w:rPr>
      </w:pPr>
      <w:r w:rsidRPr="00317535">
        <w:rPr>
          <w:rFonts w:ascii="Noto Sans" w:hAnsi="Noto Sans" w:cs="Noto Sans"/>
          <w:sz w:val="20"/>
          <w:szCs w:val="20"/>
          <w:lang w:val="es-MX"/>
        </w:rPr>
        <w:lastRenderedPageBreak/>
        <w:t xml:space="preserve">Opinar, en el ámbito de sus atribuciones, sobre la integración de los instrumentos de control archivísticos, </w:t>
      </w:r>
      <w:r w:rsidR="00116DDF" w:rsidRPr="00317535">
        <w:rPr>
          <w:rFonts w:ascii="Noto Sans" w:hAnsi="Noto Sans" w:cs="Noto Sans"/>
          <w:sz w:val="20"/>
          <w:szCs w:val="20"/>
          <w:lang w:val="es-MX"/>
        </w:rPr>
        <w:t>a</w:t>
      </w:r>
      <w:r w:rsidRPr="00317535">
        <w:rPr>
          <w:rFonts w:ascii="Noto Sans" w:hAnsi="Noto Sans" w:cs="Noto Sans"/>
          <w:sz w:val="20"/>
          <w:szCs w:val="20"/>
          <w:lang w:val="es-MX"/>
        </w:rPr>
        <w:t>sí como sobre la actualización de una o más series o subseries documentales.</w:t>
      </w:r>
    </w:p>
    <w:p w14:paraId="42C44390" w14:textId="77777777" w:rsidR="00834659" w:rsidRPr="0013221F" w:rsidRDefault="00834659" w:rsidP="008024E1">
      <w:pPr>
        <w:spacing w:after="0" w:line="276" w:lineRule="auto"/>
        <w:rPr>
          <w:rFonts w:ascii="Montserrat" w:hAnsi="Montserrat" w:cs="Arial"/>
          <w:sz w:val="20"/>
          <w:szCs w:val="20"/>
          <w:lang w:val="es-MX"/>
        </w:rPr>
      </w:pPr>
    </w:p>
    <w:p w14:paraId="26F349BD" w14:textId="77777777" w:rsidR="00B63E57" w:rsidRPr="0013221F" w:rsidRDefault="00B63E57" w:rsidP="008024E1">
      <w:pPr>
        <w:spacing w:after="0" w:line="276" w:lineRule="auto"/>
        <w:rPr>
          <w:rFonts w:ascii="Montserrat" w:hAnsi="Montserrat" w:cs="Arial"/>
          <w:sz w:val="20"/>
          <w:szCs w:val="20"/>
          <w:lang w:val="es-MX"/>
        </w:rPr>
      </w:pPr>
    </w:p>
    <w:p w14:paraId="64155C66" w14:textId="7C06F950" w:rsidR="00D378A1" w:rsidRPr="0013221F" w:rsidRDefault="00833C94" w:rsidP="008024E1">
      <w:pPr>
        <w:pStyle w:val="Ttulo1"/>
        <w:spacing w:line="276" w:lineRule="auto"/>
        <w:rPr>
          <w:rFonts w:cs="Arial"/>
          <w:sz w:val="20"/>
          <w:szCs w:val="20"/>
        </w:rPr>
      </w:pPr>
      <w:bookmarkStart w:id="8" w:name="_Toc187926368"/>
      <w:bookmarkStart w:id="9" w:name="_Toc200112278"/>
      <w:r w:rsidRPr="0013221F">
        <w:rPr>
          <w:rFonts w:cs="Arial"/>
          <w:sz w:val="20"/>
          <w:szCs w:val="20"/>
        </w:rPr>
        <w:t xml:space="preserve">CAPÍTULO III. </w:t>
      </w:r>
      <w:r w:rsidRPr="0013221F">
        <w:rPr>
          <w:sz w:val="20"/>
          <w:szCs w:val="20"/>
        </w:rPr>
        <w:t>DE LA OPERACIÓN DEL GRUPO INTERDISCIPLINARIO</w:t>
      </w:r>
      <w:bookmarkEnd w:id="8"/>
      <w:bookmarkEnd w:id="9"/>
    </w:p>
    <w:p w14:paraId="7788A8EC" w14:textId="7CDDA809" w:rsidR="00D378A1" w:rsidRPr="00317535" w:rsidRDefault="009949D5" w:rsidP="0086349A">
      <w:pPr>
        <w:spacing w:before="120" w:after="120" w:line="276" w:lineRule="auto"/>
        <w:jc w:val="both"/>
        <w:rPr>
          <w:rFonts w:ascii="Noto Sans" w:hAnsi="Noto Sans" w:cs="Noto Sans"/>
          <w:sz w:val="20"/>
          <w:szCs w:val="20"/>
          <w:lang w:val="es-MX"/>
        </w:rPr>
      </w:pPr>
      <w:r w:rsidRPr="00317535">
        <w:rPr>
          <w:rFonts w:ascii="Noto Sans" w:hAnsi="Noto Sans" w:cs="Noto Sans"/>
          <w:b/>
          <w:sz w:val="20"/>
          <w:szCs w:val="20"/>
          <w:lang w:val="es-MX"/>
        </w:rPr>
        <w:t>Séptima</w:t>
      </w:r>
      <w:r w:rsidR="000F1E4E" w:rsidRPr="00317535">
        <w:rPr>
          <w:rFonts w:ascii="Noto Sans" w:hAnsi="Noto Sans" w:cs="Noto Sans"/>
          <w:sz w:val="20"/>
          <w:szCs w:val="20"/>
          <w:lang w:val="es-MX"/>
        </w:rPr>
        <w:t xml:space="preserve">. </w:t>
      </w:r>
      <w:r w:rsidR="00A90DF4" w:rsidRPr="00317535">
        <w:rPr>
          <w:rFonts w:ascii="Noto Sans" w:hAnsi="Noto Sans" w:cs="Noto Sans"/>
          <w:sz w:val="20"/>
          <w:szCs w:val="20"/>
          <w:lang w:val="es-MX"/>
        </w:rPr>
        <w:t xml:space="preserve">La </w:t>
      </w:r>
      <w:r w:rsidR="00EE31A2" w:rsidRPr="00317535">
        <w:rPr>
          <w:rFonts w:ascii="Noto Sans" w:hAnsi="Noto Sans" w:cs="Noto Sans"/>
          <w:sz w:val="20"/>
          <w:szCs w:val="20"/>
          <w:lang w:val="es-MX"/>
        </w:rPr>
        <w:t xml:space="preserve">persona </w:t>
      </w:r>
      <w:r w:rsidR="00A90DF4" w:rsidRPr="00317535">
        <w:rPr>
          <w:rFonts w:ascii="Noto Sans" w:hAnsi="Noto Sans" w:cs="Noto Sans"/>
          <w:sz w:val="20"/>
          <w:szCs w:val="20"/>
          <w:lang w:val="es-MX"/>
        </w:rPr>
        <w:t xml:space="preserve">titular </w:t>
      </w:r>
      <w:r w:rsidR="00D378A1" w:rsidRPr="00317535">
        <w:rPr>
          <w:rFonts w:ascii="Noto Sans" w:hAnsi="Noto Sans" w:cs="Noto Sans"/>
          <w:sz w:val="20"/>
          <w:szCs w:val="20"/>
          <w:lang w:val="es-MX"/>
        </w:rPr>
        <w:t xml:space="preserve">de la Coordinación de Archivos fungirá como </w:t>
      </w:r>
      <w:r w:rsidR="00116DDF" w:rsidRPr="00317535">
        <w:rPr>
          <w:rFonts w:ascii="Noto Sans" w:hAnsi="Noto Sans" w:cs="Noto Sans"/>
          <w:sz w:val="20"/>
          <w:szCs w:val="20"/>
          <w:lang w:val="es-MX"/>
        </w:rPr>
        <w:t xml:space="preserve">Moderador </w:t>
      </w:r>
      <w:r w:rsidR="00D378A1" w:rsidRPr="00317535">
        <w:rPr>
          <w:rFonts w:ascii="Noto Sans" w:hAnsi="Noto Sans" w:cs="Noto Sans"/>
          <w:sz w:val="20"/>
          <w:szCs w:val="20"/>
          <w:lang w:val="es-MX"/>
        </w:rPr>
        <w:t xml:space="preserve">y convocará </w:t>
      </w:r>
      <w:r w:rsidR="0055347F" w:rsidRPr="00317535">
        <w:rPr>
          <w:rFonts w:ascii="Noto Sans" w:hAnsi="Noto Sans" w:cs="Noto Sans"/>
          <w:sz w:val="20"/>
          <w:szCs w:val="20"/>
          <w:lang w:val="es-MX"/>
        </w:rPr>
        <w:t xml:space="preserve">por oficio o correo electrónico </w:t>
      </w:r>
      <w:r w:rsidR="00C749A4" w:rsidRPr="00317535">
        <w:rPr>
          <w:rFonts w:ascii="Noto Sans" w:hAnsi="Noto Sans" w:cs="Noto Sans"/>
          <w:sz w:val="20"/>
          <w:szCs w:val="20"/>
          <w:lang w:val="es-MX"/>
        </w:rPr>
        <w:t xml:space="preserve">a </w:t>
      </w:r>
      <w:r w:rsidR="00116DDF" w:rsidRPr="00317535">
        <w:rPr>
          <w:rFonts w:ascii="Noto Sans" w:hAnsi="Noto Sans" w:cs="Noto Sans"/>
          <w:sz w:val="20"/>
          <w:szCs w:val="20"/>
          <w:lang w:val="es-MX"/>
        </w:rPr>
        <w:t>las personas</w:t>
      </w:r>
      <w:r w:rsidR="00C749A4" w:rsidRPr="00317535">
        <w:rPr>
          <w:rFonts w:ascii="Noto Sans" w:hAnsi="Noto Sans" w:cs="Noto Sans"/>
          <w:sz w:val="20"/>
          <w:szCs w:val="20"/>
          <w:lang w:val="es-MX"/>
        </w:rPr>
        <w:t xml:space="preserve"> integrantes del Grupo</w:t>
      </w:r>
      <w:r w:rsidR="0055347F" w:rsidRPr="00317535">
        <w:rPr>
          <w:rFonts w:ascii="Noto Sans" w:hAnsi="Noto Sans" w:cs="Noto Sans"/>
          <w:sz w:val="20"/>
          <w:szCs w:val="20"/>
          <w:lang w:val="es-MX"/>
        </w:rPr>
        <w:t>,</w:t>
      </w:r>
      <w:r w:rsidR="00C749A4" w:rsidRPr="00317535">
        <w:rPr>
          <w:rFonts w:ascii="Noto Sans" w:hAnsi="Noto Sans" w:cs="Noto Sans"/>
          <w:sz w:val="20"/>
          <w:szCs w:val="20"/>
          <w:lang w:val="es-MX"/>
        </w:rPr>
        <w:t xml:space="preserve"> </w:t>
      </w:r>
      <w:r w:rsidR="00D378A1" w:rsidRPr="00317535">
        <w:rPr>
          <w:rFonts w:ascii="Noto Sans" w:hAnsi="Noto Sans" w:cs="Noto Sans"/>
          <w:sz w:val="20"/>
          <w:szCs w:val="20"/>
          <w:lang w:val="es-MX"/>
        </w:rPr>
        <w:t>con tres días hábiles de anticipación</w:t>
      </w:r>
      <w:r w:rsidR="00C472EC" w:rsidRPr="00317535">
        <w:rPr>
          <w:rFonts w:ascii="Noto Sans" w:hAnsi="Noto Sans" w:cs="Noto Sans"/>
          <w:sz w:val="20"/>
          <w:szCs w:val="20"/>
          <w:lang w:val="es-MX"/>
        </w:rPr>
        <w:t xml:space="preserve"> </w:t>
      </w:r>
      <w:r w:rsidR="0055347F" w:rsidRPr="00317535">
        <w:rPr>
          <w:rFonts w:ascii="Noto Sans" w:hAnsi="Noto Sans" w:cs="Noto Sans"/>
          <w:sz w:val="20"/>
          <w:szCs w:val="20"/>
          <w:lang w:val="es-MX"/>
        </w:rPr>
        <w:t xml:space="preserve">para las </w:t>
      </w:r>
      <w:r w:rsidR="00D35AC7" w:rsidRPr="00317535">
        <w:rPr>
          <w:rFonts w:ascii="Noto Sans" w:hAnsi="Noto Sans" w:cs="Noto Sans"/>
          <w:sz w:val="20"/>
          <w:szCs w:val="20"/>
          <w:lang w:val="es-MX"/>
        </w:rPr>
        <w:t>sesiones</w:t>
      </w:r>
      <w:r w:rsidR="0055347F" w:rsidRPr="00317535">
        <w:rPr>
          <w:rFonts w:ascii="Noto Sans" w:hAnsi="Noto Sans" w:cs="Noto Sans"/>
          <w:sz w:val="20"/>
          <w:szCs w:val="20"/>
          <w:lang w:val="es-MX"/>
        </w:rPr>
        <w:t xml:space="preserve"> ordinarias </w:t>
      </w:r>
      <w:r w:rsidR="00D378A1" w:rsidRPr="00317535">
        <w:rPr>
          <w:rFonts w:ascii="Noto Sans" w:hAnsi="Noto Sans" w:cs="Noto Sans"/>
          <w:sz w:val="20"/>
          <w:szCs w:val="20"/>
          <w:lang w:val="es-MX"/>
        </w:rPr>
        <w:t>y con un día de anticipación par</w:t>
      </w:r>
      <w:r w:rsidRPr="00317535">
        <w:rPr>
          <w:rFonts w:ascii="Noto Sans" w:hAnsi="Noto Sans" w:cs="Noto Sans"/>
          <w:sz w:val="20"/>
          <w:szCs w:val="20"/>
          <w:lang w:val="es-MX"/>
        </w:rPr>
        <w:t xml:space="preserve">a las extraordinarias, de acuerdo </w:t>
      </w:r>
      <w:r w:rsidR="00C749A4" w:rsidRPr="00317535">
        <w:rPr>
          <w:rFonts w:ascii="Noto Sans" w:hAnsi="Noto Sans" w:cs="Noto Sans"/>
          <w:sz w:val="20"/>
          <w:szCs w:val="20"/>
          <w:lang w:val="es-MX"/>
        </w:rPr>
        <w:t>con</w:t>
      </w:r>
      <w:r w:rsidRPr="00317535">
        <w:rPr>
          <w:rFonts w:ascii="Noto Sans" w:hAnsi="Noto Sans" w:cs="Noto Sans"/>
          <w:sz w:val="20"/>
          <w:szCs w:val="20"/>
          <w:lang w:val="es-MX"/>
        </w:rPr>
        <w:t xml:space="preserve"> lo siguiente:</w:t>
      </w:r>
      <w:r w:rsidR="00483D46" w:rsidRPr="00317535">
        <w:rPr>
          <w:rFonts w:ascii="Noto Sans" w:hAnsi="Noto Sans" w:cs="Noto Sans"/>
          <w:sz w:val="20"/>
          <w:szCs w:val="20"/>
          <w:lang w:val="es-MX"/>
        </w:rPr>
        <w:t xml:space="preserve"> </w:t>
      </w:r>
    </w:p>
    <w:p w14:paraId="37117628" w14:textId="62A0BC4C" w:rsidR="008476C5" w:rsidRPr="0086349A" w:rsidRDefault="008476C5" w:rsidP="0086349A">
      <w:pPr>
        <w:pStyle w:val="Prrafodelista"/>
        <w:numPr>
          <w:ilvl w:val="0"/>
          <w:numId w:val="46"/>
        </w:numPr>
        <w:spacing w:before="120" w:after="120" w:line="276" w:lineRule="auto"/>
        <w:ind w:left="714" w:hanging="357"/>
        <w:contextualSpacing w:val="0"/>
        <w:jc w:val="both"/>
        <w:rPr>
          <w:rFonts w:ascii="Noto Sans" w:hAnsi="Noto Sans" w:cs="Noto Sans"/>
          <w:sz w:val="20"/>
          <w:szCs w:val="20"/>
          <w:lang w:val="es-MX"/>
        </w:rPr>
      </w:pPr>
      <w:r w:rsidRPr="0086349A">
        <w:rPr>
          <w:rFonts w:ascii="Noto Sans" w:hAnsi="Noto Sans" w:cs="Noto Sans"/>
          <w:sz w:val="20"/>
          <w:szCs w:val="20"/>
          <w:lang w:val="es-MX"/>
        </w:rPr>
        <w:t xml:space="preserve">El Moderador hará llegar por </w:t>
      </w:r>
      <w:r w:rsidR="00480AEE" w:rsidRPr="0086349A">
        <w:rPr>
          <w:rFonts w:ascii="Noto Sans" w:hAnsi="Noto Sans" w:cs="Noto Sans"/>
          <w:sz w:val="20"/>
          <w:szCs w:val="20"/>
          <w:lang w:val="es-MX"/>
        </w:rPr>
        <w:t xml:space="preserve">oficio o </w:t>
      </w:r>
      <w:r w:rsidRPr="0086349A">
        <w:rPr>
          <w:rFonts w:ascii="Noto Sans" w:hAnsi="Noto Sans" w:cs="Noto Sans"/>
          <w:sz w:val="20"/>
          <w:szCs w:val="20"/>
          <w:lang w:val="es-MX"/>
        </w:rPr>
        <w:t xml:space="preserve">correo electrónico a </w:t>
      </w:r>
      <w:r w:rsidR="00116DDF" w:rsidRPr="0086349A">
        <w:rPr>
          <w:rFonts w:ascii="Noto Sans" w:hAnsi="Noto Sans" w:cs="Noto Sans"/>
          <w:sz w:val="20"/>
          <w:szCs w:val="20"/>
          <w:lang w:val="es-MX"/>
        </w:rPr>
        <w:t xml:space="preserve">las personas integrantes </w:t>
      </w:r>
      <w:r w:rsidRPr="0086349A">
        <w:rPr>
          <w:rFonts w:ascii="Noto Sans" w:hAnsi="Noto Sans" w:cs="Noto Sans"/>
          <w:sz w:val="20"/>
          <w:szCs w:val="20"/>
          <w:lang w:val="es-MX"/>
        </w:rPr>
        <w:t xml:space="preserve">del Grupo, la convocatoria a las </w:t>
      </w:r>
      <w:r w:rsidR="00D35AC7" w:rsidRPr="0086349A">
        <w:rPr>
          <w:rFonts w:ascii="Noto Sans" w:hAnsi="Noto Sans" w:cs="Noto Sans"/>
          <w:sz w:val="20"/>
          <w:szCs w:val="20"/>
          <w:lang w:val="es-MX"/>
        </w:rPr>
        <w:t>sesiones</w:t>
      </w:r>
      <w:r w:rsidRPr="0086349A">
        <w:rPr>
          <w:rFonts w:ascii="Noto Sans" w:hAnsi="Noto Sans" w:cs="Noto Sans"/>
          <w:sz w:val="20"/>
          <w:szCs w:val="20"/>
          <w:lang w:val="es-MX"/>
        </w:rPr>
        <w:t xml:space="preserve"> ordinarias y extraordinarias, precisando </w:t>
      </w:r>
      <w:r w:rsidR="00480AEE" w:rsidRPr="0086349A">
        <w:rPr>
          <w:rFonts w:ascii="Noto Sans" w:hAnsi="Noto Sans" w:cs="Noto Sans"/>
          <w:sz w:val="20"/>
          <w:szCs w:val="20"/>
          <w:lang w:val="es-MX"/>
        </w:rPr>
        <w:t xml:space="preserve">la fecha, hora y lugar, o medio remoto en que se efectuará la </w:t>
      </w:r>
      <w:r w:rsidR="00D35AC7" w:rsidRPr="0086349A">
        <w:rPr>
          <w:rFonts w:ascii="Noto Sans" w:hAnsi="Noto Sans" w:cs="Noto Sans"/>
          <w:sz w:val="20"/>
          <w:szCs w:val="20"/>
          <w:lang w:val="es-MX"/>
        </w:rPr>
        <w:t>sesión</w:t>
      </w:r>
      <w:r w:rsidR="00480AEE" w:rsidRPr="0086349A">
        <w:rPr>
          <w:rFonts w:ascii="Noto Sans" w:hAnsi="Noto Sans" w:cs="Noto Sans"/>
          <w:sz w:val="20"/>
          <w:szCs w:val="20"/>
          <w:lang w:val="es-MX"/>
        </w:rPr>
        <w:t xml:space="preserve">, adjuntando </w:t>
      </w:r>
      <w:r w:rsidRPr="0086349A">
        <w:rPr>
          <w:rFonts w:ascii="Noto Sans" w:hAnsi="Noto Sans" w:cs="Noto Sans"/>
          <w:sz w:val="20"/>
          <w:szCs w:val="20"/>
          <w:lang w:val="es-MX"/>
        </w:rPr>
        <w:t>el orden del día y la documentación soporte de los asuntos a tratar.</w:t>
      </w:r>
    </w:p>
    <w:p w14:paraId="1B371C82" w14:textId="7344E909" w:rsidR="00977F83" w:rsidRPr="0086349A" w:rsidRDefault="00D378A1" w:rsidP="0086349A">
      <w:pPr>
        <w:pStyle w:val="Prrafodelista"/>
        <w:numPr>
          <w:ilvl w:val="0"/>
          <w:numId w:val="46"/>
        </w:numPr>
        <w:spacing w:before="120" w:after="120" w:line="276" w:lineRule="auto"/>
        <w:ind w:left="714" w:hanging="357"/>
        <w:contextualSpacing w:val="0"/>
        <w:jc w:val="both"/>
        <w:rPr>
          <w:rFonts w:ascii="Noto Sans" w:hAnsi="Noto Sans" w:cs="Noto Sans"/>
          <w:sz w:val="20"/>
          <w:szCs w:val="20"/>
          <w:lang w:val="es-MX"/>
        </w:rPr>
      </w:pPr>
      <w:r w:rsidRPr="0086349A">
        <w:rPr>
          <w:rFonts w:ascii="Noto Sans" w:hAnsi="Noto Sans" w:cs="Noto Sans"/>
          <w:sz w:val="20"/>
          <w:szCs w:val="20"/>
          <w:lang w:val="es-MX"/>
        </w:rPr>
        <w:t xml:space="preserve">Existirá quórum cuando estén presentes por lo menos la mitad más </w:t>
      </w:r>
      <w:r w:rsidR="003124CF" w:rsidRPr="0086349A">
        <w:rPr>
          <w:rFonts w:ascii="Noto Sans" w:hAnsi="Noto Sans" w:cs="Noto Sans"/>
          <w:sz w:val="20"/>
          <w:szCs w:val="20"/>
          <w:lang w:val="es-MX"/>
        </w:rPr>
        <w:t>una</w:t>
      </w:r>
      <w:r w:rsidRPr="0086349A">
        <w:rPr>
          <w:rFonts w:ascii="Noto Sans" w:hAnsi="Noto Sans" w:cs="Noto Sans"/>
          <w:sz w:val="20"/>
          <w:szCs w:val="20"/>
          <w:lang w:val="es-MX"/>
        </w:rPr>
        <w:t xml:space="preserve"> de </w:t>
      </w:r>
      <w:r w:rsidR="00116DDF" w:rsidRPr="0086349A">
        <w:rPr>
          <w:rFonts w:ascii="Noto Sans" w:hAnsi="Noto Sans" w:cs="Noto Sans"/>
          <w:sz w:val="20"/>
          <w:szCs w:val="20"/>
          <w:lang w:val="es-MX"/>
        </w:rPr>
        <w:t xml:space="preserve">las personas integrantes </w:t>
      </w:r>
      <w:r w:rsidR="00EE31A2" w:rsidRPr="0086349A">
        <w:rPr>
          <w:rFonts w:ascii="Noto Sans" w:hAnsi="Noto Sans" w:cs="Noto Sans"/>
          <w:sz w:val="20"/>
          <w:szCs w:val="20"/>
          <w:lang w:val="es-MX"/>
        </w:rPr>
        <w:t xml:space="preserve">del Grupo </w:t>
      </w:r>
      <w:r w:rsidR="00E014B4" w:rsidRPr="0086349A">
        <w:rPr>
          <w:rFonts w:ascii="Noto Sans" w:hAnsi="Noto Sans" w:cs="Noto Sans"/>
          <w:sz w:val="20"/>
          <w:szCs w:val="20"/>
          <w:lang w:val="es-MX"/>
        </w:rPr>
        <w:t>convocad</w:t>
      </w:r>
      <w:r w:rsidR="00116DDF" w:rsidRPr="0086349A">
        <w:rPr>
          <w:rFonts w:ascii="Noto Sans" w:hAnsi="Noto Sans" w:cs="Noto Sans"/>
          <w:sz w:val="20"/>
          <w:szCs w:val="20"/>
          <w:lang w:val="es-MX"/>
        </w:rPr>
        <w:t>a</w:t>
      </w:r>
      <w:r w:rsidR="00E014B4" w:rsidRPr="0086349A">
        <w:rPr>
          <w:rFonts w:ascii="Noto Sans" w:hAnsi="Noto Sans" w:cs="Noto Sans"/>
          <w:sz w:val="20"/>
          <w:szCs w:val="20"/>
          <w:lang w:val="es-MX"/>
        </w:rPr>
        <w:t xml:space="preserve">s o </w:t>
      </w:r>
      <w:r w:rsidR="00A456D6" w:rsidRPr="0086349A">
        <w:rPr>
          <w:rFonts w:ascii="Noto Sans" w:hAnsi="Noto Sans" w:cs="Noto Sans"/>
          <w:sz w:val="20"/>
          <w:szCs w:val="20"/>
          <w:lang w:val="es-MX"/>
        </w:rPr>
        <w:t xml:space="preserve">de </w:t>
      </w:r>
      <w:r w:rsidR="00E014B4" w:rsidRPr="0086349A">
        <w:rPr>
          <w:rFonts w:ascii="Noto Sans" w:hAnsi="Noto Sans" w:cs="Noto Sans"/>
          <w:sz w:val="20"/>
          <w:szCs w:val="20"/>
          <w:lang w:val="es-MX"/>
        </w:rPr>
        <w:t>sus suplentes</w:t>
      </w:r>
      <w:r w:rsidR="00AE078C" w:rsidRPr="0086349A">
        <w:rPr>
          <w:rFonts w:ascii="Noto Sans" w:hAnsi="Noto Sans" w:cs="Noto Sans"/>
          <w:sz w:val="20"/>
          <w:szCs w:val="20"/>
          <w:lang w:val="es-MX"/>
        </w:rPr>
        <w:t xml:space="preserve">. </w:t>
      </w:r>
      <w:r w:rsidR="00882B58" w:rsidRPr="0086349A">
        <w:rPr>
          <w:rFonts w:ascii="Noto Sans" w:hAnsi="Noto Sans" w:cs="Noto Sans"/>
          <w:sz w:val="20"/>
          <w:szCs w:val="20"/>
          <w:lang w:val="es-MX"/>
        </w:rPr>
        <w:t>A falta de quórum</w:t>
      </w:r>
      <w:r w:rsidR="00625A25" w:rsidRPr="0086349A">
        <w:rPr>
          <w:rFonts w:ascii="Noto Sans" w:hAnsi="Noto Sans" w:cs="Noto Sans"/>
          <w:sz w:val="20"/>
          <w:szCs w:val="20"/>
          <w:lang w:val="es-MX"/>
        </w:rPr>
        <w:t>,</w:t>
      </w:r>
      <w:r w:rsidR="00882B58" w:rsidRPr="0086349A">
        <w:rPr>
          <w:rFonts w:ascii="Noto Sans" w:hAnsi="Noto Sans" w:cs="Noto Sans"/>
          <w:sz w:val="20"/>
          <w:szCs w:val="20"/>
          <w:lang w:val="es-MX"/>
        </w:rPr>
        <w:t xml:space="preserve"> se enviará una nueva convocatoria</w:t>
      </w:r>
      <w:r w:rsidR="00AE078C" w:rsidRPr="0086349A">
        <w:rPr>
          <w:rFonts w:ascii="Noto Sans" w:hAnsi="Noto Sans" w:cs="Noto Sans"/>
          <w:sz w:val="20"/>
          <w:szCs w:val="20"/>
          <w:lang w:val="es-MX"/>
        </w:rPr>
        <w:t>, dentro de los dos días hábiles siguientes.</w:t>
      </w:r>
    </w:p>
    <w:p w14:paraId="3FAC7F16" w14:textId="726A8706" w:rsidR="008D552A" w:rsidRPr="0086349A" w:rsidRDefault="008D552A" w:rsidP="0086349A">
      <w:pPr>
        <w:pStyle w:val="Prrafodelista"/>
        <w:numPr>
          <w:ilvl w:val="0"/>
          <w:numId w:val="46"/>
        </w:numPr>
        <w:spacing w:before="120" w:after="120" w:line="276" w:lineRule="auto"/>
        <w:ind w:left="714" w:hanging="357"/>
        <w:contextualSpacing w:val="0"/>
        <w:jc w:val="both"/>
        <w:rPr>
          <w:rFonts w:ascii="Noto Sans" w:hAnsi="Noto Sans" w:cs="Noto Sans"/>
          <w:sz w:val="20"/>
          <w:szCs w:val="20"/>
          <w:lang w:val="es-MX"/>
        </w:rPr>
      </w:pPr>
      <w:r w:rsidRPr="0086349A">
        <w:rPr>
          <w:rFonts w:ascii="Noto Sans" w:hAnsi="Noto Sans" w:cs="Noto Sans"/>
          <w:sz w:val="20"/>
          <w:szCs w:val="20"/>
          <w:lang w:val="es-MX"/>
        </w:rPr>
        <w:t xml:space="preserve">Cuando no haya quórum en la </w:t>
      </w:r>
      <w:r w:rsidR="00D35AC7" w:rsidRPr="0086349A">
        <w:rPr>
          <w:rFonts w:ascii="Noto Sans" w:hAnsi="Noto Sans" w:cs="Noto Sans"/>
          <w:sz w:val="20"/>
          <w:szCs w:val="20"/>
          <w:lang w:val="es-MX"/>
        </w:rPr>
        <w:t>sesión</w:t>
      </w:r>
      <w:r w:rsidRPr="0086349A">
        <w:rPr>
          <w:rFonts w:ascii="Noto Sans" w:hAnsi="Noto Sans" w:cs="Noto Sans"/>
          <w:sz w:val="20"/>
          <w:szCs w:val="20"/>
          <w:lang w:val="es-MX"/>
        </w:rPr>
        <w:t xml:space="preserve"> donde se presentarán </w:t>
      </w:r>
      <w:r w:rsidR="00882B58" w:rsidRPr="0086349A">
        <w:rPr>
          <w:rFonts w:ascii="Noto Sans" w:hAnsi="Noto Sans" w:cs="Noto Sans"/>
          <w:sz w:val="20"/>
          <w:szCs w:val="20"/>
          <w:lang w:val="es-MX"/>
        </w:rPr>
        <w:t xml:space="preserve">específicamente </w:t>
      </w:r>
      <w:r w:rsidRPr="0086349A">
        <w:rPr>
          <w:rFonts w:ascii="Noto Sans" w:hAnsi="Noto Sans" w:cs="Noto Sans"/>
          <w:sz w:val="20"/>
          <w:szCs w:val="20"/>
          <w:lang w:val="es-MX"/>
        </w:rPr>
        <w:t xml:space="preserve">las propuestas de los instrumentos de control archivísticos y las fichas técnicas de valoración documental, la </w:t>
      </w:r>
      <w:r w:rsidR="00882B58" w:rsidRPr="0086349A">
        <w:rPr>
          <w:rFonts w:ascii="Noto Sans" w:hAnsi="Noto Sans" w:cs="Noto Sans"/>
          <w:sz w:val="20"/>
          <w:szCs w:val="20"/>
          <w:lang w:val="es-MX"/>
        </w:rPr>
        <w:t xml:space="preserve">persona </w:t>
      </w:r>
      <w:r w:rsidRPr="0086349A">
        <w:rPr>
          <w:rFonts w:ascii="Noto Sans" w:hAnsi="Noto Sans" w:cs="Noto Sans"/>
          <w:sz w:val="20"/>
          <w:szCs w:val="20"/>
          <w:lang w:val="es-MX"/>
        </w:rPr>
        <w:t>titular de la Coordinación de Archivos lo hará del conocimiento del Órgano Interno de Control en el CONALEP, con copia a los integrantes del Grupo, para que este hecho no obstaculice la integración y formalización de los instrumentos.</w:t>
      </w:r>
    </w:p>
    <w:p w14:paraId="17B24352" w14:textId="7C4A4F57" w:rsidR="00F712F6" w:rsidRPr="0086349A" w:rsidRDefault="00F712F6" w:rsidP="0086349A">
      <w:pPr>
        <w:pStyle w:val="Prrafodelista"/>
        <w:numPr>
          <w:ilvl w:val="0"/>
          <w:numId w:val="46"/>
        </w:numPr>
        <w:spacing w:before="120" w:after="120" w:line="276" w:lineRule="auto"/>
        <w:ind w:left="714" w:hanging="357"/>
        <w:contextualSpacing w:val="0"/>
        <w:jc w:val="both"/>
        <w:rPr>
          <w:rFonts w:ascii="Noto Sans" w:hAnsi="Noto Sans" w:cs="Noto Sans"/>
          <w:sz w:val="20"/>
          <w:szCs w:val="20"/>
          <w:lang w:val="es-MX"/>
        </w:rPr>
      </w:pPr>
      <w:r w:rsidRPr="0086349A">
        <w:rPr>
          <w:rFonts w:ascii="Noto Sans" w:hAnsi="Noto Sans" w:cs="Noto Sans"/>
          <w:sz w:val="20"/>
          <w:szCs w:val="20"/>
          <w:lang w:val="es-MX"/>
        </w:rPr>
        <w:t>Las personas integrantes del Grupo podrán proponer temas para presentar en las sesiones, remitiendo la documentación que respalde su solicitud para incorporarla en el orden del día.</w:t>
      </w:r>
    </w:p>
    <w:p w14:paraId="1E721EC5" w14:textId="7E7633E8" w:rsidR="00833C94" w:rsidRPr="0086349A" w:rsidRDefault="00833C94" w:rsidP="0086349A">
      <w:pPr>
        <w:pStyle w:val="Prrafodelista"/>
        <w:numPr>
          <w:ilvl w:val="0"/>
          <w:numId w:val="46"/>
        </w:numPr>
        <w:spacing w:before="120" w:after="120" w:line="276" w:lineRule="auto"/>
        <w:ind w:left="714" w:hanging="357"/>
        <w:contextualSpacing w:val="0"/>
        <w:jc w:val="both"/>
        <w:rPr>
          <w:rFonts w:ascii="Noto Sans" w:hAnsi="Noto Sans" w:cs="Noto Sans"/>
          <w:sz w:val="20"/>
          <w:szCs w:val="20"/>
          <w:lang w:val="es-MX"/>
        </w:rPr>
      </w:pPr>
      <w:r w:rsidRPr="0086349A">
        <w:rPr>
          <w:rFonts w:ascii="Noto Sans" w:hAnsi="Noto Sans" w:cs="Noto Sans"/>
          <w:sz w:val="20"/>
          <w:szCs w:val="20"/>
          <w:lang w:val="es-MX"/>
        </w:rPr>
        <w:t>Las personas integrantes del Grupo podrán asistir acompañados de una persona servidora pública especialista cuando los asuntos a tratar requieran conocimientos técnicos específicos.</w:t>
      </w:r>
    </w:p>
    <w:p w14:paraId="591F09DE" w14:textId="49B0DB4E" w:rsidR="00D378A1" w:rsidRPr="0086349A" w:rsidRDefault="00D378A1" w:rsidP="0086349A">
      <w:pPr>
        <w:pStyle w:val="Prrafodelista"/>
        <w:numPr>
          <w:ilvl w:val="0"/>
          <w:numId w:val="46"/>
        </w:numPr>
        <w:spacing w:before="120" w:after="120" w:line="276" w:lineRule="auto"/>
        <w:ind w:left="714" w:hanging="357"/>
        <w:contextualSpacing w:val="0"/>
        <w:jc w:val="both"/>
        <w:rPr>
          <w:rFonts w:ascii="Noto Sans" w:hAnsi="Noto Sans" w:cs="Noto Sans"/>
          <w:sz w:val="20"/>
          <w:szCs w:val="20"/>
          <w:lang w:val="es-MX"/>
        </w:rPr>
      </w:pPr>
      <w:r w:rsidRPr="0086349A">
        <w:rPr>
          <w:rFonts w:ascii="Noto Sans" w:hAnsi="Noto Sans" w:cs="Noto Sans"/>
          <w:sz w:val="20"/>
          <w:szCs w:val="20"/>
          <w:lang w:val="es-MX"/>
        </w:rPr>
        <w:t>Por cada asunto tratado, se emitirá un acuerdo para constancia de las accio</w:t>
      </w:r>
      <w:r w:rsidR="00E014B4" w:rsidRPr="0086349A">
        <w:rPr>
          <w:rFonts w:ascii="Noto Sans" w:hAnsi="Noto Sans" w:cs="Noto Sans"/>
          <w:sz w:val="20"/>
          <w:szCs w:val="20"/>
          <w:lang w:val="es-MX"/>
        </w:rPr>
        <w:t xml:space="preserve">nes a realizar </w:t>
      </w:r>
      <w:r w:rsidR="00A456D6" w:rsidRPr="0086349A">
        <w:rPr>
          <w:rFonts w:ascii="Noto Sans" w:hAnsi="Noto Sans" w:cs="Noto Sans"/>
          <w:sz w:val="20"/>
          <w:szCs w:val="20"/>
          <w:lang w:val="es-MX"/>
        </w:rPr>
        <w:t>para</w:t>
      </w:r>
      <w:r w:rsidR="00E014B4" w:rsidRPr="0086349A">
        <w:rPr>
          <w:rFonts w:ascii="Noto Sans" w:hAnsi="Noto Sans" w:cs="Noto Sans"/>
          <w:sz w:val="20"/>
          <w:szCs w:val="20"/>
          <w:lang w:val="es-MX"/>
        </w:rPr>
        <w:t xml:space="preserve"> su</w:t>
      </w:r>
      <w:r w:rsidR="008476C5" w:rsidRPr="0086349A">
        <w:rPr>
          <w:rFonts w:ascii="Noto Sans" w:hAnsi="Noto Sans" w:cs="Noto Sans"/>
          <w:sz w:val="20"/>
          <w:szCs w:val="20"/>
          <w:lang w:val="es-MX"/>
        </w:rPr>
        <w:t xml:space="preserve"> seguimiento y</w:t>
      </w:r>
      <w:r w:rsidR="00E014B4" w:rsidRPr="0086349A">
        <w:rPr>
          <w:rFonts w:ascii="Noto Sans" w:hAnsi="Noto Sans" w:cs="Noto Sans"/>
          <w:sz w:val="20"/>
          <w:szCs w:val="20"/>
          <w:lang w:val="es-MX"/>
        </w:rPr>
        <w:t xml:space="preserve"> atención.</w:t>
      </w:r>
    </w:p>
    <w:p w14:paraId="5C7F33F8" w14:textId="5071EAD1" w:rsidR="00833C94" w:rsidRPr="0086349A" w:rsidRDefault="00833C94" w:rsidP="0086349A">
      <w:pPr>
        <w:pStyle w:val="Prrafodelista"/>
        <w:numPr>
          <w:ilvl w:val="0"/>
          <w:numId w:val="46"/>
        </w:numPr>
        <w:spacing w:before="120" w:after="120" w:line="276" w:lineRule="auto"/>
        <w:ind w:left="714" w:hanging="357"/>
        <w:contextualSpacing w:val="0"/>
        <w:jc w:val="both"/>
        <w:rPr>
          <w:rFonts w:ascii="Noto Sans" w:hAnsi="Noto Sans" w:cs="Noto Sans"/>
          <w:sz w:val="20"/>
          <w:szCs w:val="20"/>
          <w:lang w:val="es-MX"/>
        </w:rPr>
      </w:pPr>
      <w:r w:rsidRPr="0086349A">
        <w:rPr>
          <w:rFonts w:ascii="Noto Sans" w:hAnsi="Noto Sans" w:cs="Noto Sans"/>
          <w:sz w:val="20"/>
          <w:szCs w:val="20"/>
          <w:lang w:val="es-MX"/>
        </w:rPr>
        <w:t xml:space="preserve">Si la complejidad de un asunto requiere suspender la </w:t>
      </w:r>
      <w:r w:rsidR="00D35AC7" w:rsidRPr="0086349A">
        <w:rPr>
          <w:rFonts w:ascii="Noto Sans" w:hAnsi="Noto Sans" w:cs="Noto Sans"/>
          <w:sz w:val="20"/>
          <w:szCs w:val="20"/>
          <w:lang w:val="es-MX"/>
        </w:rPr>
        <w:t>sesión</w:t>
      </w:r>
      <w:r w:rsidRPr="0086349A">
        <w:rPr>
          <w:rFonts w:ascii="Noto Sans" w:hAnsi="Noto Sans" w:cs="Noto Sans"/>
          <w:sz w:val="20"/>
          <w:szCs w:val="20"/>
          <w:lang w:val="es-MX"/>
        </w:rPr>
        <w:t xml:space="preserve">, esta deberá reanudarse preferentemente el siguiente día hábil. En caso de que la naturaleza del tema no lo permita, </w:t>
      </w:r>
      <w:r w:rsidR="00087828" w:rsidRPr="0086349A">
        <w:rPr>
          <w:rFonts w:ascii="Noto Sans" w:hAnsi="Noto Sans" w:cs="Noto Sans"/>
          <w:sz w:val="20"/>
          <w:szCs w:val="20"/>
          <w:lang w:val="es-MX"/>
        </w:rPr>
        <w:t xml:space="preserve">las personas integrantes del Grupo podrán </w:t>
      </w:r>
      <w:r w:rsidRPr="0086349A">
        <w:rPr>
          <w:rFonts w:ascii="Noto Sans" w:hAnsi="Noto Sans" w:cs="Noto Sans"/>
          <w:sz w:val="20"/>
          <w:szCs w:val="20"/>
          <w:lang w:val="es-MX"/>
        </w:rPr>
        <w:t xml:space="preserve">establecer </w:t>
      </w:r>
      <w:r w:rsidR="00087828" w:rsidRPr="0086349A">
        <w:rPr>
          <w:rFonts w:ascii="Noto Sans" w:hAnsi="Noto Sans" w:cs="Noto Sans"/>
          <w:sz w:val="20"/>
          <w:szCs w:val="20"/>
          <w:lang w:val="es-MX"/>
        </w:rPr>
        <w:t xml:space="preserve">en </w:t>
      </w:r>
      <w:r w:rsidRPr="0086349A">
        <w:rPr>
          <w:rFonts w:ascii="Noto Sans" w:hAnsi="Noto Sans" w:cs="Noto Sans"/>
          <w:sz w:val="20"/>
          <w:szCs w:val="20"/>
          <w:lang w:val="es-MX"/>
        </w:rPr>
        <w:t xml:space="preserve">la misma sesión una nueva fecha para su continuación, la </w:t>
      </w:r>
      <w:r w:rsidR="00087828" w:rsidRPr="0086349A">
        <w:rPr>
          <w:rFonts w:ascii="Noto Sans" w:hAnsi="Noto Sans" w:cs="Noto Sans"/>
          <w:sz w:val="20"/>
          <w:szCs w:val="20"/>
          <w:lang w:val="es-MX"/>
        </w:rPr>
        <w:t>cual deberá ser dentro de los tres días hábiles siguientes.</w:t>
      </w:r>
    </w:p>
    <w:p w14:paraId="6F79AB82" w14:textId="0DA295A5" w:rsidR="00D378A1" w:rsidRPr="0086349A" w:rsidRDefault="00D378A1" w:rsidP="0086349A">
      <w:pPr>
        <w:pStyle w:val="Prrafodelista"/>
        <w:numPr>
          <w:ilvl w:val="0"/>
          <w:numId w:val="46"/>
        </w:numPr>
        <w:spacing w:before="120" w:after="120" w:line="276" w:lineRule="auto"/>
        <w:ind w:left="714" w:hanging="357"/>
        <w:contextualSpacing w:val="0"/>
        <w:jc w:val="both"/>
        <w:rPr>
          <w:rFonts w:ascii="Noto Sans" w:hAnsi="Noto Sans" w:cs="Noto Sans"/>
          <w:sz w:val="20"/>
          <w:szCs w:val="20"/>
          <w:lang w:val="es-MX"/>
        </w:rPr>
      </w:pPr>
      <w:r w:rsidRPr="0086349A">
        <w:rPr>
          <w:rFonts w:ascii="Noto Sans" w:hAnsi="Noto Sans" w:cs="Noto Sans"/>
          <w:sz w:val="20"/>
          <w:szCs w:val="20"/>
          <w:lang w:val="es-MX"/>
        </w:rPr>
        <w:t>Los asuntos serán aprobados por mayoría</w:t>
      </w:r>
      <w:r w:rsidR="003124CF" w:rsidRPr="0086349A">
        <w:rPr>
          <w:rFonts w:ascii="Noto Sans" w:hAnsi="Noto Sans" w:cs="Noto Sans"/>
          <w:sz w:val="20"/>
          <w:szCs w:val="20"/>
          <w:lang w:val="es-MX"/>
        </w:rPr>
        <w:t xml:space="preserve"> de votos</w:t>
      </w:r>
      <w:r w:rsidRPr="0086349A">
        <w:rPr>
          <w:rFonts w:ascii="Noto Sans" w:hAnsi="Noto Sans" w:cs="Noto Sans"/>
          <w:sz w:val="20"/>
          <w:szCs w:val="20"/>
          <w:lang w:val="es-MX"/>
        </w:rPr>
        <w:t xml:space="preserve"> de </w:t>
      </w:r>
      <w:r w:rsidR="00116DDF" w:rsidRPr="0086349A">
        <w:rPr>
          <w:rFonts w:ascii="Noto Sans" w:hAnsi="Noto Sans" w:cs="Noto Sans"/>
          <w:sz w:val="20"/>
          <w:szCs w:val="20"/>
          <w:lang w:val="es-MX"/>
        </w:rPr>
        <w:t xml:space="preserve">las personas integrantes </w:t>
      </w:r>
      <w:r w:rsidRPr="0086349A">
        <w:rPr>
          <w:rFonts w:ascii="Noto Sans" w:hAnsi="Noto Sans" w:cs="Noto Sans"/>
          <w:sz w:val="20"/>
          <w:szCs w:val="20"/>
          <w:lang w:val="es-MX"/>
        </w:rPr>
        <w:t xml:space="preserve">del Grupo que </w:t>
      </w:r>
      <w:r w:rsidR="003124CF" w:rsidRPr="0086349A">
        <w:rPr>
          <w:rFonts w:ascii="Noto Sans" w:hAnsi="Noto Sans" w:cs="Noto Sans"/>
          <w:sz w:val="20"/>
          <w:szCs w:val="20"/>
          <w:lang w:val="es-MX"/>
        </w:rPr>
        <w:t xml:space="preserve">se encuentren presentes en la </w:t>
      </w:r>
      <w:r w:rsidR="00D35AC7" w:rsidRPr="0086349A">
        <w:rPr>
          <w:rFonts w:ascii="Noto Sans" w:hAnsi="Noto Sans" w:cs="Noto Sans"/>
          <w:sz w:val="20"/>
          <w:szCs w:val="20"/>
          <w:lang w:val="es-MX"/>
        </w:rPr>
        <w:t>sesión</w:t>
      </w:r>
      <w:r w:rsidR="00E014B4" w:rsidRPr="0086349A">
        <w:rPr>
          <w:rFonts w:ascii="Noto Sans" w:hAnsi="Noto Sans" w:cs="Noto Sans"/>
          <w:sz w:val="20"/>
          <w:szCs w:val="20"/>
          <w:lang w:val="es-MX"/>
        </w:rPr>
        <w:t>.</w:t>
      </w:r>
    </w:p>
    <w:p w14:paraId="4FFCB3A0" w14:textId="26DBB9F2" w:rsidR="00B147A0" w:rsidRPr="0086349A" w:rsidRDefault="00B147A0" w:rsidP="0086349A">
      <w:pPr>
        <w:pStyle w:val="Prrafodelista"/>
        <w:numPr>
          <w:ilvl w:val="0"/>
          <w:numId w:val="46"/>
        </w:numPr>
        <w:spacing w:before="120" w:after="120" w:line="276" w:lineRule="auto"/>
        <w:ind w:left="714" w:hanging="357"/>
        <w:contextualSpacing w:val="0"/>
        <w:jc w:val="both"/>
        <w:rPr>
          <w:rFonts w:ascii="Noto Sans" w:hAnsi="Noto Sans" w:cs="Noto Sans"/>
          <w:sz w:val="20"/>
          <w:szCs w:val="20"/>
          <w:lang w:val="es-MX"/>
        </w:rPr>
      </w:pPr>
      <w:r w:rsidRPr="0086349A">
        <w:rPr>
          <w:rFonts w:ascii="Noto Sans" w:hAnsi="Noto Sans" w:cs="Noto Sans"/>
          <w:sz w:val="20"/>
          <w:szCs w:val="20"/>
          <w:lang w:val="es-MX"/>
        </w:rPr>
        <w:lastRenderedPageBreak/>
        <w:t>En caso de empate</w:t>
      </w:r>
      <w:r w:rsidR="00D378A3" w:rsidRPr="0086349A">
        <w:rPr>
          <w:rFonts w:ascii="Noto Sans" w:hAnsi="Noto Sans" w:cs="Noto Sans"/>
          <w:sz w:val="20"/>
          <w:szCs w:val="20"/>
          <w:lang w:val="es-MX"/>
        </w:rPr>
        <w:t xml:space="preserve">, la persona titular de la Coordinación de Archivos, como </w:t>
      </w:r>
      <w:r w:rsidR="00116DDF" w:rsidRPr="0086349A">
        <w:rPr>
          <w:rFonts w:ascii="Noto Sans" w:hAnsi="Noto Sans" w:cs="Noto Sans"/>
          <w:sz w:val="20"/>
          <w:szCs w:val="20"/>
          <w:lang w:val="es-MX"/>
        </w:rPr>
        <w:t xml:space="preserve">Moderador </w:t>
      </w:r>
      <w:r w:rsidRPr="0086349A">
        <w:rPr>
          <w:rFonts w:ascii="Noto Sans" w:hAnsi="Noto Sans" w:cs="Noto Sans"/>
          <w:sz w:val="20"/>
          <w:szCs w:val="20"/>
          <w:lang w:val="es-MX"/>
        </w:rPr>
        <w:t>del Grupo</w:t>
      </w:r>
      <w:r w:rsidR="00D378A3" w:rsidRPr="0086349A">
        <w:rPr>
          <w:rFonts w:ascii="Noto Sans" w:hAnsi="Noto Sans" w:cs="Noto Sans"/>
          <w:sz w:val="20"/>
          <w:szCs w:val="20"/>
          <w:lang w:val="es-MX"/>
        </w:rPr>
        <w:t>,</w:t>
      </w:r>
      <w:r w:rsidRPr="0086349A">
        <w:rPr>
          <w:rFonts w:ascii="Noto Sans" w:hAnsi="Noto Sans" w:cs="Noto Sans"/>
          <w:sz w:val="20"/>
          <w:szCs w:val="20"/>
          <w:lang w:val="es-MX"/>
        </w:rPr>
        <w:t xml:space="preserve"> tendrá voto de calidad. </w:t>
      </w:r>
    </w:p>
    <w:p w14:paraId="29B58A3F" w14:textId="5C4F2B02" w:rsidR="00D378A1" w:rsidRPr="0086349A" w:rsidRDefault="00116DDF" w:rsidP="0086349A">
      <w:pPr>
        <w:pStyle w:val="Prrafodelista"/>
        <w:numPr>
          <w:ilvl w:val="0"/>
          <w:numId w:val="46"/>
        </w:numPr>
        <w:spacing w:before="120" w:after="120" w:line="276" w:lineRule="auto"/>
        <w:ind w:left="714" w:hanging="357"/>
        <w:contextualSpacing w:val="0"/>
        <w:jc w:val="both"/>
        <w:rPr>
          <w:rFonts w:ascii="Noto Sans" w:hAnsi="Noto Sans" w:cs="Noto Sans"/>
          <w:sz w:val="20"/>
          <w:szCs w:val="20"/>
          <w:lang w:val="es-MX"/>
        </w:rPr>
      </w:pPr>
      <w:r w:rsidRPr="0086349A">
        <w:rPr>
          <w:rFonts w:ascii="Noto Sans" w:hAnsi="Noto Sans" w:cs="Noto Sans"/>
          <w:sz w:val="20"/>
          <w:szCs w:val="20"/>
          <w:lang w:val="es-MX"/>
        </w:rPr>
        <w:t xml:space="preserve">Las personas integrantes </w:t>
      </w:r>
      <w:r w:rsidR="00D378A1" w:rsidRPr="0086349A">
        <w:rPr>
          <w:rFonts w:ascii="Noto Sans" w:hAnsi="Noto Sans" w:cs="Noto Sans"/>
          <w:sz w:val="20"/>
          <w:szCs w:val="20"/>
          <w:lang w:val="es-MX"/>
        </w:rPr>
        <w:t>del Gru</w:t>
      </w:r>
      <w:r w:rsidR="00E014B4" w:rsidRPr="0086349A">
        <w:rPr>
          <w:rFonts w:ascii="Noto Sans" w:hAnsi="Noto Sans" w:cs="Noto Sans"/>
          <w:sz w:val="20"/>
          <w:szCs w:val="20"/>
          <w:lang w:val="es-MX"/>
        </w:rPr>
        <w:t>po tendrán derecho a voz y voto.</w:t>
      </w:r>
    </w:p>
    <w:p w14:paraId="34855BA5" w14:textId="1B1F9142" w:rsidR="00D378A1" w:rsidRPr="0086349A" w:rsidRDefault="00116DDF" w:rsidP="0086349A">
      <w:pPr>
        <w:pStyle w:val="Prrafodelista"/>
        <w:numPr>
          <w:ilvl w:val="0"/>
          <w:numId w:val="46"/>
        </w:numPr>
        <w:spacing w:before="120" w:after="120" w:line="276" w:lineRule="auto"/>
        <w:ind w:left="714" w:hanging="357"/>
        <w:contextualSpacing w:val="0"/>
        <w:jc w:val="both"/>
        <w:rPr>
          <w:rFonts w:ascii="Noto Sans" w:hAnsi="Noto Sans" w:cs="Noto Sans"/>
          <w:sz w:val="20"/>
          <w:szCs w:val="20"/>
          <w:lang w:val="es-MX"/>
        </w:rPr>
      </w:pPr>
      <w:r w:rsidRPr="0086349A">
        <w:rPr>
          <w:rFonts w:ascii="Noto Sans" w:hAnsi="Noto Sans" w:cs="Noto Sans"/>
          <w:sz w:val="20"/>
          <w:szCs w:val="20"/>
          <w:lang w:val="es-MX"/>
        </w:rPr>
        <w:t>Las personas que asistan como invitadas</w:t>
      </w:r>
      <w:r w:rsidR="00D378A1" w:rsidRPr="0086349A">
        <w:rPr>
          <w:rFonts w:ascii="Noto Sans" w:hAnsi="Noto Sans" w:cs="Noto Sans"/>
          <w:sz w:val="20"/>
          <w:szCs w:val="20"/>
          <w:lang w:val="es-MX"/>
        </w:rPr>
        <w:t xml:space="preserve"> tendrán derecho a voz, pero no a voto.</w:t>
      </w:r>
    </w:p>
    <w:p w14:paraId="085E1F93" w14:textId="66F58930" w:rsidR="00E54A24" w:rsidRPr="0086349A" w:rsidRDefault="00E54A24" w:rsidP="0086349A">
      <w:pPr>
        <w:pStyle w:val="Prrafodelista"/>
        <w:numPr>
          <w:ilvl w:val="0"/>
          <w:numId w:val="46"/>
        </w:numPr>
        <w:spacing w:before="120" w:after="120" w:line="276" w:lineRule="auto"/>
        <w:ind w:left="714" w:hanging="357"/>
        <w:contextualSpacing w:val="0"/>
        <w:jc w:val="both"/>
        <w:rPr>
          <w:rFonts w:ascii="Noto Sans" w:hAnsi="Noto Sans" w:cs="Noto Sans"/>
          <w:sz w:val="20"/>
          <w:szCs w:val="20"/>
          <w:lang w:val="es-MX"/>
        </w:rPr>
      </w:pPr>
      <w:r w:rsidRPr="0086349A">
        <w:rPr>
          <w:rFonts w:ascii="Noto Sans" w:hAnsi="Noto Sans" w:cs="Noto Sans"/>
          <w:sz w:val="20"/>
          <w:szCs w:val="20"/>
          <w:lang w:val="es-MX"/>
        </w:rPr>
        <w:t xml:space="preserve">De cada </w:t>
      </w:r>
      <w:r w:rsidR="00D35AC7" w:rsidRPr="0086349A">
        <w:rPr>
          <w:rFonts w:ascii="Noto Sans" w:hAnsi="Noto Sans" w:cs="Noto Sans"/>
          <w:sz w:val="20"/>
          <w:szCs w:val="20"/>
          <w:lang w:val="es-MX"/>
        </w:rPr>
        <w:t>sesión</w:t>
      </w:r>
      <w:r w:rsidRPr="0086349A">
        <w:rPr>
          <w:rFonts w:ascii="Noto Sans" w:hAnsi="Noto Sans" w:cs="Noto Sans"/>
          <w:sz w:val="20"/>
          <w:szCs w:val="20"/>
          <w:lang w:val="es-MX"/>
        </w:rPr>
        <w:t xml:space="preserve"> se </w:t>
      </w:r>
      <w:r w:rsidR="005E7ED2" w:rsidRPr="0086349A">
        <w:rPr>
          <w:rFonts w:ascii="Noto Sans" w:hAnsi="Noto Sans" w:cs="Noto Sans"/>
          <w:sz w:val="20"/>
          <w:szCs w:val="20"/>
          <w:lang w:val="es-MX"/>
        </w:rPr>
        <w:t>instrumentará</w:t>
      </w:r>
      <w:r w:rsidRPr="0086349A">
        <w:rPr>
          <w:rFonts w:ascii="Noto Sans" w:hAnsi="Noto Sans" w:cs="Noto Sans"/>
          <w:sz w:val="20"/>
          <w:szCs w:val="20"/>
          <w:lang w:val="es-MX"/>
        </w:rPr>
        <w:t xml:space="preserve"> un acta en la que se consignarán los nombres y cargos de los asistentes, los puntos del orden del día, </w:t>
      </w:r>
      <w:r w:rsidR="008476C5" w:rsidRPr="0086349A">
        <w:rPr>
          <w:rFonts w:ascii="Noto Sans" w:hAnsi="Noto Sans" w:cs="Noto Sans"/>
          <w:sz w:val="20"/>
          <w:szCs w:val="20"/>
          <w:lang w:val="es-MX"/>
        </w:rPr>
        <w:t xml:space="preserve">una descripción breve de </w:t>
      </w:r>
      <w:r w:rsidRPr="0086349A">
        <w:rPr>
          <w:rFonts w:ascii="Noto Sans" w:hAnsi="Noto Sans" w:cs="Noto Sans"/>
          <w:sz w:val="20"/>
          <w:szCs w:val="20"/>
          <w:lang w:val="es-MX"/>
        </w:rPr>
        <w:t>los comentarios ve</w:t>
      </w:r>
      <w:r w:rsidR="00E014B4" w:rsidRPr="0086349A">
        <w:rPr>
          <w:rFonts w:ascii="Noto Sans" w:hAnsi="Noto Sans" w:cs="Noto Sans"/>
          <w:sz w:val="20"/>
          <w:szCs w:val="20"/>
          <w:lang w:val="es-MX"/>
        </w:rPr>
        <w:t xml:space="preserve">rtidos y los acuerdos </w:t>
      </w:r>
      <w:r w:rsidR="008476C5" w:rsidRPr="0086349A">
        <w:rPr>
          <w:rFonts w:ascii="Noto Sans" w:hAnsi="Noto Sans" w:cs="Noto Sans"/>
          <w:sz w:val="20"/>
          <w:szCs w:val="20"/>
          <w:lang w:val="es-MX"/>
        </w:rPr>
        <w:t xml:space="preserve">derivados de la </w:t>
      </w:r>
      <w:r w:rsidR="00D35AC7" w:rsidRPr="0086349A">
        <w:rPr>
          <w:rFonts w:ascii="Noto Sans" w:hAnsi="Noto Sans" w:cs="Noto Sans"/>
          <w:sz w:val="20"/>
          <w:szCs w:val="20"/>
          <w:lang w:val="es-MX"/>
        </w:rPr>
        <w:t>sesión</w:t>
      </w:r>
      <w:r w:rsidR="008476C5" w:rsidRPr="0086349A">
        <w:rPr>
          <w:rFonts w:ascii="Noto Sans" w:hAnsi="Noto Sans" w:cs="Noto Sans"/>
          <w:sz w:val="20"/>
          <w:szCs w:val="20"/>
          <w:lang w:val="es-MX"/>
        </w:rPr>
        <w:t>.</w:t>
      </w:r>
    </w:p>
    <w:p w14:paraId="1DEE0320" w14:textId="1EB6F3AC" w:rsidR="00E54A24" w:rsidRPr="0086349A" w:rsidRDefault="00D378A3" w:rsidP="0086349A">
      <w:pPr>
        <w:pStyle w:val="Prrafodelista"/>
        <w:numPr>
          <w:ilvl w:val="0"/>
          <w:numId w:val="46"/>
        </w:numPr>
        <w:spacing w:before="120" w:after="120" w:line="276" w:lineRule="auto"/>
        <w:ind w:left="714" w:hanging="357"/>
        <w:contextualSpacing w:val="0"/>
        <w:jc w:val="both"/>
        <w:rPr>
          <w:rFonts w:ascii="Noto Sans" w:hAnsi="Noto Sans" w:cs="Noto Sans"/>
          <w:sz w:val="20"/>
          <w:szCs w:val="20"/>
          <w:lang w:val="es-MX"/>
        </w:rPr>
      </w:pPr>
      <w:r w:rsidRPr="0086349A">
        <w:rPr>
          <w:rFonts w:ascii="Noto Sans" w:hAnsi="Noto Sans" w:cs="Noto Sans"/>
          <w:sz w:val="20"/>
          <w:szCs w:val="20"/>
          <w:lang w:val="es-MX"/>
        </w:rPr>
        <w:t xml:space="preserve">La persona titular de la Coordinación de Archivos, como Moderador del Grupo, </w:t>
      </w:r>
      <w:r w:rsidR="00E54A24" w:rsidRPr="0086349A">
        <w:rPr>
          <w:rFonts w:ascii="Noto Sans" w:hAnsi="Noto Sans" w:cs="Noto Sans"/>
          <w:sz w:val="20"/>
          <w:szCs w:val="20"/>
          <w:lang w:val="es-MX"/>
        </w:rPr>
        <w:t xml:space="preserve">elaborará y enviará de manera electrónica a </w:t>
      </w:r>
      <w:r w:rsidR="00116DDF" w:rsidRPr="0086349A">
        <w:rPr>
          <w:rFonts w:ascii="Noto Sans" w:hAnsi="Noto Sans" w:cs="Noto Sans"/>
          <w:sz w:val="20"/>
          <w:szCs w:val="20"/>
          <w:lang w:val="es-MX"/>
        </w:rPr>
        <w:t xml:space="preserve">las personas integrantes </w:t>
      </w:r>
      <w:r w:rsidR="00E54A24" w:rsidRPr="0086349A">
        <w:rPr>
          <w:rFonts w:ascii="Noto Sans" w:hAnsi="Noto Sans" w:cs="Noto Sans"/>
          <w:sz w:val="20"/>
          <w:szCs w:val="20"/>
          <w:lang w:val="es-MX"/>
        </w:rPr>
        <w:t>del Grupo, el proyecto del acta dentro de los 5 días hábiles posteriores a la fec</w:t>
      </w:r>
      <w:r w:rsidR="00E014B4" w:rsidRPr="0086349A">
        <w:rPr>
          <w:rFonts w:ascii="Noto Sans" w:hAnsi="Noto Sans" w:cs="Noto Sans"/>
          <w:sz w:val="20"/>
          <w:szCs w:val="20"/>
          <w:lang w:val="es-MX"/>
        </w:rPr>
        <w:t xml:space="preserve">ha de celebración de la </w:t>
      </w:r>
      <w:r w:rsidR="00D35AC7" w:rsidRPr="0086349A">
        <w:rPr>
          <w:rFonts w:ascii="Noto Sans" w:hAnsi="Noto Sans" w:cs="Noto Sans"/>
          <w:sz w:val="20"/>
          <w:szCs w:val="20"/>
          <w:lang w:val="es-MX"/>
        </w:rPr>
        <w:t>sesión</w:t>
      </w:r>
      <w:r w:rsidR="00E014B4" w:rsidRPr="0086349A">
        <w:rPr>
          <w:rFonts w:ascii="Noto Sans" w:hAnsi="Noto Sans" w:cs="Noto Sans"/>
          <w:sz w:val="20"/>
          <w:szCs w:val="20"/>
          <w:lang w:val="es-MX"/>
        </w:rPr>
        <w:t>.</w:t>
      </w:r>
    </w:p>
    <w:p w14:paraId="4EFAA95B" w14:textId="417EB218" w:rsidR="00E54A24" w:rsidRPr="0086349A" w:rsidRDefault="00D378A3" w:rsidP="0086349A">
      <w:pPr>
        <w:pStyle w:val="Prrafodelista"/>
        <w:numPr>
          <w:ilvl w:val="0"/>
          <w:numId w:val="46"/>
        </w:numPr>
        <w:spacing w:before="120" w:after="120" w:line="276" w:lineRule="auto"/>
        <w:ind w:left="714" w:hanging="357"/>
        <w:contextualSpacing w:val="0"/>
        <w:jc w:val="both"/>
        <w:rPr>
          <w:rFonts w:ascii="Noto Sans" w:hAnsi="Noto Sans" w:cs="Noto Sans"/>
          <w:sz w:val="20"/>
          <w:szCs w:val="20"/>
          <w:lang w:val="es-MX"/>
        </w:rPr>
      </w:pPr>
      <w:r w:rsidRPr="0086349A">
        <w:rPr>
          <w:rFonts w:ascii="Noto Sans" w:hAnsi="Noto Sans" w:cs="Noto Sans"/>
          <w:sz w:val="20"/>
          <w:szCs w:val="20"/>
          <w:lang w:val="es-MX"/>
        </w:rPr>
        <w:t xml:space="preserve">Las personas </w:t>
      </w:r>
      <w:r w:rsidR="00E54A24" w:rsidRPr="0086349A">
        <w:rPr>
          <w:rFonts w:ascii="Noto Sans" w:hAnsi="Noto Sans" w:cs="Noto Sans"/>
          <w:sz w:val="20"/>
          <w:szCs w:val="20"/>
          <w:lang w:val="es-MX"/>
        </w:rPr>
        <w:t xml:space="preserve">participantes contarán con un plazo de 3 días hábiles, a partir de la recepción del proyecto de acta, para emitir sus comentarios o sugerencias, por lo que, en caso de no emitirlos, se entenderá por aceptada en todos sus términos y </w:t>
      </w:r>
      <w:r w:rsidR="00E014B4" w:rsidRPr="0086349A">
        <w:rPr>
          <w:rFonts w:ascii="Noto Sans" w:hAnsi="Noto Sans" w:cs="Noto Sans"/>
          <w:sz w:val="20"/>
          <w:szCs w:val="20"/>
          <w:lang w:val="es-MX"/>
        </w:rPr>
        <w:t>se procederá a la formalización</w:t>
      </w:r>
      <w:r w:rsidR="008476C5" w:rsidRPr="0086349A">
        <w:rPr>
          <w:rFonts w:ascii="Noto Sans" w:hAnsi="Noto Sans" w:cs="Noto Sans"/>
          <w:sz w:val="20"/>
          <w:szCs w:val="20"/>
          <w:lang w:val="es-MX"/>
        </w:rPr>
        <w:t xml:space="preserve"> correspondiente del acta.</w:t>
      </w:r>
    </w:p>
    <w:p w14:paraId="013FF3E2" w14:textId="7CDF163D" w:rsidR="00E54A24" w:rsidRPr="0086349A" w:rsidRDefault="00D378A3" w:rsidP="0086349A">
      <w:pPr>
        <w:pStyle w:val="Prrafodelista"/>
        <w:numPr>
          <w:ilvl w:val="0"/>
          <w:numId w:val="46"/>
        </w:numPr>
        <w:spacing w:before="120" w:after="120" w:line="276" w:lineRule="auto"/>
        <w:ind w:left="714" w:hanging="357"/>
        <w:contextualSpacing w:val="0"/>
        <w:jc w:val="both"/>
        <w:rPr>
          <w:rFonts w:ascii="Noto Sans" w:hAnsi="Noto Sans" w:cs="Noto Sans"/>
          <w:sz w:val="20"/>
          <w:szCs w:val="20"/>
          <w:lang w:val="es-MX"/>
        </w:rPr>
      </w:pPr>
      <w:r w:rsidRPr="0086349A">
        <w:rPr>
          <w:rFonts w:ascii="Noto Sans" w:hAnsi="Noto Sans" w:cs="Noto Sans"/>
          <w:sz w:val="20"/>
          <w:szCs w:val="20"/>
          <w:lang w:val="es-MX"/>
        </w:rPr>
        <w:t xml:space="preserve">La persona titular de la Coordinación de Archivos, como Moderador del Grupo, </w:t>
      </w:r>
      <w:r w:rsidR="00B147A0" w:rsidRPr="0086349A">
        <w:rPr>
          <w:rFonts w:ascii="Noto Sans" w:hAnsi="Noto Sans" w:cs="Noto Sans"/>
          <w:sz w:val="20"/>
          <w:szCs w:val="20"/>
          <w:lang w:val="es-MX"/>
        </w:rPr>
        <w:t xml:space="preserve">será </w:t>
      </w:r>
      <w:r w:rsidRPr="0086349A">
        <w:rPr>
          <w:rFonts w:ascii="Noto Sans" w:hAnsi="Noto Sans" w:cs="Noto Sans"/>
          <w:sz w:val="20"/>
          <w:szCs w:val="20"/>
          <w:lang w:val="es-MX"/>
        </w:rPr>
        <w:t>la</w:t>
      </w:r>
      <w:r w:rsidR="00B147A0" w:rsidRPr="0086349A">
        <w:rPr>
          <w:rFonts w:ascii="Noto Sans" w:hAnsi="Noto Sans" w:cs="Noto Sans"/>
          <w:sz w:val="20"/>
          <w:szCs w:val="20"/>
          <w:lang w:val="es-MX"/>
        </w:rPr>
        <w:t xml:space="preserve"> encargad</w:t>
      </w:r>
      <w:r w:rsidRPr="0086349A">
        <w:rPr>
          <w:rFonts w:ascii="Noto Sans" w:hAnsi="Noto Sans" w:cs="Noto Sans"/>
          <w:sz w:val="20"/>
          <w:szCs w:val="20"/>
          <w:lang w:val="es-MX"/>
        </w:rPr>
        <w:t>a</w:t>
      </w:r>
      <w:r w:rsidR="00B147A0" w:rsidRPr="0086349A">
        <w:rPr>
          <w:rFonts w:ascii="Noto Sans" w:hAnsi="Noto Sans" w:cs="Noto Sans"/>
          <w:sz w:val="20"/>
          <w:szCs w:val="20"/>
          <w:lang w:val="es-MX"/>
        </w:rPr>
        <w:t xml:space="preserve"> de recabar </w:t>
      </w:r>
      <w:r w:rsidR="00E54A24" w:rsidRPr="0086349A">
        <w:rPr>
          <w:rFonts w:ascii="Noto Sans" w:hAnsi="Noto Sans" w:cs="Noto Sans"/>
          <w:sz w:val="20"/>
          <w:szCs w:val="20"/>
          <w:lang w:val="es-MX"/>
        </w:rPr>
        <w:t xml:space="preserve">las firmas correspondientes, a más tardar dentro de los 10 días hábiles posteriores a la </w:t>
      </w:r>
      <w:r w:rsidR="00B147A0" w:rsidRPr="0086349A">
        <w:rPr>
          <w:rFonts w:ascii="Noto Sans" w:hAnsi="Noto Sans" w:cs="Noto Sans"/>
          <w:sz w:val="20"/>
          <w:szCs w:val="20"/>
          <w:lang w:val="es-MX"/>
        </w:rPr>
        <w:t xml:space="preserve">conclusión de la actividad referida en el numeral anterior. </w:t>
      </w:r>
    </w:p>
    <w:p w14:paraId="5ECEC6C3" w14:textId="65C03F63" w:rsidR="00E54A24" w:rsidRPr="0086349A" w:rsidRDefault="00E54A24" w:rsidP="0086349A">
      <w:pPr>
        <w:pStyle w:val="Prrafodelista"/>
        <w:numPr>
          <w:ilvl w:val="0"/>
          <w:numId w:val="46"/>
        </w:numPr>
        <w:spacing w:before="120" w:after="120" w:line="276" w:lineRule="auto"/>
        <w:ind w:left="714" w:hanging="357"/>
        <w:contextualSpacing w:val="0"/>
        <w:jc w:val="both"/>
        <w:rPr>
          <w:rFonts w:ascii="Noto Sans" w:hAnsi="Noto Sans" w:cs="Noto Sans"/>
          <w:sz w:val="20"/>
          <w:szCs w:val="20"/>
          <w:lang w:val="es-MX"/>
        </w:rPr>
      </w:pPr>
      <w:r w:rsidRPr="0086349A">
        <w:rPr>
          <w:rFonts w:ascii="Noto Sans" w:hAnsi="Noto Sans" w:cs="Noto Sans"/>
          <w:sz w:val="20"/>
          <w:szCs w:val="20"/>
          <w:lang w:val="es-MX"/>
        </w:rPr>
        <w:t xml:space="preserve">Los trabajos que </w:t>
      </w:r>
      <w:r w:rsidR="00B147A0" w:rsidRPr="0086349A">
        <w:rPr>
          <w:rFonts w:ascii="Noto Sans" w:hAnsi="Noto Sans" w:cs="Noto Sans"/>
          <w:sz w:val="20"/>
          <w:szCs w:val="20"/>
          <w:lang w:val="es-MX"/>
        </w:rPr>
        <w:t xml:space="preserve">realice </w:t>
      </w:r>
      <w:r w:rsidRPr="0086349A">
        <w:rPr>
          <w:rFonts w:ascii="Noto Sans" w:hAnsi="Noto Sans" w:cs="Noto Sans"/>
          <w:sz w:val="20"/>
          <w:szCs w:val="20"/>
          <w:lang w:val="es-MX"/>
        </w:rPr>
        <w:t xml:space="preserve">la </w:t>
      </w:r>
      <w:r w:rsidR="00D378A3" w:rsidRPr="0086349A">
        <w:rPr>
          <w:rFonts w:ascii="Noto Sans" w:hAnsi="Noto Sans" w:cs="Noto Sans"/>
          <w:sz w:val="20"/>
          <w:szCs w:val="20"/>
          <w:lang w:val="es-MX"/>
        </w:rPr>
        <w:t xml:space="preserve">persona titular de la </w:t>
      </w:r>
      <w:r w:rsidRPr="0086349A">
        <w:rPr>
          <w:rFonts w:ascii="Noto Sans" w:hAnsi="Noto Sans" w:cs="Noto Sans"/>
          <w:sz w:val="20"/>
          <w:szCs w:val="20"/>
          <w:lang w:val="es-MX"/>
        </w:rPr>
        <w:t xml:space="preserve">Coordinación de Archivos, junto con las áreas productoras de la información, se harán del conocimiento </w:t>
      </w:r>
      <w:r w:rsidR="00784E92" w:rsidRPr="0086349A">
        <w:rPr>
          <w:rFonts w:ascii="Noto Sans" w:hAnsi="Noto Sans" w:cs="Noto Sans"/>
          <w:sz w:val="20"/>
          <w:szCs w:val="20"/>
          <w:lang w:val="es-MX"/>
        </w:rPr>
        <w:t>al</w:t>
      </w:r>
      <w:r w:rsidRPr="0086349A">
        <w:rPr>
          <w:rFonts w:ascii="Noto Sans" w:hAnsi="Noto Sans" w:cs="Noto Sans"/>
          <w:sz w:val="20"/>
          <w:szCs w:val="20"/>
          <w:lang w:val="es-MX"/>
        </w:rPr>
        <w:t xml:space="preserve"> Grupo, a través de medios electrónicos, para</w:t>
      </w:r>
      <w:r w:rsidR="00E014B4" w:rsidRPr="0086349A">
        <w:rPr>
          <w:rFonts w:ascii="Noto Sans" w:hAnsi="Noto Sans" w:cs="Noto Sans"/>
          <w:sz w:val="20"/>
          <w:szCs w:val="20"/>
          <w:lang w:val="es-MX"/>
        </w:rPr>
        <w:t xml:space="preserve"> sus comentarios y aportaciones.</w:t>
      </w:r>
    </w:p>
    <w:p w14:paraId="65B535AF" w14:textId="42EF94D5" w:rsidR="00E54A24" w:rsidRPr="0086349A" w:rsidRDefault="00E54A24" w:rsidP="0086349A">
      <w:pPr>
        <w:pStyle w:val="Prrafodelista"/>
        <w:numPr>
          <w:ilvl w:val="0"/>
          <w:numId w:val="46"/>
        </w:numPr>
        <w:spacing w:before="120" w:after="120" w:line="276" w:lineRule="auto"/>
        <w:ind w:left="714" w:hanging="357"/>
        <w:contextualSpacing w:val="0"/>
        <w:jc w:val="both"/>
        <w:rPr>
          <w:rFonts w:ascii="Noto Sans" w:hAnsi="Noto Sans" w:cs="Noto Sans"/>
          <w:sz w:val="20"/>
          <w:szCs w:val="20"/>
          <w:lang w:val="es-MX"/>
        </w:rPr>
      </w:pPr>
      <w:r w:rsidRPr="0086349A">
        <w:rPr>
          <w:rFonts w:ascii="Noto Sans" w:hAnsi="Noto Sans" w:cs="Noto Sans"/>
          <w:sz w:val="20"/>
          <w:szCs w:val="20"/>
          <w:lang w:val="es-MX"/>
        </w:rPr>
        <w:t>Cualquier duda o controversi</w:t>
      </w:r>
      <w:r w:rsidR="00E014B4" w:rsidRPr="0086349A">
        <w:rPr>
          <w:rFonts w:ascii="Noto Sans" w:hAnsi="Noto Sans" w:cs="Noto Sans"/>
          <w:sz w:val="20"/>
          <w:szCs w:val="20"/>
          <w:lang w:val="es-MX"/>
        </w:rPr>
        <w:t>a no prevista en las presentes R</w:t>
      </w:r>
      <w:r w:rsidRPr="0086349A">
        <w:rPr>
          <w:rFonts w:ascii="Noto Sans" w:hAnsi="Noto Sans" w:cs="Noto Sans"/>
          <w:sz w:val="20"/>
          <w:szCs w:val="20"/>
          <w:lang w:val="es-MX"/>
        </w:rPr>
        <w:t xml:space="preserve">eglas, será resuelta por la </w:t>
      </w:r>
      <w:r w:rsidR="00D378A3" w:rsidRPr="0086349A">
        <w:rPr>
          <w:rFonts w:ascii="Noto Sans" w:hAnsi="Noto Sans" w:cs="Noto Sans"/>
          <w:sz w:val="20"/>
          <w:szCs w:val="20"/>
          <w:lang w:val="es-MX"/>
        </w:rPr>
        <w:t>persona titular de</w:t>
      </w:r>
      <w:r w:rsidRPr="0086349A">
        <w:rPr>
          <w:rFonts w:ascii="Noto Sans" w:hAnsi="Noto Sans" w:cs="Noto Sans"/>
          <w:sz w:val="20"/>
          <w:szCs w:val="20"/>
          <w:lang w:val="es-MX"/>
        </w:rPr>
        <w:t xml:space="preserve"> la Coordinación de Archivos, en su calidad de Moderador del Grupo, con el asesoramiento de la Dirección Corporativa de Asuntos Jurídicos, para los efectos administrativos a que haya lugar.</w:t>
      </w:r>
    </w:p>
    <w:p w14:paraId="07DB9AC0" w14:textId="0ECC6BE7" w:rsidR="00AF0DD9" w:rsidRPr="0086349A" w:rsidRDefault="00AF0DD9" w:rsidP="0086349A">
      <w:pPr>
        <w:spacing w:before="120" w:after="120" w:line="276" w:lineRule="auto"/>
        <w:rPr>
          <w:rFonts w:ascii="Noto Sans" w:hAnsi="Noto Sans" w:cs="Noto Sans"/>
          <w:sz w:val="20"/>
          <w:szCs w:val="20"/>
          <w:lang w:val="es-MX"/>
        </w:rPr>
      </w:pPr>
    </w:p>
    <w:p w14:paraId="1E4062B2" w14:textId="09E48E45" w:rsidR="0086349A" w:rsidRDefault="0086349A">
      <w:pPr>
        <w:rPr>
          <w:rFonts w:ascii="Noto Sans" w:hAnsi="Noto Sans" w:cs="Noto Sans"/>
          <w:sz w:val="20"/>
          <w:szCs w:val="20"/>
          <w:lang w:val="es-MX"/>
        </w:rPr>
      </w:pPr>
      <w:r>
        <w:rPr>
          <w:rFonts w:ascii="Noto Sans" w:hAnsi="Noto Sans" w:cs="Noto Sans"/>
          <w:sz w:val="20"/>
          <w:szCs w:val="20"/>
          <w:lang w:val="es-MX"/>
        </w:rPr>
        <w:br w:type="page"/>
      </w:r>
    </w:p>
    <w:p w14:paraId="3F4D37C9" w14:textId="77777777" w:rsidR="0086349A" w:rsidRPr="0086349A" w:rsidRDefault="0086349A" w:rsidP="0086349A">
      <w:pPr>
        <w:spacing w:before="120" w:after="120" w:line="276" w:lineRule="auto"/>
        <w:rPr>
          <w:rFonts w:ascii="Montserrat" w:hAnsi="Montserrat" w:cs="Arial"/>
          <w:sz w:val="20"/>
          <w:szCs w:val="20"/>
          <w:lang w:val="es-MX"/>
        </w:rPr>
      </w:pPr>
      <w:bookmarkStart w:id="10" w:name="_Toc187926369"/>
    </w:p>
    <w:p w14:paraId="694E5ADF" w14:textId="541185F7" w:rsidR="004674ED" w:rsidRPr="0013221F" w:rsidRDefault="00833C94" w:rsidP="0086349A">
      <w:pPr>
        <w:pStyle w:val="Ttulo1"/>
        <w:spacing w:before="120" w:after="120" w:line="276" w:lineRule="auto"/>
        <w:rPr>
          <w:sz w:val="20"/>
          <w:szCs w:val="20"/>
        </w:rPr>
      </w:pPr>
      <w:bookmarkStart w:id="11" w:name="_Toc200112279"/>
      <w:r w:rsidRPr="0013221F">
        <w:rPr>
          <w:sz w:val="20"/>
          <w:szCs w:val="20"/>
        </w:rPr>
        <w:t>TRANSITORIOS</w:t>
      </w:r>
      <w:bookmarkEnd w:id="10"/>
      <w:bookmarkEnd w:id="11"/>
    </w:p>
    <w:p w14:paraId="56B57DEC" w14:textId="278DF781" w:rsidR="0008506A" w:rsidRPr="00317535" w:rsidRDefault="002F4A5E" w:rsidP="0086349A">
      <w:pPr>
        <w:spacing w:before="120" w:after="120" w:line="276" w:lineRule="auto"/>
        <w:jc w:val="both"/>
        <w:rPr>
          <w:rFonts w:ascii="Noto Sans" w:hAnsi="Noto Sans" w:cs="Noto Sans"/>
          <w:sz w:val="20"/>
          <w:szCs w:val="20"/>
          <w:lang w:val="es-MX"/>
        </w:rPr>
      </w:pPr>
      <w:r w:rsidRPr="00317535">
        <w:rPr>
          <w:rFonts w:ascii="Noto Sans" w:hAnsi="Noto Sans" w:cs="Noto Sans"/>
          <w:b/>
          <w:sz w:val="20"/>
          <w:szCs w:val="20"/>
          <w:lang w:val="es-MX"/>
        </w:rPr>
        <w:t>PRIMERO</w:t>
      </w:r>
      <w:r w:rsidRPr="00317535">
        <w:rPr>
          <w:rFonts w:ascii="Noto Sans" w:hAnsi="Noto Sans" w:cs="Noto Sans"/>
          <w:b/>
          <w:bCs/>
          <w:sz w:val="20"/>
          <w:szCs w:val="20"/>
          <w:lang w:val="es-MX"/>
        </w:rPr>
        <w:t>.</w:t>
      </w:r>
      <w:r w:rsidR="000F75F9" w:rsidRPr="00317535">
        <w:rPr>
          <w:rFonts w:ascii="Noto Sans" w:hAnsi="Noto Sans" w:cs="Noto Sans"/>
          <w:sz w:val="20"/>
          <w:szCs w:val="20"/>
          <w:lang w:val="es-MX"/>
        </w:rPr>
        <w:t xml:space="preserve"> </w:t>
      </w:r>
      <w:r w:rsidR="0008506A" w:rsidRPr="00317535">
        <w:rPr>
          <w:rFonts w:ascii="Noto Sans" w:hAnsi="Noto Sans" w:cs="Noto Sans"/>
          <w:sz w:val="20"/>
          <w:szCs w:val="20"/>
          <w:lang w:val="es-MX"/>
        </w:rPr>
        <w:t xml:space="preserve">Las presentes Reglas </w:t>
      </w:r>
      <w:r w:rsidR="0064713E" w:rsidRPr="00317535">
        <w:rPr>
          <w:rFonts w:ascii="Noto Sans" w:hAnsi="Noto Sans" w:cs="Noto Sans"/>
          <w:sz w:val="20"/>
          <w:szCs w:val="20"/>
          <w:lang w:val="es-MX"/>
        </w:rPr>
        <w:t>entrarán en vigor el día hábil siguiente al de su publicación en la Normateca del Portal CONALEP. La Dirección Corporativa de Asuntos Jurídicos hará la difusión correspondiente, a través de correo masivo institucional dirigido a toda la Comunidad CONALEP.</w:t>
      </w:r>
    </w:p>
    <w:p w14:paraId="5E914062" w14:textId="55AA9249" w:rsidR="0028046E" w:rsidRPr="00317535" w:rsidRDefault="00E84B97" w:rsidP="0086349A">
      <w:pPr>
        <w:spacing w:before="120" w:after="120" w:line="276" w:lineRule="auto"/>
        <w:jc w:val="both"/>
        <w:rPr>
          <w:rFonts w:ascii="Noto Sans" w:hAnsi="Noto Sans" w:cs="Noto Sans"/>
          <w:sz w:val="20"/>
          <w:szCs w:val="20"/>
          <w:lang w:val="es-MX"/>
        </w:rPr>
      </w:pPr>
      <w:r w:rsidRPr="00317535">
        <w:rPr>
          <w:rFonts w:ascii="Noto Sans" w:hAnsi="Noto Sans" w:cs="Noto Sans"/>
          <w:b/>
          <w:bCs/>
          <w:sz w:val="20"/>
          <w:szCs w:val="20"/>
          <w:lang w:val="es-MX"/>
        </w:rPr>
        <w:t>SEGUNDO.</w:t>
      </w:r>
      <w:r w:rsidR="0028046E" w:rsidRPr="00317535">
        <w:rPr>
          <w:rFonts w:ascii="Noto Sans" w:hAnsi="Noto Sans" w:cs="Noto Sans"/>
          <w:sz w:val="20"/>
          <w:szCs w:val="20"/>
          <w:lang w:val="es-MX"/>
        </w:rPr>
        <w:t xml:space="preserve"> La Dirección Corporativa de Asuntos Jurídicos realizará las gestiones para la publicación de los Datos de Identificación de las presentes Reglas, en el Diario Oficial de la Federación.</w:t>
      </w:r>
    </w:p>
    <w:p w14:paraId="723B79F7" w14:textId="07C64BEB" w:rsidR="00E84B97" w:rsidRPr="00317535" w:rsidRDefault="0028046E" w:rsidP="0086349A">
      <w:pPr>
        <w:spacing w:before="120" w:after="120" w:line="276" w:lineRule="auto"/>
        <w:jc w:val="both"/>
        <w:rPr>
          <w:rFonts w:ascii="Noto Sans" w:hAnsi="Noto Sans" w:cs="Noto Sans"/>
          <w:sz w:val="20"/>
          <w:szCs w:val="20"/>
          <w:lang w:val="es-MX"/>
        </w:rPr>
      </w:pPr>
      <w:r w:rsidRPr="00317535">
        <w:rPr>
          <w:rFonts w:ascii="Noto Sans" w:hAnsi="Noto Sans" w:cs="Noto Sans"/>
          <w:b/>
          <w:bCs/>
          <w:sz w:val="20"/>
          <w:szCs w:val="20"/>
          <w:lang w:val="es-MX"/>
        </w:rPr>
        <w:t>TERCERO.</w:t>
      </w:r>
      <w:r w:rsidR="00E84B97" w:rsidRPr="00317535">
        <w:rPr>
          <w:rFonts w:ascii="Noto Sans" w:hAnsi="Noto Sans" w:cs="Noto Sans"/>
          <w:b/>
          <w:bCs/>
          <w:sz w:val="20"/>
          <w:szCs w:val="20"/>
          <w:lang w:val="es-MX"/>
        </w:rPr>
        <w:t xml:space="preserve"> </w:t>
      </w:r>
      <w:r w:rsidR="00E84B97" w:rsidRPr="00317535">
        <w:rPr>
          <w:rFonts w:ascii="Noto Sans" w:hAnsi="Noto Sans" w:cs="Noto Sans"/>
          <w:sz w:val="20"/>
          <w:szCs w:val="20"/>
          <w:lang w:val="es-MX"/>
        </w:rPr>
        <w:t>A</w:t>
      </w:r>
      <w:r w:rsidRPr="00317535">
        <w:rPr>
          <w:rFonts w:ascii="Noto Sans" w:hAnsi="Noto Sans" w:cs="Noto Sans"/>
          <w:sz w:val="20"/>
          <w:szCs w:val="20"/>
          <w:lang w:val="es-MX"/>
        </w:rPr>
        <w:t xml:space="preserve"> partir de la entrada</w:t>
      </w:r>
      <w:r w:rsidR="00E84B97" w:rsidRPr="00317535">
        <w:rPr>
          <w:rFonts w:ascii="Noto Sans" w:hAnsi="Noto Sans" w:cs="Noto Sans"/>
          <w:sz w:val="20"/>
          <w:szCs w:val="20"/>
          <w:lang w:val="es-MX"/>
        </w:rPr>
        <w:t xml:space="preserve"> en vigor </w:t>
      </w:r>
      <w:r w:rsidR="00F532DE">
        <w:rPr>
          <w:rFonts w:ascii="Noto Sans" w:hAnsi="Noto Sans" w:cs="Noto Sans"/>
          <w:sz w:val="20"/>
          <w:szCs w:val="20"/>
          <w:lang w:val="es-MX"/>
        </w:rPr>
        <w:t xml:space="preserve">de </w:t>
      </w:r>
      <w:r w:rsidR="00E84B97" w:rsidRPr="00317535">
        <w:rPr>
          <w:rFonts w:ascii="Noto Sans" w:hAnsi="Noto Sans" w:cs="Noto Sans"/>
          <w:sz w:val="20"/>
          <w:szCs w:val="20"/>
          <w:lang w:val="es-MX"/>
        </w:rPr>
        <w:t xml:space="preserve">las presentes Reglas, queda abrogado el Acuerdo DG-DCAJ-01/2022-SA por el cual se expiden las Reglas de Operación del Grupo Interdisciplinario en Materia de Archivos del Colegio Nacional de Educación Profesional </w:t>
      </w:r>
      <w:r w:rsidR="003124CF" w:rsidRPr="00317535">
        <w:rPr>
          <w:rFonts w:ascii="Noto Sans" w:hAnsi="Noto Sans" w:cs="Noto Sans"/>
          <w:sz w:val="20"/>
          <w:szCs w:val="20"/>
          <w:lang w:val="es-MX"/>
        </w:rPr>
        <w:t>Técnica</w:t>
      </w:r>
      <w:r w:rsidR="00833C94" w:rsidRPr="00317535">
        <w:rPr>
          <w:rFonts w:ascii="Noto Sans" w:hAnsi="Noto Sans" w:cs="Noto Sans"/>
          <w:sz w:val="20"/>
          <w:szCs w:val="20"/>
          <w:lang w:val="es-MX"/>
        </w:rPr>
        <w:t>, emitidas el 9 de mayo de 2022.</w:t>
      </w:r>
    </w:p>
    <w:p w14:paraId="31209EF8" w14:textId="4B7F6B0E" w:rsidR="0008506A" w:rsidRPr="0013221F" w:rsidRDefault="0008506A" w:rsidP="008024E1">
      <w:pPr>
        <w:spacing w:line="276" w:lineRule="auto"/>
        <w:jc w:val="both"/>
        <w:rPr>
          <w:rFonts w:ascii="Montserrat" w:hAnsi="Montserrat" w:cs="Arial"/>
          <w:sz w:val="20"/>
          <w:szCs w:val="20"/>
          <w:lang w:val="es-MX"/>
        </w:rPr>
      </w:pPr>
    </w:p>
    <w:p w14:paraId="0CAD6CE8" w14:textId="7C07F138" w:rsidR="00317535" w:rsidRPr="00317535" w:rsidRDefault="00317535" w:rsidP="00317535">
      <w:pPr>
        <w:tabs>
          <w:tab w:val="left" w:pos="7440"/>
        </w:tabs>
        <w:spacing w:before="120" w:after="120"/>
        <w:jc w:val="right"/>
        <w:rPr>
          <w:rFonts w:ascii="Noto Sans" w:hAnsi="Noto Sans" w:cs="Noto Sans"/>
          <w:sz w:val="20"/>
          <w:szCs w:val="20"/>
          <w:lang w:val="es-MX"/>
        </w:rPr>
      </w:pPr>
      <w:r w:rsidRPr="00317535">
        <w:rPr>
          <w:rFonts w:ascii="Noto Sans" w:hAnsi="Noto Sans" w:cs="Noto Sans"/>
          <w:sz w:val="20"/>
          <w:szCs w:val="20"/>
          <w:lang w:val="es-MX"/>
        </w:rPr>
        <w:t xml:space="preserve">Metepec, Estado de México, a </w:t>
      </w:r>
      <w:r w:rsidR="00865B01">
        <w:rPr>
          <w:rFonts w:ascii="Noto Sans" w:hAnsi="Noto Sans" w:cs="Noto Sans"/>
          <w:sz w:val="20"/>
          <w:szCs w:val="20"/>
          <w:lang w:val="es-MX"/>
        </w:rPr>
        <w:t xml:space="preserve">29 de mayo de </w:t>
      </w:r>
      <w:r w:rsidRPr="00317535">
        <w:rPr>
          <w:rFonts w:ascii="Noto Sans" w:hAnsi="Noto Sans" w:cs="Noto Sans"/>
          <w:sz w:val="20"/>
          <w:szCs w:val="20"/>
          <w:lang w:val="es-MX"/>
        </w:rPr>
        <w:t>2025.</w:t>
      </w:r>
    </w:p>
    <w:p w14:paraId="79A53CF4" w14:textId="334E799C" w:rsidR="000F75F9" w:rsidRPr="0013221F" w:rsidRDefault="000F75F9" w:rsidP="008024E1">
      <w:pPr>
        <w:spacing w:line="276" w:lineRule="auto"/>
        <w:jc w:val="right"/>
        <w:rPr>
          <w:rFonts w:ascii="Montserrat" w:hAnsi="Montserrat" w:cs="Arial"/>
          <w:sz w:val="20"/>
          <w:szCs w:val="20"/>
          <w:lang w:val="es-MX"/>
        </w:rPr>
      </w:pPr>
    </w:p>
    <w:p w14:paraId="1330D14A" w14:textId="5E60A8F5" w:rsidR="000F75F9" w:rsidRDefault="000F75F9" w:rsidP="008024E1">
      <w:pPr>
        <w:spacing w:line="276" w:lineRule="auto"/>
        <w:jc w:val="center"/>
        <w:rPr>
          <w:rFonts w:ascii="Montserrat" w:hAnsi="Montserrat" w:cs="Arial"/>
          <w:sz w:val="20"/>
          <w:szCs w:val="20"/>
          <w:lang w:val="es-MX"/>
        </w:rPr>
      </w:pPr>
    </w:p>
    <w:p w14:paraId="77005EC8" w14:textId="77777777" w:rsidR="008024E1" w:rsidRDefault="008024E1" w:rsidP="008024E1">
      <w:pPr>
        <w:spacing w:line="276" w:lineRule="auto"/>
        <w:jc w:val="center"/>
        <w:rPr>
          <w:rFonts w:ascii="Montserrat" w:hAnsi="Montserrat" w:cs="Arial"/>
          <w:sz w:val="20"/>
          <w:szCs w:val="20"/>
          <w:lang w:val="es-MX"/>
        </w:rPr>
      </w:pPr>
    </w:p>
    <w:p w14:paraId="2D55DD31" w14:textId="77777777" w:rsidR="008024E1" w:rsidRPr="002F4A5E" w:rsidRDefault="008024E1" w:rsidP="008024E1">
      <w:pPr>
        <w:spacing w:line="276" w:lineRule="auto"/>
        <w:jc w:val="center"/>
        <w:rPr>
          <w:rFonts w:ascii="Montserrat" w:hAnsi="Montserrat" w:cs="Arial"/>
          <w:sz w:val="20"/>
          <w:szCs w:val="20"/>
          <w:lang w:val="es-MX"/>
        </w:rPr>
      </w:pPr>
    </w:p>
    <w:p w14:paraId="3D3E9BEA" w14:textId="797F828B" w:rsidR="003C79E7" w:rsidRPr="002F4A5E" w:rsidRDefault="003C79E7" w:rsidP="008024E1">
      <w:pPr>
        <w:spacing w:line="276" w:lineRule="auto"/>
        <w:jc w:val="center"/>
        <w:rPr>
          <w:rFonts w:ascii="Montserrat" w:hAnsi="Montserrat" w:cs="Arial"/>
          <w:sz w:val="20"/>
          <w:szCs w:val="20"/>
          <w:lang w:val="es-MX"/>
        </w:rPr>
      </w:pPr>
    </w:p>
    <w:p w14:paraId="367535A5" w14:textId="3245FE10" w:rsidR="0028624B" w:rsidRPr="002F4A5E" w:rsidRDefault="0028624B" w:rsidP="008024E1">
      <w:pPr>
        <w:spacing w:after="0" w:line="276" w:lineRule="auto"/>
        <w:jc w:val="center"/>
        <w:rPr>
          <w:rFonts w:ascii="Montserrat" w:hAnsi="Montserrat" w:cs="Arial"/>
          <w:b/>
          <w:sz w:val="20"/>
          <w:szCs w:val="20"/>
          <w:lang w:val="es-MX"/>
        </w:rPr>
      </w:pPr>
      <w:r w:rsidRPr="002F4A5E">
        <w:rPr>
          <w:rFonts w:ascii="Montserrat" w:hAnsi="Montserrat" w:cs="Arial"/>
          <w:b/>
          <w:sz w:val="20"/>
          <w:szCs w:val="20"/>
          <w:lang w:val="es-MX"/>
        </w:rPr>
        <w:t>________________________</w:t>
      </w:r>
      <w:r w:rsidR="009E6055">
        <w:rPr>
          <w:rFonts w:ascii="Montserrat" w:hAnsi="Montserrat" w:cs="Arial"/>
          <w:b/>
          <w:sz w:val="20"/>
          <w:szCs w:val="20"/>
          <w:lang w:val="es-MX"/>
        </w:rPr>
        <w:t>___________</w:t>
      </w:r>
      <w:r w:rsidRPr="002F4A5E">
        <w:rPr>
          <w:rFonts w:ascii="Montserrat" w:hAnsi="Montserrat" w:cs="Arial"/>
          <w:b/>
          <w:sz w:val="20"/>
          <w:szCs w:val="20"/>
          <w:lang w:val="es-MX"/>
        </w:rPr>
        <w:t>________________________</w:t>
      </w:r>
    </w:p>
    <w:p w14:paraId="4997C040" w14:textId="77777777" w:rsidR="0028624B" w:rsidRPr="002F4A5E" w:rsidRDefault="0028624B" w:rsidP="008024E1">
      <w:pPr>
        <w:spacing w:after="0" w:line="276" w:lineRule="auto"/>
        <w:jc w:val="center"/>
        <w:rPr>
          <w:rFonts w:ascii="Montserrat" w:eastAsia="Montserrat" w:hAnsi="Montserrat" w:cs="Montserrat"/>
          <w:b/>
          <w:sz w:val="20"/>
          <w:szCs w:val="20"/>
          <w:lang w:val="es-MX" w:eastAsia="es-MX"/>
        </w:rPr>
      </w:pPr>
      <w:r w:rsidRPr="002F4A5E">
        <w:rPr>
          <w:rFonts w:ascii="Montserrat" w:eastAsia="Montserrat" w:hAnsi="Montserrat" w:cs="Montserrat"/>
          <w:b/>
          <w:sz w:val="20"/>
          <w:szCs w:val="20"/>
          <w:lang w:val="es-MX" w:eastAsia="es-MX"/>
        </w:rPr>
        <w:t>MTRO. RODRIGO ALEJANDRO ROJAS NAVARRETE</w:t>
      </w:r>
    </w:p>
    <w:p w14:paraId="52F90D54" w14:textId="41D624FF" w:rsidR="00833C94" w:rsidRPr="00833C94" w:rsidRDefault="0028624B" w:rsidP="008024E1">
      <w:pPr>
        <w:spacing w:after="0" w:line="276" w:lineRule="auto"/>
        <w:jc w:val="center"/>
        <w:rPr>
          <w:rFonts w:ascii="Montserrat" w:hAnsi="Montserrat" w:cs="Arial"/>
          <w:sz w:val="20"/>
          <w:szCs w:val="20"/>
          <w:lang w:val="es-MX"/>
        </w:rPr>
      </w:pPr>
      <w:r w:rsidRPr="002F4A5E">
        <w:rPr>
          <w:rFonts w:ascii="Montserrat" w:eastAsia="Montserrat" w:hAnsi="Montserrat" w:cs="Montserrat"/>
          <w:b/>
          <w:sz w:val="20"/>
          <w:szCs w:val="20"/>
          <w:lang w:val="es-MX" w:eastAsia="es-MX"/>
        </w:rPr>
        <w:t>DIRECTOR GENERAL</w:t>
      </w:r>
    </w:p>
    <w:sectPr w:rsidR="00833C94" w:rsidRPr="00833C94" w:rsidSect="0086349A">
      <w:headerReference w:type="default" r:id="rId9"/>
      <w:footerReference w:type="default" r:id="rId10"/>
      <w:pgSz w:w="12240" w:h="15840"/>
      <w:pgMar w:top="2268" w:right="1134" w:bottom="1985" w:left="1134" w:header="714" w:footer="124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C2477" w14:textId="77777777" w:rsidR="0040039A" w:rsidRDefault="0040039A" w:rsidP="00E722A1">
      <w:pPr>
        <w:spacing w:after="0" w:line="240" w:lineRule="auto"/>
      </w:pPr>
      <w:r>
        <w:separator/>
      </w:r>
    </w:p>
  </w:endnote>
  <w:endnote w:type="continuationSeparator" w:id="0">
    <w:p w14:paraId="3501D98C" w14:textId="77777777" w:rsidR="0040039A" w:rsidRDefault="0040039A" w:rsidP="00E72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400078FF" w:usb2="00000021" w:usb3="00000000" w:csb0="0000019F" w:csb1="00000000"/>
  </w:font>
  <w:font w:name="Montserrat">
    <w:panose1 w:val="00000500000000000000"/>
    <w:charset w:val="00"/>
    <w:family w:val="auto"/>
    <w:pitch w:val="variable"/>
    <w:sig w:usb0="2000020F" w:usb1="00000003" w:usb2="00000000" w:usb3="00000000" w:csb0="00000197"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CB9B1" w14:textId="4ABF6930" w:rsidR="00715B0F" w:rsidRPr="00092D68" w:rsidRDefault="00715B0F">
    <w:pPr>
      <w:pStyle w:val="Piedepgina"/>
      <w:jc w:val="center"/>
      <w:rPr>
        <w:rFonts w:ascii="Noto Sans" w:hAnsi="Noto Sans"/>
        <w:sz w:val="20"/>
        <w:szCs w:val="20"/>
      </w:rPr>
    </w:pPr>
    <w:r w:rsidRPr="00092D68">
      <w:rPr>
        <w:rFonts w:ascii="Noto Sans" w:hAnsi="Noto Sans"/>
        <w:sz w:val="20"/>
        <w:szCs w:val="20"/>
        <w:lang w:val="es-ES"/>
      </w:rPr>
      <w:t xml:space="preserve">Página </w:t>
    </w:r>
    <w:r w:rsidRPr="00092D68">
      <w:rPr>
        <w:rFonts w:ascii="Noto Sans" w:hAnsi="Noto Sans"/>
        <w:sz w:val="20"/>
        <w:szCs w:val="20"/>
      </w:rPr>
      <w:fldChar w:fldCharType="begin"/>
    </w:r>
    <w:r w:rsidRPr="00092D68">
      <w:rPr>
        <w:rFonts w:ascii="Noto Sans" w:hAnsi="Noto Sans"/>
        <w:sz w:val="20"/>
        <w:szCs w:val="20"/>
      </w:rPr>
      <w:instrText>PAGE  \* Arabic  \* MERGEFORMAT</w:instrText>
    </w:r>
    <w:r w:rsidRPr="00092D68">
      <w:rPr>
        <w:rFonts w:ascii="Noto Sans" w:hAnsi="Noto Sans"/>
        <w:sz w:val="20"/>
        <w:szCs w:val="20"/>
      </w:rPr>
      <w:fldChar w:fldCharType="separate"/>
    </w:r>
    <w:r w:rsidRPr="00092D68">
      <w:rPr>
        <w:rFonts w:ascii="Noto Sans" w:hAnsi="Noto Sans"/>
        <w:sz w:val="20"/>
        <w:szCs w:val="20"/>
        <w:lang w:val="es-ES"/>
      </w:rPr>
      <w:t>2</w:t>
    </w:r>
    <w:r w:rsidRPr="00092D68">
      <w:rPr>
        <w:rFonts w:ascii="Noto Sans" w:hAnsi="Noto Sans"/>
        <w:sz w:val="20"/>
        <w:szCs w:val="20"/>
      </w:rPr>
      <w:fldChar w:fldCharType="end"/>
    </w:r>
    <w:r w:rsidRPr="00092D68">
      <w:rPr>
        <w:rFonts w:ascii="Noto Sans" w:hAnsi="Noto Sans"/>
        <w:sz w:val="20"/>
        <w:szCs w:val="20"/>
        <w:lang w:val="es-ES"/>
      </w:rPr>
      <w:t xml:space="preserve"> de </w:t>
    </w:r>
    <w:r w:rsidR="00833C94">
      <w:rPr>
        <w:rFonts w:ascii="Noto Sans" w:hAnsi="Noto Sans"/>
        <w:sz w:val="20"/>
        <w:szCs w:val="20"/>
      </w:rPr>
      <w:t>11</w:t>
    </w:r>
  </w:p>
  <w:p w14:paraId="387C7BBD" w14:textId="77777777" w:rsidR="00715B0F" w:rsidRDefault="00715B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4F474" w14:textId="77777777" w:rsidR="0040039A" w:rsidRDefault="0040039A" w:rsidP="00E722A1">
      <w:pPr>
        <w:spacing w:after="0" w:line="240" w:lineRule="auto"/>
      </w:pPr>
      <w:r>
        <w:separator/>
      </w:r>
    </w:p>
  </w:footnote>
  <w:footnote w:type="continuationSeparator" w:id="0">
    <w:p w14:paraId="64522857" w14:textId="77777777" w:rsidR="0040039A" w:rsidRDefault="0040039A" w:rsidP="00E72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CF54A" w14:textId="53DD61A1" w:rsidR="005953E0" w:rsidRPr="0096565B" w:rsidRDefault="00715B0F" w:rsidP="0096565B">
    <w:pPr>
      <w:spacing w:after="0" w:line="240" w:lineRule="auto"/>
      <w:ind w:left="6237"/>
      <w:jc w:val="both"/>
      <w:rPr>
        <w:rFonts w:ascii="Montserrat" w:eastAsia="Montserrat" w:hAnsi="Montserrat" w:cs="Montserrat"/>
        <w:i/>
        <w:color w:val="000000"/>
        <w:sz w:val="16"/>
        <w:szCs w:val="16"/>
        <w:lang w:val="es-MX" w:eastAsia="es-MX"/>
      </w:rPr>
    </w:pPr>
    <w:r>
      <w:rPr>
        <w:noProof/>
        <w14:ligatures w14:val="standardContextual"/>
      </w:rPr>
      <w:drawing>
        <wp:anchor distT="0" distB="0" distL="114300" distR="114300" simplePos="0" relativeHeight="251692032" behindDoc="1" locked="0" layoutInCell="1" allowOverlap="1" wp14:anchorId="770AE9BE" wp14:editId="46125ACB">
          <wp:simplePos x="0" y="0"/>
          <wp:positionH relativeFrom="page">
            <wp:posOffset>-32385</wp:posOffset>
          </wp:positionH>
          <wp:positionV relativeFrom="paragraph">
            <wp:posOffset>-476250</wp:posOffset>
          </wp:positionV>
          <wp:extent cx="7848600" cy="10156646"/>
          <wp:effectExtent l="0" t="0" r="0" b="0"/>
          <wp:wrapNone/>
          <wp:docPr id="602929016"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25937"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848600" cy="10156646"/>
                  </a:xfrm>
                  <a:prstGeom prst="rect">
                    <a:avLst/>
                  </a:prstGeom>
                </pic:spPr>
              </pic:pic>
            </a:graphicData>
          </a:graphic>
          <wp14:sizeRelH relativeFrom="page">
            <wp14:pctWidth>0</wp14:pctWidth>
          </wp14:sizeRelH>
          <wp14:sizeRelV relativeFrom="page">
            <wp14:pctHeight>0</wp14:pctHeight>
          </wp14:sizeRelV>
        </wp:anchor>
      </w:drawing>
    </w:r>
    <w:r w:rsidR="005953E0" w:rsidRPr="00E54A24">
      <w:rPr>
        <w:rFonts w:ascii="Montserrat" w:eastAsia="Montserrat" w:hAnsi="Montserrat" w:cs="Montserrat"/>
        <w:i/>
        <w:color w:val="000000"/>
        <w:sz w:val="2"/>
        <w:szCs w:val="16"/>
        <w:lang w:val="es-MX" w:eastAsia="es-MX"/>
      </w:rPr>
      <w:t xml:space="preserve"> </w:t>
    </w:r>
  </w:p>
  <w:p w14:paraId="208C30D3" w14:textId="6EF730F5" w:rsidR="005953E0" w:rsidRPr="0008506A" w:rsidRDefault="00715B0F" w:rsidP="008A6CDC">
    <w:pPr>
      <w:pStyle w:val="Encabezado"/>
      <w:rPr>
        <w:lang w:val="es-MX"/>
      </w:rPr>
    </w:pPr>
    <w:r>
      <w:rPr>
        <w:noProof/>
        <w14:ligatures w14:val="standardContextual"/>
      </w:rPr>
      <w:drawing>
        <wp:anchor distT="0" distB="0" distL="114300" distR="114300" simplePos="0" relativeHeight="251696128" behindDoc="0" locked="0" layoutInCell="1" allowOverlap="1" wp14:anchorId="394F56BA" wp14:editId="56164C39">
          <wp:simplePos x="0" y="0"/>
          <wp:positionH relativeFrom="column">
            <wp:posOffset>2426224</wp:posOffset>
          </wp:positionH>
          <wp:positionV relativeFrom="paragraph">
            <wp:posOffset>29182</wp:posOffset>
          </wp:positionV>
          <wp:extent cx="1307465" cy="409575"/>
          <wp:effectExtent l="0" t="0" r="6985" b="9525"/>
          <wp:wrapSquare wrapText="bothSides"/>
          <wp:docPr id="1614948849" name="Imagen 4" descr="Logotipo, nombre de la emp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66617" name="Imagen 4" descr="Logotipo, nombre de la empresa"/>
                  <pic:cNvPicPr/>
                </pic:nvPicPr>
                <pic:blipFill>
                  <a:blip r:embed="rId2">
                    <a:extLst>
                      <a:ext uri="{28A0092B-C50C-407E-A947-70E740481C1C}">
                        <a14:useLocalDpi xmlns:a14="http://schemas.microsoft.com/office/drawing/2010/main" val="0"/>
                      </a:ext>
                    </a:extLst>
                  </a:blip>
                  <a:stretch>
                    <a:fillRect/>
                  </a:stretch>
                </pic:blipFill>
                <pic:spPr>
                  <a:xfrm>
                    <a:off x="0" y="0"/>
                    <a:ext cx="1307465" cy="409575"/>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94080" behindDoc="1" locked="0" layoutInCell="1" allowOverlap="1" wp14:anchorId="6FA2D047" wp14:editId="541D2921">
          <wp:simplePos x="0" y="0"/>
          <wp:positionH relativeFrom="column">
            <wp:posOffset>0</wp:posOffset>
          </wp:positionH>
          <wp:positionV relativeFrom="paragraph">
            <wp:posOffset>0</wp:posOffset>
          </wp:positionV>
          <wp:extent cx="2336800" cy="431800"/>
          <wp:effectExtent l="0" t="0" r="0" b="0"/>
          <wp:wrapNone/>
          <wp:docPr id="138917045"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28548" name="Imagen 3" descr="Imagen que contiene Logotip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2336800" cy="431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F0E04" w14:textId="70DA639D" w:rsidR="00B52530" w:rsidRPr="0096565B" w:rsidRDefault="00715B0F" w:rsidP="0096565B">
    <w:pPr>
      <w:spacing w:after="0" w:line="240" w:lineRule="auto"/>
      <w:ind w:left="6237"/>
      <w:jc w:val="both"/>
      <w:rPr>
        <w:rFonts w:ascii="Montserrat" w:eastAsia="Montserrat" w:hAnsi="Montserrat" w:cs="Montserrat"/>
        <w:i/>
        <w:color w:val="000000"/>
        <w:sz w:val="16"/>
        <w:szCs w:val="16"/>
        <w:lang w:val="es-MX" w:eastAsia="es-MX"/>
      </w:rPr>
    </w:pPr>
    <w:r>
      <w:rPr>
        <w:noProof/>
        <w14:ligatures w14:val="standardContextual"/>
      </w:rPr>
      <w:drawing>
        <wp:anchor distT="0" distB="0" distL="114300" distR="114300" simplePos="0" relativeHeight="251698176" behindDoc="1" locked="0" layoutInCell="1" allowOverlap="1" wp14:anchorId="30DC5F00" wp14:editId="5568F95E">
          <wp:simplePos x="0" y="0"/>
          <wp:positionH relativeFrom="page">
            <wp:posOffset>-32385</wp:posOffset>
          </wp:positionH>
          <wp:positionV relativeFrom="paragraph">
            <wp:posOffset>-447675</wp:posOffset>
          </wp:positionV>
          <wp:extent cx="7848600" cy="10156646"/>
          <wp:effectExtent l="0" t="0" r="0" b="0"/>
          <wp:wrapNone/>
          <wp:docPr id="771928630"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25937"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848600" cy="10156646"/>
                  </a:xfrm>
                  <a:prstGeom prst="rect">
                    <a:avLst/>
                  </a:prstGeom>
                </pic:spPr>
              </pic:pic>
            </a:graphicData>
          </a:graphic>
          <wp14:sizeRelH relativeFrom="page">
            <wp14:pctWidth>0</wp14:pctWidth>
          </wp14:sizeRelH>
          <wp14:sizeRelV relativeFrom="page">
            <wp14:pctHeight>0</wp14:pctHeight>
          </wp14:sizeRelV>
        </wp:anchor>
      </w:drawing>
    </w:r>
    <w:r w:rsidR="00B52530" w:rsidRPr="00E54A24">
      <w:rPr>
        <w:rFonts w:ascii="Montserrat" w:eastAsia="Montserrat" w:hAnsi="Montserrat" w:cs="Montserrat"/>
        <w:i/>
        <w:color w:val="000000"/>
        <w:sz w:val="2"/>
        <w:szCs w:val="16"/>
        <w:lang w:val="es-MX" w:eastAsia="es-MX"/>
      </w:rPr>
      <w:t xml:space="preserve"> </w:t>
    </w:r>
  </w:p>
  <w:p w14:paraId="28599296" w14:textId="3CEC4D3B" w:rsidR="00B52530" w:rsidRPr="0008506A" w:rsidRDefault="00715B0F" w:rsidP="008A6CDC">
    <w:pPr>
      <w:pStyle w:val="Encabezado"/>
      <w:rPr>
        <w:lang w:val="es-MX"/>
      </w:rPr>
    </w:pPr>
    <w:r>
      <w:rPr>
        <w:noProof/>
        <w14:ligatures w14:val="standardContextual"/>
      </w:rPr>
      <w:drawing>
        <wp:anchor distT="0" distB="0" distL="114300" distR="114300" simplePos="0" relativeHeight="251702272" behindDoc="0" locked="0" layoutInCell="1" allowOverlap="1" wp14:anchorId="6B6EBC22" wp14:editId="1727214E">
          <wp:simplePos x="0" y="0"/>
          <wp:positionH relativeFrom="column">
            <wp:posOffset>2340610</wp:posOffset>
          </wp:positionH>
          <wp:positionV relativeFrom="paragraph">
            <wp:posOffset>124460</wp:posOffset>
          </wp:positionV>
          <wp:extent cx="1307465" cy="409575"/>
          <wp:effectExtent l="0" t="0" r="6985" b="9525"/>
          <wp:wrapSquare wrapText="bothSides"/>
          <wp:docPr id="1871874054" name="Imagen 4" descr="Logotipo, nombre de la emp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66617" name="Imagen 4" descr="Logotipo, nombre de la empresa"/>
                  <pic:cNvPicPr/>
                </pic:nvPicPr>
                <pic:blipFill>
                  <a:blip r:embed="rId2">
                    <a:extLst>
                      <a:ext uri="{28A0092B-C50C-407E-A947-70E740481C1C}">
                        <a14:useLocalDpi xmlns:a14="http://schemas.microsoft.com/office/drawing/2010/main" val="0"/>
                      </a:ext>
                    </a:extLst>
                  </a:blip>
                  <a:stretch>
                    <a:fillRect/>
                  </a:stretch>
                </pic:blipFill>
                <pic:spPr>
                  <a:xfrm>
                    <a:off x="0" y="0"/>
                    <a:ext cx="1307465" cy="409575"/>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700224" behindDoc="1" locked="0" layoutInCell="1" allowOverlap="1" wp14:anchorId="4D6D3D78" wp14:editId="4D0049B0">
          <wp:simplePos x="0" y="0"/>
          <wp:positionH relativeFrom="column">
            <wp:posOffset>-85725</wp:posOffset>
          </wp:positionH>
          <wp:positionV relativeFrom="paragraph">
            <wp:posOffset>95250</wp:posOffset>
          </wp:positionV>
          <wp:extent cx="2336800" cy="431800"/>
          <wp:effectExtent l="0" t="0" r="0" b="0"/>
          <wp:wrapNone/>
          <wp:docPr id="1954880926"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28548" name="Imagen 3" descr="Imagen que contiene Logotip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2336800" cy="4318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9984" behindDoc="0" locked="0" layoutInCell="1" allowOverlap="1" wp14:anchorId="0F5943E3" wp14:editId="3BD1BF73">
              <wp:simplePos x="0" y="0"/>
              <wp:positionH relativeFrom="column">
                <wp:posOffset>3404235</wp:posOffset>
              </wp:positionH>
              <wp:positionV relativeFrom="paragraph">
                <wp:posOffset>99060</wp:posOffset>
              </wp:positionV>
              <wp:extent cx="2333625" cy="561975"/>
              <wp:effectExtent l="0" t="0" r="0" b="0"/>
              <wp:wrapNone/>
              <wp:docPr id="513747349" name="Cuadro de texto 1"/>
              <wp:cNvGraphicFramePr/>
              <a:graphic xmlns:a="http://schemas.openxmlformats.org/drawingml/2006/main">
                <a:graphicData uri="http://schemas.microsoft.com/office/word/2010/wordprocessingShape">
                  <wps:wsp>
                    <wps:cNvSpPr txBox="1"/>
                    <wps:spPr>
                      <a:xfrm>
                        <a:off x="0" y="0"/>
                        <a:ext cx="2333625" cy="561975"/>
                      </a:xfrm>
                      <a:prstGeom prst="rect">
                        <a:avLst/>
                      </a:prstGeom>
                      <a:noFill/>
                      <a:ln w="6350">
                        <a:noFill/>
                      </a:ln>
                    </wps:spPr>
                    <wps:txbx>
                      <w:txbxContent>
                        <w:p w14:paraId="3B9B65E0" w14:textId="7489FAA8" w:rsidR="00B52530" w:rsidRPr="0028624B" w:rsidRDefault="00B52530" w:rsidP="0028624B">
                          <w:pPr>
                            <w:jc w:val="right"/>
                            <w:rPr>
                              <w:rFonts w:ascii="Montserrat" w:hAnsi="Montserrat"/>
                              <w:i/>
                              <w:sz w:val="17"/>
                              <w:szCs w:val="17"/>
                              <w:lang w:val="es-MX"/>
                            </w:rPr>
                          </w:pPr>
                          <w:r w:rsidRPr="0028624B">
                            <w:rPr>
                              <w:rFonts w:ascii="Montserrat" w:eastAsia="Montserrat" w:hAnsi="Montserrat" w:cs="Montserrat"/>
                              <w:i/>
                              <w:color w:val="385623" w:themeColor="accent6" w:themeShade="80"/>
                              <w:sz w:val="17"/>
                              <w:szCs w:val="17"/>
                              <w:lang w:val="es-MX" w:eastAsia="es-MX"/>
                            </w:rPr>
                            <w:t>Reglas de Operación del Grupo Interdisciplinario en Materia de Archivos del</w:t>
                          </w:r>
                          <w:r w:rsidR="00715B0F">
                            <w:rPr>
                              <w:rFonts w:ascii="Montserrat" w:eastAsia="Montserrat" w:hAnsi="Montserrat" w:cs="Montserrat"/>
                              <w:i/>
                              <w:color w:val="385623" w:themeColor="accent6" w:themeShade="80"/>
                              <w:sz w:val="17"/>
                              <w:szCs w:val="17"/>
                              <w:lang w:val="es-MX" w:eastAsia="es-MX"/>
                            </w:rPr>
                            <w:t xml:space="preserve"> CONALEP</w:t>
                          </w:r>
                          <w:r w:rsidRPr="0028624B">
                            <w:rPr>
                              <w:rFonts w:ascii="Montserrat" w:eastAsia="Montserrat" w:hAnsi="Montserrat" w:cs="Montserrat"/>
                              <w:i/>
                              <w:color w:val="385623" w:themeColor="accent6" w:themeShade="80"/>
                              <w:sz w:val="17"/>
                              <w:szCs w:val="17"/>
                              <w:lang w:val="es-MX" w:eastAsia="es-MX"/>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943E3" id="_x0000_t202" coordsize="21600,21600" o:spt="202" path="m,l,21600r21600,l21600,xe">
              <v:stroke joinstyle="miter"/>
              <v:path gradientshapeok="t" o:connecttype="rect"/>
            </v:shapetype>
            <v:shape id="Cuadro de texto 1" o:spid="_x0000_s1026" type="#_x0000_t202" style="position:absolute;margin-left:268.05pt;margin-top:7.8pt;width:183.75pt;height:4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" filled="f" stroked="f" strokeweight=".5pt">
              <v:textbox>
                <w:txbxContent>
                  <w:p w14:paraId="3B9B65E0" w14:textId="7489FAA8" w:rsidR="00B52530" w:rsidRPr="0028624B" w:rsidRDefault="00B52530" w:rsidP="0028624B">
                    <w:pPr>
                      <w:jc w:val="right"/>
                      <w:rPr>
                        <w:rFonts w:ascii="Montserrat" w:hAnsi="Montserrat"/>
                        <w:i/>
                        <w:sz w:val="17"/>
                        <w:szCs w:val="17"/>
                        <w:lang w:val="es-MX"/>
                      </w:rPr>
                    </w:pPr>
                    <w:r w:rsidRPr="0028624B">
                      <w:rPr>
                        <w:rFonts w:ascii="Montserrat" w:eastAsia="Montserrat" w:hAnsi="Montserrat" w:cs="Montserrat"/>
                        <w:i/>
                        <w:color w:val="385623" w:themeColor="accent6" w:themeShade="80"/>
                        <w:sz w:val="17"/>
                        <w:szCs w:val="17"/>
                        <w:lang w:val="es-MX" w:eastAsia="es-MX"/>
                      </w:rPr>
                      <w:t>Reglas de Operación del Grupo Interdisciplinario en Materia de Archivos del</w:t>
                    </w:r>
                    <w:r w:rsidR="00715B0F">
                      <w:rPr>
                        <w:rFonts w:ascii="Montserrat" w:eastAsia="Montserrat" w:hAnsi="Montserrat" w:cs="Montserrat"/>
                        <w:i/>
                        <w:color w:val="385623" w:themeColor="accent6" w:themeShade="80"/>
                        <w:sz w:val="17"/>
                        <w:szCs w:val="17"/>
                        <w:lang w:val="es-MX" w:eastAsia="es-MX"/>
                      </w:rPr>
                      <w:t xml:space="preserve"> CONALEP</w:t>
                    </w:r>
                    <w:r w:rsidRPr="0028624B">
                      <w:rPr>
                        <w:rFonts w:ascii="Montserrat" w:eastAsia="Montserrat" w:hAnsi="Montserrat" w:cs="Montserrat"/>
                        <w:i/>
                        <w:color w:val="385623" w:themeColor="accent6" w:themeShade="80"/>
                        <w:sz w:val="17"/>
                        <w:szCs w:val="17"/>
                        <w:lang w:val="es-MX" w:eastAsia="es-MX"/>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C85"/>
    <w:multiLevelType w:val="hybridMultilevel"/>
    <w:tmpl w:val="17EAB2A4"/>
    <w:lvl w:ilvl="0" w:tplc="E1B4318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2D46E9"/>
    <w:multiLevelType w:val="hybridMultilevel"/>
    <w:tmpl w:val="38BAB0F8"/>
    <w:lvl w:ilvl="0" w:tplc="A302238C">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2A653E"/>
    <w:multiLevelType w:val="hybridMultilevel"/>
    <w:tmpl w:val="8452DAC8"/>
    <w:lvl w:ilvl="0" w:tplc="B9C06F0E">
      <w:start w:val="1"/>
      <w:numFmt w:val="lowerLetter"/>
      <w:lvlText w:val="%1)"/>
      <w:lvlJc w:val="left"/>
      <w:pPr>
        <w:ind w:left="1004" w:hanging="360"/>
      </w:pPr>
      <w:rPr>
        <w:rFonts w:ascii="Noto Sans" w:hAnsi="Noto Sans" w:hint="default"/>
        <w:sz w:val="20"/>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 w15:restartNumberingAfterBreak="0">
    <w:nsid w:val="08EC6763"/>
    <w:multiLevelType w:val="hybridMultilevel"/>
    <w:tmpl w:val="310C0F66"/>
    <w:lvl w:ilvl="0" w:tplc="D5805190">
      <w:start w:val="1"/>
      <w:numFmt w:val="lowerLetter"/>
      <w:lvlText w:val="%1."/>
      <w:lvlJc w:val="left"/>
      <w:pPr>
        <w:ind w:left="720" w:hanging="360"/>
      </w:pPr>
      <w:rPr>
        <w:rFonts w:ascii="Montserrat" w:hAnsi="Montserrat" w:hint="default"/>
        <w:b w:val="0"/>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FA638B"/>
    <w:multiLevelType w:val="hybridMultilevel"/>
    <w:tmpl w:val="53C4F258"/>
    <w:lvl w:ilvl="0" w:tplc="38322EF8">
      <w:start w:val="1"/>
      <w:numFmt w:val="decimal"/>
      <w:lvlText w:val="%1."/>
      <w:lvlJc w:val="left"/>
      <w:pPr>
        <w:ind w:left="720" w:hanging="360"/>
      </w:pPr>
      <w:rPr>
        <w:rFonts w:ascii="Noto Sans" w:hAnsi="Noto San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3A6802"/>
    <w:multiLevelType w:val="hybridMultilevel"/>
    <w:tmpl w:val="FE244EDC"/>
    <w:lvl w:ilvl="0" w:tplc="58AC4AFC">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E32791"/>
    <w:multiLevelType w:val="hybridMultilevel"/>
    <w:tmpl w:val="D71A850C"/>
    <w:lvl w:ilvl="0" w:tplc="B9C06F0E">
      <w:start w:val="1"/>
      <w:numFmt w:val="lowerLetter"/>
      <w:lvlText w:val="%1)"/>
      <w:lvlJc w:val="left"/>
      <w:pPr>
        <w:ind w:left="2487" w:hanging="360"/>
      </w:pPr>
      <w:rPr>
        <w:rFonts w:ascii="Noto Sans" w:hAnsi="Noto Sans" w:hint="default"/>
        <w:sz w:val="20"/>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7" w15:restartNumberingAfterBreak="0">
    <w:nsid w:val="11A05CA1"/>
    <w:multiLevelType w:val="hybridMultilevel"/>
    <w:tmpl w:val="28EE8B68"/>
    <w:lvl w:ilvl="0" w:tplc="304896B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5477C85"/>
    <w:multiLevelType w:val="hybridMultilevel"/>
    <w:tmpl w:val="7A2C4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B62127"/>
    <w:multiLevelType w:val="hybridMultilevel"/>
    <w:tmpl w:val="24C4B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003039"/>
    <w:multiLevelType w:val="hybridMultilevel"/>
    <w:tmpl w:val="81400D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52439B"/>
    <w:multiLevelType w:val="multilevel"/>
    <w:tmpl w:val="7124E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EB00542"/>
    <w:multiLevelType w:val="hybridMultilevel"/>
    <w:tmpl w:val="B2283914"/>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3" w15:restartNumberingAfterBreak="0">
    <w:nsid w:val="20C43317"/>
    <w:multiLevelType w:val="hybridMultilevel"/>
    <w:tmpl w:val="CB7E5BF6"/>
    <w:lvl w:ilvl="0" w:tplc="B9C06F0E">
      <w:start w:val="1"/>
      <w:numFmt w:val="lowerLetter"/>
      <w:lvlText w:val="%1)"/>
      <w:lvlJc w:val="left"/>
      <w:pPr>
        <w:ind w:left="720" w:hanging="360"/>
      </w:pPr>
      <w:rPr>
        <w:rFonts w:ascii="Noto Sans" w:hAnsi="Noto Sans"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140267"/>
    <w:multiLevelType w:val="hybridMultilevel"/>
    <w:tmpl w:val="7B364B28"/>
    <w:lvl w:ilvl="0" w:tplc="38322EF8">
      <w:start w:val="1"/>
      <w:numFmt w:val="decimal"/>
      <w:lvlText w:val="%1."/>
      <w:lvlJc w:val="left"/>
      <w:pPr>
        <w:ind w:left="720" w:hanging="360"/>
      </w:pPr>
      <w:rPr>
        <w:rFonts w:ascii="Noto Sans" w:hAnsi="Noto Sans"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4F349C"/>
    <w:multiLevelType w:val="hybridMultilevel"/>
    <w:tmpl w:val="2B84BE2E"/>
    <w:lvl w:ilvl="0" w:tplc="671887E6">
      <w:start w:val="1"/>
      <w:numFmt w:val="lowerLetter"/>
      <w:lvlText w:val="%1)"/>
      <w:lvlJc w:val="left"/>
      <w:pPr>
        <w:ind w:left="720" w:hanging="360"/>
      </w:pPr>
    </w:lvl>
    <w:lvl w:ilvl="1" w:tplc="8BD60C2E">
      <w:numFmt w:val="bullet"/>
      <w:lvlText w:val=""/>
      <w:lvlJc w:val="left"/>
      <w:pPr>
        <w:ind w:left="1440" w:hanging="360"/>
      </w:pPr>
      <w:rPr>
        <w:rFonts w:ascii="Symbol" w:eastAsia="Calibri" w:hAnsi="Symbo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4C83A27"/>
    <w:multiLevelType w:val="hybridMultilevel"/>
    <w:tmpl w:val="3D1234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5D460A0"/>
    <w:multiLevelType w:val="hybridMultilevel"/>
    <w:tmpl w:val="422A95E2"/>
    <w:lvl w:ilvl="0" w:tplc="FFFFFFFF">
      <w:start w:val="1"/>
      <w:numFmt w:val="lowerLetter"/>
      <w:lvlText w:val="%1)"/>
      <w:lvlJc w:val="left"/>
      <w:pPr>
        <w:ind w:left="2204" w:hanging="360"/>
      </w:pPr>
    </w:lvl>
    <w:lvl w:ilvl="1" w:tplc="FFFFFFFF" w:tentative="1">
      <w:start w:val="1"/>
      <w:numFmt w:val="lowerLetter"/>
      <w:lvlText w:val="%2."/>
      <w:lvlJc w:val="left"/>
      <w:pPr>
        <w:ind w:left="2924" w:hanging="360"/>
      </w:pPr>
    </w:lvl>
    <w:lvl w:ilvl="2" w:tplc="FFFFFFFF" w:tentative="1">
      <w:start w:val="1"/>
      <w:numFmt w:val="lowerRoman"/>
      <w:lvlText w:val="%3."/>
      <w:lvlJc w:val="right"/>
      <w:pPr>
        <w:ind w:left="3644" w:hanging="180"/>
      </w:pPr>
    </w:lvl>
    <w:lvl w:ilvl="3" w:tplc="FFFFFFFF" w:tentative="1">
      <w:start w:val="1"/>
      <w:numFmt w:val="decimal"/>
      <w:lvlText w:val="%4."/>
      <w:lvlJc w:val="left"/>
      <w:pPr>
        <w:ind w:left="4364" w:hanging="360"/>
      </w:pPr>
    </w:lvl>
    <w:lvl w:ilvl="4" w:tplc="FFFFFFFF" w:tentative="1">
      <w:start w:val="1"/>
      <w:numFmt w:val="lowerLetter"/>
      <w:lvlText w:val="%5."/>
      <w:lvlJc w:val="left"/>
      <w:pPr>
        <w:ind w:left="5084" w:hanging="360"/>
      </w:pPr>
    </w:lvl>
    <w:lvl w:ilvl="5" w:tplc="FFFFFFFF" w:tentative="1">
      <w:start w:val="1"/>
      <w:numFmt w:val="lowerRoman"/>
      <w:lvlText w:val="%6."/>
      <w:lvlJc w:val="right"/>
      <w:pPr>
        <w:ind w:left="5804" w:hanging="180"/>
      </w:pPr>
    </w:lvl>
    <w:lvl w:ilvl="6" w:tplc="FFFFFFFF" w:tentative="1">
      <w:start w:val="1"/>
      <w:numFmt w:val="decimal"/>
      <w:lvlText w:val="%7."/>
      <w:lvlJc w:val="left"/>
      <w:pPr>
        <w:ind w:left="6524" w:hanging="360"/>
      </w:pPr>
    </w:lvl>
    <w:lvl w:ilvl="7" w:tplc="FFFFFFFF" w:tentative="1">
      <w:start w:val="1"/>
      <w:numFmt w:val="lowerLetter"/>
      <w:lvlText w:val="%8."/>
      <w:lvlJc w:val="left"/>
      <w:pPr>
        <w:ind w:left="7244" w:hanging="360"/>
      </w:pPr>
    </w:lvl>
    <w:lvl w:ilvl="8" w:tplc="FFFFFFFF" w:tentative="1">
      <w:start w:val="1"/>
      <w:numFmt w:val="lowerRoman"/>
      <w:lvlText w:val="%9."/>
      <w:lvlJc w:val="right"/>
      <w:pPr>
        <w:ind w:left="7964" w:hanging="180"/>
      </w:pPr>
    </w:lvl>
  </w:abstractNum>
  <w:abstractNum w:abstractNumId="18" w15:restartNumberingAfterBreak="0">
    <w:nsid w:val="303B76C8"/>
    <w:multiLevelType w:val="hybridMultilevel"/>
    <w:tmpl w:val="65C6EB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F64451"/>
    <w:multiLevelType w:val="hybridMultilevel"/>
    <w:tmpl w:val="363853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456732B"/>
    <w:multiLevelType w:val="hybridMultilevel"/>
    <w:tmpl w:val="9C4C7784"/>
    <w:lvl w:ilvl="0" w:tplc="5282AB5A">
      <w:start w:val="1"/>
      <w:numFmt w:val="upperRoman"/>
      <w:lvlText w:val="%1."/>
      <w:lvlJc w:val="right"/>
      <w:pPr>
        <w:ind w:left="1080" w:hanging="720"/>
      </w:pPr>
      <w:rPr>
        <w:rFonts w:ascii="Noto Sans" w:hAnsi="Noto Sans" w:hint="default"/>
        <w:b/>
        <w:bCs/>
        <w:i w:val="0"/>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AD2211"/>
    <w:multiLevelType w:val="hybridMultilevel"/>
    <w:tmpl w:val="0DB892FC"/>
    <w:lvl w:ilvl="0" w:tplc="B9C06F0E">
      <w:start w:val="1"/>
      <w:numFmt w:val="lowerLetter"/>
      <w:lvlText w:val="%1)"/>
      <w:lvlJc w:val="left"/>
      <w:pPr>
        <w:ind w:left="2346" w:hanging="360"/>
      </w:pPr>
      <w:rPr>
        <w:rFonts w:ascii="Noto Sans" w:hAnsi="Noto Sans" w:hint="default"/>
        <w:sz w:val="20"/>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2" w15:restartNumberingAfterBreak="0">
    <w:nsid w:val="3B3362A1"/>
    <w:multiLevelType w:val="hybridMultilevel"/>
    <w:tmpl w:val="23BC6750"/>
    <w:lvl w:ilvl="0" w:tplc="B9C06F0E">
      <w:start w:val="1"/>
      <w:numFmt w:val="lowerLetter"/>
      <w:lvlText w:val="%1)"/>
      <w:lvlJc w:val="left"/>
      <w:pPr>
        <w:ind w:left="720" w:hanging="360"/>
      </w:pPr>
      <w:rPr>
        <w:rFonts w:ascii="Noto Sans" w:hAnsi="Noto Sans" w:hint="default"/>
        <w:sz w:val="20"/>
      </w:rPr>
    </w:lvl>
    <w:lvl w:ilvl="1" w:tplc="FFFFFFFF">
      <w:numFmt w:val="bullet"/>
      <w:lvlText w:val=""/>
      <w:lvlJc w:val="left"/>
      <w:pPr>
        <w:ind w:left="1440" w:hanging="360"/>
      </w:pPr>
      <w:rPr>
        <w:rFonts w:ascii="Symbol" w:eastAsia="Calibri" w:hAnsi="Symbo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4778F4"/>
    <w:multiLevelType w:val="hybridMultilevel"/>
    <w:tmpl w:val="E4B4757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5374DB"/>
    <w:multiLevelType w:val="hybridMultilevel"/>
    <w:tmpl w:val="96E41C82"/>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15:restartNumberingAfterBreak="0">
    <w:nsid w:val="416B7551"/>
    <w:multiLevelType w:val="hybridMultilevel"/>
    <w:tmpl w:val="2DC2C426"/>
    <w:lvl w:ilvl="0" w:tplc="D388C696">
      <w:start w:val="1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A056699"/>
    <w:multiLevelType w:val="hybridMultilevel"/>
    <w:tmpl w:val="81FE6854"/>
    <w:lvl w:ilvl="0" w:tplc="713A4530">
      <w:start w:val="1"/>
      <w:numFmt w:val="upperLetter"/>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23786D"/>
    <w:multiLevelType w:val="hybridMultilevel"/>
    <w:tmpl w:val="7B68D66C"/>
    <w:lvl w:ilvl="0" w:tplc="B9C06F0E">
      <w:start w:val="1"/>
      <w:numFmt w:val="lowerLetter"/>
      <w:lvlText w:val="%1)"/>
      <w:lvlJc w:val="left"/>
      <w:pPr>
        <w:ind w:left="2346" w:hanging="360"/>
      </w:pPr>
      <w:rPr>
        <w:rFonts w:ascii="Noto Sans" w:hAnsi="Noto Sans" w:hint="default"/>
        <w:sz w:val="20"/>
      </w:rPr>
    </w:lvl>
    <w:lvl w:ilvl="1" w:tplc="FFFFFFFF" w:tentative="1">
      <w:start w:val="1"/>
      <w:numFmt w:val="lowerLetter"/>
      <w:lvlText w:val="%2."/>
      <w:lvlJc w:val="left"/>
      <w:pPr>
        <w:ind w:left="3066" w:hanging="360"/>
      </w:pPr>
    </w:lvl>
    <w:lvl w:ilvl="2" w:tplc="FFFFFFFF" w:tentative="1">
      <w:start w:val="1"/>
      <w:numFmt w:val="lowerRoman"/>
      <w:lvlText w:val="%3."/>
      <w:lvlJc w:val="right"/>
      <w:pPr>
        <w:ind w:left="3786" w:hanging="180"/>
      </w:pPr>
    </w:lvl>
    <w:lvl w:ilvl="3" w:tplc="FFFFFFFF" w:tentative="1">
      <w:start w:val="1"/>
      <w:numFmt w:val="decimal"/>
      <w:lvlText w:val="%4."/>
      <w:lvlJc w:val="left"/>
      <w:pPr>
        <w:ind w:left="4506" w:hanging="360"/>
      </w:pPr>
    </w:lvl>
    <w:lvl w:ilvl="4" w:tplc="FFFFFFFF" w:tentative="1">
      <w:start w:val="1"/>
      <w:numFmt w:val="lowerLetter"/>
      <w:lvlText w:val="%5."/>
      <w:lvlJc w:val="left"/>
      <w:pPr>
        <w:ind w:left="5226" w:hanging="360"/>
      </w:pPr>
    </w:lvl>
    <w:lvl w:ilvl="5" w:tplc="FFFFFFFF" w:tentative="1">
      <w:start w:val="1"/>
      <w:numFmt w:val="lowerRoman"/>
      <w:lvlText w:val="%6."/>
      <w:lvlJc w:val="right"/>
      <w:pPr>
        <w:ind w:left="5946" w:hanging="180"/>
      </w:pPr>
    </w:lvl>
    <w:lvl w:ilvl="6" w:tplc="FFFFFFFF" w:tentative="1">
      <w:start w:val="1"/>
      <w:numFmt w:val="decimal"/>
      <w:lvlText w:val="%7."/>
      <w:lvlJc w:val="left"/>
      <w:pPr>
        <w:ind w:left="6666" w:hanging="360"/>
      </w:pPr>
    </w:lvl>
    <w:lvl w:ilvl="7" w:tplc="FFFFFFFF" w:tentative="1">
      <w:start w:val="1"/>
      <w:numFmt w:val="lowerLetter"/>
      <w:lvlText w:val="%8."/>
      <w:lvlJc w:val="left"/>
      <w:pPr>
        <w:ind w:left="7386" w:hanging="360"/>
      </w:pPr>
    </w:lvl>
    <w:lvl w:ilvl="8" w:tplc="FFFFFFFF" w:tentative="1">
      <w:start w:val="1"/>
      <w:numFmt w:val="lowerRoman"/>
      <w:lvlText w:val="%9."/>
      <w:lvlJc w:val="right"/>
      <w:pPr>
        <w:ind w:left="8106" w:hanging="180"/>
      </w:pPr>
    </w:lvl>
  </w:abstractNum>
  <w:abstractNum w:abstractNumId="28" w15:restartNumberingAfterBreak="0">
    <w:nsid w:val="4FBD3CF2"/>
    <w:multiLevelType w:val="hybridMultilevel"/>
    <w:tmpl w:val="D0B08CA8"/>
    <w:lvl w:ilvl="0" w:tplc="6A76A64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1126B76"/>
    <w:multiLevelType w:val="hybridMultilevel"/>
    <w:tmpl w:val="2584BBD0"/>
    <w:lvl w:ilvl="0" w:tplc="E2649F9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3506297"/>
    <w:multiLevelType w:val="hybridMultilevel"/>
    <w:tmpl w:val="0714FF4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56DA3CB0"/>
    <w:multiLevelType w:val="hybridMultilevel"/>
    <w:tmpl w:val="C94E418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EF5AE7"/>
    <w:multiLevelType w:val="hybridMultilevel"/>
    <w:tmpl w:val="3ADED978"/>
    <w:lvl w:ilvl="0" w:tplc="1DA0C61E">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322EAF"/>
    <w:multiLevelType w:val="hybridMultilevel"/>
    <w:tmpl w:val="4E0CAF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D432D9F"/>
    <w:multiLevelType w:val="hybridMultilevel"/>
    <w:tmpl w:val="AB7C2784"/>
    <w:lvl w:ilvl="0" w:tplc="EDE4D350">
      <w:start w:val="1"/>
      <w:numFmt w:val="lowerLetter"/>
      <w:lvlText w:val="%1)"/>
      <w:lvlJc w:val="left"/>
      <w:pPr>
        <w:ind w:left="720" w:hanging="360"/>
      </w:pPr>
      <w:rPr>
        <w:rFonts w:ascii="Montserrat" w:hAnsi="Montserrat" w:hint="default"/>
        <w:b/>
        <w:i w:val="0"/>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E941F9A"/>
    <w:multiLevelType w:val="hybridMultilevel"/>
    <w:tmpl w:val="409899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10A0EF0"/>
    <w:multiLevelType w:val="hybridMultilevel"/>
    <w:tmpl w:val="72C2E382"/>
    <w:lvl w:ilvl="0" w:tplc="EDE4D350">
      <w:start w:val="1"/>
      <w:numFmt w:val="lowerLetter"/>
      <w:lvlText w:val="%1)"/>
      <w:lvlJc w:val="left"/>
      <w:pPr>
        <w:ind w:left="720" w:hanging="360"/>
      </w:pPr>
      <w:rPr>
        <w:rFonts w:ascii="Montserrat" w:hAnsi="Montserrat" w:hint="default"/>
        <w:b/>
        <w:i w:val="0"/>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E11A1B"/>
    <w:multiLevelType w:val="hybridMultilevel"/>
    <w:tmpl w:val="177A07E2"/>
    <w:lvl w:ilvl="0" w:tplc="06F2C220">
      <w:start w:val="1"/>
      <w:numFmt w:val="upperLetter"/>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BC77278"/>
    <w:multiLevelType w:val="hybridMultilevel"/>
    <w:tmpl w:val="F04C3C06"/>
    <w:lvl w:ilvl="0" w:tplc="5282AB5A">
      <w:start w:val="1"/>
      <w:numFmt w:val="upperRoman"/>
      <w:lvlText w:val="%1."/>
      <w:lvlJc w:val="right"/>
      <w:pPr>
        <w:ind w:left="1004" w:hanging="720"/>
      </w:pPr>
      <w:rPr>
        <w:rFonts w:ascii="Noto Sans" w:hAnsi="Noto Sans" w:hint="default"/>
        <w:b/>
        <w:bCs/>
        <w:i w:val="0"/>
        <w:color w:val="auto"/>
        <w:sz w:val="2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9" w15:restartNumberingAfterBreak="0">
    <w:nsid w:val="6ED53A3E"/>
    <w:multiLevelType w:val="hybridMultilevel"/>
    <w:tmpl w:val="8DC68BE2"/>
    <w:lvl w:ilvl="0" w:tplc="B9C06F0E">
      <w:start w:val="1"/>
      <w:numFmt w:val="lowerLetter"/>
      <w:lvlText w:val="%1)"/>
      <w:lvlJc w:val="left"/>
      <w:pPr>
        <w:ind w:left="2487" w:hanging="360"/>
      </w:pPr>
      <w:rPr>
        <w:rFonts w:ascii="Noto Sans" w:hAnsi="Noto Sans" w:hint="default"/>
        <w:sz w:val="20"/>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40" w15:restartNumberingAfterBreak="0">
    <w:nsid w:val="6FB427F1"/>
    <w:multiLevelType w:val="hybridMultilevel"/>
    <w:tmpl w:val="0CCA2192"/>
    <w:lvl w:ilvl="0" w:tplc="1DA0C61E">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1" w15:restartNumberingAfterBreak="0">
    <w:nsid w:val="71040204"/>
    <w:multiLevelType w:val="hybridMultilevel"/>
    <w:tmpl w:val="12965514"/>
    <w:lvl w:ilvl="0" w:tplc="080A000F">
      <w:start w:val="1"/>
      <w:numFmt w:val="decimal"/>
      <w:lvlText w:val="%1."/>
      <w:lvlJc w:val="left"/>
      <w:pPr>
        <w:ind w:left="305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A214FF"/>
    <w:multiLevelType w:val="hybridMultilevel"/>
    <w:tmpl w:val="E8465B5E"/>
    <w:lvl w:ilvl="0" w:tplc="489E540E">
      <w:start w:val="1"/>
      <w:numFmt w:val="decimal"/>
      <w:lvlText w:val="%1."/>
      <w:lvlJc w:val="right"/>
      <w:pPr>
        <w:ind w:left="720" w:hanging="360"/>
      </w:pPr>
      <w:rPr>
        <w:rFonts w:ascii="Montserrat" w:hAnsi="Montserrat"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76A7800"/>
    <w:multiLevelType w:val="hybridMultilevel"/>
    <w:tmpl w:val="691E0408"/>
    <w:lvl w:ilvl="0" w:tplc="34C4A0D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5C679D"/>
    <w:multiLevelType w:val="multilevel"/>
    <w:tmpl w:val="1B76CFBC"/>
    <w:lvl w:ilvl="0">
      <w:start w:val="1"/>
      <w:numFmt w:val="upperRoman"/>
      <w:lvlText w:val="Artículo %1."/>
      <w:lvlJc w:val="left"/>
      <w:pPr>
        <w:tabs>
          <w:tab w:val="num" w:pos="1440"/>
        </w:tabs>
        <w:ind w:left="0" w:firstLine="0"/>
      </w:pPr>
      <w:rPr>
        <w:rFonts w:hint="default"/>
      </w:rPr>
    </w:lvl>
    <w:lvl w:ilvl="1">
      <w:start w:val="1"/>
      <w:numFmt w:val="decimalZero"/>
      <w:pStyle w:val="Ttulo2"/>
      <w:isLgl/>
      <w:lvlText w:val="Sección %1.%2"/>
      <w:lvlJc w:val="left"/>
      <w:pPr>
        <w:tabs>
          <w:tab w:val="num" w:pos="1440"/>
        </w:tabs>
        <w:ind w:left="0" w:firstLine="0"/>
      </w:pPr>
      <w:rPr>
        <w:rFonts w:hint="default"/>
      </w:rPr>
    </w:lvl>
    <w:lvl w:ilvl="2">
      <w:start w:val="1"/>
      <w:numFmt w:val="lowerLetter"/>
      <w:pStyle w:val="Ttulo3"/>
      <w:lvlText w:val="(%3)"/>
      <w:lvlJc w:val="left"/>
      <w:pPr>
        <w:tabs>
          <w:tab w:val="num" w:pos="720"/>
        </w:tabs>
        <w:ind w:left="720" w:hanging="432"/>
      </w:pPr>
      <w:rPr>
        <w:rFonts w:hint="default"/>
      </w:rPr>
    </w:lvl>
    <w:lvl w:ilvl="3">
      <w:start w:val="1"/>
      <w:numFmt w:val="lowerRoman"/>
      <w:pStyle w:val="Ttulo4"/>
      <w:lvlText w:val="(%4)"/>
      <w:lvlJc w:val="right"/>
      <w:pPr>
        <w:tabs>
          <w:tab w:val="num" w:pos="864"/>
        </w:tabs>
        <w:ind w:left="864" w:hanging="144"/>
      </w:pPr>
      <w:rPr>
        <w:rFonts w:hint="default"/>
      </w:rPr>
    </w:lvl>
    <w:lvl w:ilvl="4">
      <w:start w:val="1"/>
      <w:numFmt w:val="decimal"/>
      <w:pStyle w:val="Ttulo5"/>
      <w:lvlText w:val="%5)"/>
      <w:lvlJc w:val="left"/>
      <w:pPr>
        <w:tabs>
          <w:tab w:val="num" w:pos="1008"/>
        </w:tabs>
        <w:ind w:left="1008" w:hanging="432"/>
      </w:pPr>
      <w:rPr>
        <w:rFonts w:hint="default"/>
      </w:rPr>
    </w:lvl>
    <w:lvl w:ilvl="5">
      <w:start w:val="1"/>
      <w:numFmt w:val="lowerLetter"/>
      <w:pStyle w:val="Ttulo6"/>
      <w:lvlText w:val="%6)"/>
      <w:lvlJc w:val="left"/>
      <w:pPr>
        <w:tabs>
          <w:tab w:val="num" w:pos="1152"/>
        </w:tabs>
        <w:ind w:left="1152" w:hanging="432"/>
      </w:pPr>
      <w:rPr>
        <w:rFonts w:hint="default"/>
      </w:rPr>
    </w:lvl>
    <w:lvl w:ilvl="6">
      <w:start w:val="1"/>
      <w:numFmt w:val="lowerRoman"/>
      <w:pStyle w:val="Ttulo7"/>
      <w:lvlText w:val="%7)"/>
      <w:lvlJc w:val="right"/>
      <w:pPr>
        <w:tabs>
          <w:tab w:val="num" w:pos="1296"/>
        </w:tabs>
        <w:ind w:left="1296" w:hanging="288"/>
      </w:pPr>
      <w:rPr>
        <w:rFonts w:hint="default"/>
      </w:rPr>
    </w:lvl>
    <w:lvl w:ilvl="7">
      <w:start w:val="1"/>
      <w:numFmt w:val="lowerLetter"/>
      <w:pStyle w:val="Ttulo8"/>
      <w:lvlText w:val="%8."/>
      <w:lvlJc w:val="left"/>
      <w:pPr>
        <w:tabs>
          <w:tab w:val="num" w:pos="1440"/>
        </w:tabs>
        <w:ind w:left="1440" w:hanging="432"/>
      </w:pPr>
      <w:rPr>
        <w:rFonts w:hint="default"/>
      </w:rPr>
    </w:lvl>
    <w:lvl w:ilvl="8">
      <w:start w:val="1"/>
      <w:numFmt w:val="lowerRoman"/>
      <w:pStyle w:val="Ttulo9"/>
      <w:lvlText w:val="%9."/>
      <w:lvlJc w:val="right"/>
      <w:pPr>
        <w:tabs>
          <w:tab w:val="num" w:pos="1584"/>
        </w:tabs>
        <w:ind w:left="1584" w:hanging="144"/>
      </w:pPr>
      <w:rPr>
        <w:rFonts w:hint="default"/>
      </w:rPr>
    </w:lvl>
  </w:abstractNum>
  <w:abstractNum w:abstractNumId="45" w15:restartNumberingAfterBreak="0">
    <w:nsid w:val="7E526F0E"/>
    <w:multiLevelType w:val="hybridMultilevel"/>
    <w:tmpl w:val="9796D5DA"/>
    <w:lvl w:ilvl="0" w:tplc="EDE4D350">
      <w:start w:val="1"/>
      <w:numFmt w:val="lowerLetter"/>
      <w:lvlText w:val="%1)"/>
      <w:lvlJc w:val="left"/>
      <w:pPr>
        <w:ind w:left="720" w:hanging="360"/>
      </w:pPr>
      <w:rPr>
        <w:rFonts w:ascii="Montserrat" w:hAnsi="Montserrat" w:hint="default"/>
        <w:b/>
        <w:i w:val="0"/>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F8600ED"/>
    <w:multiLevelType w:val="hybridMultilevel"/>
    <w:tmpl w:val="DFAA368E"/>
    <w:lvl w:ilvl="0" w:tplc="9A6219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3355296">
    <w:abstractNumId w:val="44"/>
  </w:num>
  <w:num w:numId="2" w16cid:durableId="56435576">
    <w:abstractNumId w:val="11"/>
  </w:num>
  <w:num w:numId="3" w16cid:durableId="1035691821">
    <w:abstractNumId w:val="1"/>
  </w:num>
  <w:num w:numId="4" w16cid:durableId="1539583812">
    <w:abstractNumId w:val="9"/>
  </w:num>
  <w:num w:numId="5" w16cid:durableId="1910309289">
    <w:abstractNumId w:val="30"/>
  </w:num>
  <w:num w:numId="6" w16cid:durableId="1198084760">
    <w:abstractNumId w:val="35"/>
  </w:num>
  <w:num w:numId="7" w16cid:durableId="208302017">
    <w:abstractNumId w:val="12"/>
  </w:num>
  <w:num w:numId="8" w16cid:durableId="2027049938">
    <w:abstractNumId w:val="24"/>
  </w:num>
  <w:num w:numId="9" w16cid:durableId="1756901338">
    <w:abstractNumId w:val="0"/>
  </w:num>
  <w:num w:numId="10" w16cid:durableId="588928920">
    <w:abstractNumId w:val="21"/>
  </w:num>
  <w:num w:numId="11" w16cid:durableId="576674593">
    <w:abstractNumId w:val="7"/>
  </w:num>
  <w:num w:numId="12" w16cid:durableId="306470842">
    <w:abstractNumId w:val="39"/>
  </w:num>
  <w:num w:numId="13" w16cid:durableId="1117720449">
    <w:abstractNumId w:val="15"/>
  </w:num>
  <w:num w:numId="14" w16cid:durableId="1068964045">
    <w:abstractNumId w:val="18"/>
  </w:num>
  <w:num w:numId="15" w16cid:durableId="174003222">
    <w:abstractNumId w:val="29"/>
  </w:num>
  <w:num w:numId="16" w16cid:durableId="1028991931">
    <w:abstractNumId w:val="16"/>
  </w:num>
  <w:num w:numId="17" w16cid:durableId="2037123316">
    <w:abstractNumId w:val="43"/>
  </w:num>
  <w:num w:numId="18" w16cid:durableId="347097377">
    <w:abstractNumId w:val="40"/>
  </w:num>
  <w:num w:numId="19" w16cid:durableId="983043062">
    <w:abstractNumId w:val="46"/>
  </w:num>
  <w:num w:numId="20" w16cid:durableId="35858871">
    <w:abstractNumId w:val="28"/>
  </w:num>
  <w:num w:numId="21" w16cid:durableId="1105880768">
    <w:abstractNumId w:val="5"/>
  </w:num>
  <w:num w:numId="22" w16cid:durableId="1955360217">
    <w:abstractNumId w:val="33"/>
  </w:num>
  <w:num w:numId="23" w16cid:durableId="1574654438">
    <w:abstractNumId w:val="25"/>
  </w:num>
  <w:num w:numId="24" w16cid:durableId="1885287541">
    <w:abstractNumId w:val="8"/>
  </w:num>
  <w:num w:numId="25" w16cid:durableId="1629438073">
    <w:abstractNumId w:val="23"/>
  </w:num>
  <w:num w:numId="26" w16cid:durableId="1933708310">
    <w:abstractNumId w:val="31"/>
  </w:num>
  <w:num w:numId="27" w16cid:durableId="1149205814">
    <w:abstractNumId w:val="32"/>
  </w:num>
  <w:num w:numId="28" w16cid:durableId="864372122">
    <w:abstractNumId w:val="37"/>
  </w:num>
  <w:num w:numId="29" w16cid:durableId="409234220">
    <w:abstractNumId w:val="10"/>
  </w:num>
  <w:num w:numId="30" w16cid:durableId="1415201929">
    <w:abstractNumId w:val="26"/>
  </w:num>
  <w:num w:numId="31" w16cid:durableId="1470511450">
    <w:abstractNumId w:val="41"/>
  </w:num>
  <w:num w:numId="32" w16cid:durableId="565607555">
    <w:abstractNumId w:val="42"/>
  </w:num>
  <w:num w:numId="33" w16cid:durableId="689257925">
    <w:abstractNumId w:val="45"/>
  </w:num>
  <w:num w:numId="34" w16cid:durableId="523177786">
    <w:abstractNumId w:val="34"/>
  </w:num>
  <w:num w:numId="35" w16cid:durableId="873689071">
    <w:abstractNumId w:val="36"/>
  </w:num>
  <w:num w:numId="36" w16cid:durableId="683746150">
    <w:abstractNumId w:val="19"/>
  </w:num>
  <w:num w:numId="37" w16cid:durableId="791825746">
    <w:abstractNumId w:val="17"/>
  </w:num>
  <w:num w:numId="38" w16cid:durableId="1043139621">
    <w:abstractNumId w:val="3"/>
  </w:num>
  <w:num w:numId="39" w16cid:durableId="1249196907">
    <w:abstractNumId w:val="14"/>
  </w:num>
  <w:num w:numId="40" w16cid:durableId="197664199">
    <w:abstractNumId w:val="20"/>
  </w:num>
  <w:num w:numId="41" w16cid:durableId="1209876323">
    <w:abstractNumId w:val="38"/>
  </w:num>
  <w:num w:numId="42" w16cid:durableId="1931042878">
    <w:abstractNumId w:val="22"/>
  </w:num>
  <w:num w:numId="43" w16cid:durableId="1341154662">
    <w:abstractNumId w:val="2"/>
  </w:num>
  <w:num w:numId="44" w16cid:durableId="754787264">
    <w:abstractNumId w:val="27"/>
  </w:num>
  <w:num w:numId="45" w16cid:durableId="820930452">
    <w:abstractNumId w:val="6"/>
  </w:num>
  <w:num w:numId="46" w16cid:durableId="1243685756">
    <w:abstractNumId w:val="4"/>
  </w:num>
  <w:num w:numId="47" w16cid:durableId="755590489">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A1"/>
    <w:rsid w:val="000116AF"/>
    <w:rsid w:val="00017BEA"/>
    <w:rsid w:val="000324EB"/>
    <w:rsid w:val="000339BE"/>
    <w:rsid w:val="00053101"/>
    <w:rsid w:val="0006363C"/>
    <w:rsid w:val="00065EA7"/>
    <w:rsid w:val="00067DC8"/>
    <w:rsid w:val="000728D2"/>
    <w:rsid w:val="00075CF9"/>
    <w:rsid w:val="00082549"/>
    <w:rsid w:val="000846B7"/>
    <w:rsid w:val="0008506A"/>
    <w:rsid w:val="00087828"/>
    <w:rsid w:val="00092D68"/>
    <w:rsid w:val="000A5353"/>
    <w:rsid w:val="000A6D72"/>
    <w:rsid w:val="000B33C9"/>
    <w:rsid w:val="000B7B26"/>
    <w:rsid w:val="000C00E8"/>
    <w:rsid w:val="000C1FCF"/>
    <w:rsid w:val="000D6CB4"/>
    <w:rsid w:val="000E1156"/>
    <w:rsid w:val="000E33BB"/>
    <w:rsid w:val="000F1E4E"/>
    <w:rsid w:val="000F3F40"/>
    <w:rsid w:val="000F4E0B"/>
    <w:rsid w:val="000F5E97"/>
    <w:rsid w:val="000F75F9"/>
    <w:rsid w:val="00101C03"/>
    <w:rsid w:val="001063CB"/>
    <w:rsid w:val="001124C3"/>
    <w:rsid w:val="00114964"/>
    <w:rsid w:val="00116DDF"/>
    <w:rsid w:val="0012007F"/>
    <w:rsid w:val="00122C86"/>
    <w:rsid w:val="00124360"/>
    <w:rsid w:val="0013221F"/>
    <w:rsid w:val="001430A0"/>
    <w:rsid w:val="00144895"/>
    <w:rsid w:val="00150718"/>
    <w:rsid w:val="001538C0"/>
    <w:rsid w:val="00153C42"/>
    <w:rsid w:val="00161844"/>
    <w:rsid w:val="001627EE"/>
    <w:rsid w:val="00166084"/>
    <w:rsid w:val="00166568"/>
    <w:rsid w:val="00167BE3"/>
    <w:rsid w:val="0017436A"/>
    <w:rsid w:val="00180702"/>
    <w:rsid w:val="001856FD"/>
    <w:rsid w:val="001953F8"/>
    <w:rsid w:val="001966E2"/>
    <w:rsid w:val="001975E6"/>
    <w:rsid w:val="001A43B5"/>
    <w:rsid w:val="001A43E5"/>
    <w:rsid w:val="001A4BCE"/>
    <w:rsid w:val="001A6841"/>
    <w:rsid w:val="001B07B9"/>
    <w:rsid w:val="001B36C7"/>
    <w:rsid w:val="001B5279"/>
    <w:rsid w:val="001C18C7"/>
    <w:rsid w:val="001C2909"/>
    <w:rsid w:val="001D406F"/>
    <w:rsid w:val="001D53F6"/>
    <w:rsid w:val="001D7D8E"/>
    <w:rsid w:val="001E4C91"/>
    <w:rsid w:val="001E53C4"/>
    <w:rsid w:val="001F5673"/>
    <w:rsid w:val="00201F71"/>
    <w:rsid w:val="00206233"/>
    <w:rsid w:val="00207179"/>
    <w:rsid w:val="00212CCB"/>
    <w:rsid w:val="00213071"/>
    <w:rsid w:val="00217F04"/>
    <w:rsid w:val="00222663"/>
    <w:rsid w:val="00222EDF"/>
    <w:rsid w:val="0023664D"/>
    <w:rsid w:val="00250B9C"/>
    <w:rsid w:val="00253A98"/>
    <w:rsid w:val="00263BC6"/>
    <w:rsid w:val="00275980"/>
    <w:rsid w:val="0028046E"/>
    <w:rsid w:val="002820FF"/>
    <w:rsid w:val="00285689"/>
    <w:rsid w:val="0028624B"/>
    <w:rsid w:val="002873E3"/>
    <w:rsid w:val="00290B19"/>
    <w:rsid w:val="002915D2"/>
    <w:rsid w:val="002A135C"/>
    <w:rsid w:val="002B6E5B"/>
    <w:rsid w:val="002C72C4"/>
    <w:rsid w:val="002E176F"/>
    <w:rsid w:val="002E20AD"/>
    <w:rsid w:val="002E34FD"/>
    <w:rsid w:val="002E5B80"/>
    <w:rsid w:val="002E6B45"/>
    <w:rsid w:val="002E7D6B"/>
    <w:rsid w:val="002F33A8"/>
    <w:rsid w:val="002F4A5E"/>
    <w:rsid w:val="0031213D"/>
    <w:rsid w:val="003124CF"/>
    <w:rsid w:val="00316D29"/>
    <w:rsid w:val="00317535"/>
    <w:rsid w:val="003214A5"/>
    <w:rsid w:val="00342EC9"/>
    <w:rsid w:val="00346740"/>
    <w:rsid w:val="00350170"/>
    <w:rsid w:val="003558EA"/>
    <w:rsid w:val="00361CEC"/>
    <w:rsid w:val="003648D6"/>
    <w:rsid w:val="00365BE4"/>
    <w:rsid w:val="003849CF"/>
    <w:rsid w:val="0039206D"/>
    <w:rsid w:val="003A39F1"/>
    <w:rsid w:val="003A4A17"/>
    <w:rsid w:val="003A5184"/>
    <w:rsid w:val="003A5F6C"/>
    <w:rsid w:val="003B02F5"/>
    <w:rsid w:val="003B0EE5"/>
    <w:rsid w:val="003B5BC9"/>
    <w:rsid w:val="003C0B5F"/>
    <w:rsid w:val="003C369F"/>
    <w:rsid w:val="003C52C8"/>
    <w:rsid w:val="003C79E7"/>
    <w:rsid w:val="003D6076"/>
    <w:rsid w:val="003D679C"/>
    <w:rsid w:val="003D7334"/>
    <w:rsid w:val="003E2085"/>
    <w:rsid w:val="003E2260"/>
    <w:rsid w:val="003E2475"/>
    <w:rsid w:val="003E43E5"/>
    <w:rsid w:val="003E6457"/>
    <w:rsid w:val="003E66B4"/>
    <w:rsid w:val="003E730C"/>
    <w:rsid w:val="003E788B"/>
    <w:rsid w:val="003F306B"/>
    <w:rsid w:val="0040039A"/>
    <w:rsid w:val="00403367"/>
    <w:rsid w:val="0040500E"/>
    <w:rsid w:val="00405DE1"/>
    <w:rsid w:val="004061EB"/>
    <w:rsid w:val="00412F17"/>
    <w:rsid w:val="00421625"/>
    <w:rsid w:val="00432202"/>
    <w:rsid w:val="00445C4C"/>
    <w:rsid w:val="0045261B"/>
    <w:rsid w:val="004526FB"/>
    <w:rsid w:val="00454291"/>
    <w:rsid w:val="0045581F"/>
    <w:rsid w:val="00460110"/>
    <w:rsid w:val="004674ED"/>
    <w:rsid w:val="004679C6"/>
    <w:rsid w:val="004736A1"/>
    <w:rsid w:val="0047539F"/>
    <w:rsid w:val="00480AEE"/>
    <w:rsid w:val="00483D46"/>
    <w:rsid w:val="004854FD"/>
    <w:rsid w:val="00486D38"/>
    <w:rsid w:val="00495DEA"/>
    <w:rsid w:val="00496C01"/>
    <w:rsid w:val="004A4732"/>
    <w:rsid w:val="004A79AC"/>
    <w:rsid w:val="004B6C83"/>
    <w:rsid w:val="004B6E71"/>
    <w:rsid w:val="004D1AC9"/>
    <w:rsid w:val="004D5D06"/>
    <w:rsid w:val="004E0FAF"/>
    <w:rsid w:val="004E1C4E"/>
    <w:rsid w:val="004E3C5A"/>
    <w:rsid w:val="004E5929"/>
    <w:rsid w:val="004F4620"/>
    <w:rsid w:val="00511C4F"/>
    <w:rsid w:val="00512D9A"/>
    <w:rsid w:val="00515D2D"/>
    <w:rsid w:val="0051775D"/>
    <w:rsid w:val="00523E6B"/>
    <w:rsid w:val="00524E81"/>
    <w:rsid w:val="005252B7"/>
    <w:rsid w:val="0053406E"/>
    <w:rsid w:val="0054069B"/>
    <w:rsid w:val="00541863"/>
    <w:rsid w:val="00542E6D"/>
    <w:rsid w:val="0055347F"/>
    <w:rsid w:val="00555649"/>
    <w:rsid w:val="00560195"/>
    <w:rsid w:val="00567C81"/>
    <w:rsid w:val="00572AEC"/>
    <w:rsid w:val="00574765"/>
    <w:rsid w:val="005759DA"/>
    <w:rsid w:val="00591EDF"/>
    <w:rsid w:val="0059523A"/>
    <w:rsid w:val="005953E0"/>
    <w:rsid w:val="005A4FE9"/>
    <w:rsid w:val="005A7722"/>
    <w:rsid w:val="005B234D"/>
    <w:rsid w:val="005B5E39"/>
    <w:rsid w:val="005C4795"/>
    <w:rsid w:val="005C7976"/>
    <w:rsid w:val="005D39AE"/>
    <w:rsid w:val="005E7ED2"/>
    <w:rsid w:val="005F1467"/>
    <w:rsid w:val="005F283C"/>
    <w:rsid w:val="005F6973"/>
    <w:rsid w:val="00603E17"/>
    <w:rsid w:val="00606640"/>
    <w:rsid w:val="006101AE"/>
    <w:rsid w:val="00620C52"/>
    <w:rsid w:val="00625A25"/>
    <w:rsid w:val="00631DFA"/>
    <w:rsid w:val="00635A80"/>
    <w:rsid w:val="00643FB3"/>
    <w:rsid w:val="00646D1E"/>
    <w:rsid w:val="0064713E"/>
    <w:rsid w:val="006474B9"/>
    <w:rsid w:val="00650091"/>
    <w:rsid w:val="006536DC"/>
    <w:rsid w:val="00654A98"/>
    <w:rsid w:val="00657F91"/>
    <w:rsid w:val="00660C25"/>
    <w:rsid w:val="00660CA0"/>
    <w:rsid w:val="00662D52"/>
    <w:rsid w:val="00663350"/>
    <w:rsid w:val="00666C6A"/>
    <w:rsid w:val="006707A7"/>
    <w:rsid w:val="00676463"/>
    <w:rsid w:val="0068178D"/>
    <w:rsid w:val="00683D55"/>
    <w:rsid w:val="0068529E"/>
    <w:rsid w:val="00691D59"/>
    <w:rsid w:val="0069216D"/>
    <w:rsid w:val="00694CCA"/>
    <w:rsid w:val="00695BB9"/>
    <w:rsid w:val="006A37E1"/>
    <w:rsid w:val="006A6DFF"/>
    <w:rsid w:val="006B31FC"/>
    <w:rsid w:val="006B3C25"/>
    <w:rsid w:val="006B7E07"/>
    <w:rsid w:val="006C1B6C"/>
    <w:rsid w:val="006C3DAD"/>
    <w:rsid w:val="006C6B24"/>
    <w:rsid w:val="006D3A82"/>
    <w:rsid w:val="006E1D46"/>
    <w:rsid w:val="006E4E04"/>
    <w:rsid w:val="006E4E74"/>
    <w:rsid w:val="006F2B0D"/>
    <w:rsid w:val="007005CE"/>
    <w:rsid w:val="00706982"/>
    <w:rsid w:val="00714819"/>
    <w:rsid w:val="00715B0F"/>
    <w:rsid w:val="00724BF5"/>
    <w:rsid w:val="00727030"/>
    <w:rsid w:val="00734364"/>
    <w:rsid w:val="0074285F"/>
    <w:rsid w:val="007433CD"/>
    <w:rsid w:val="0075150B"/>
    <w:rsid w:val="007520ED"/>
    <w:rsid w:val="007521B7"/>
    <w:rsid w:val="00752964"/>
    <w:rsid w:val="00754C84"/>
    <w:rsid w:val="00765082"/>
    <w:rsid w:val="0077462B"/>
    <w:rsid w:val="007762CC"/>
    <w:rsid w:val="00784E92"/>
    <w:rsid w:val="00786D54"/>
    <w:rsid w:val="00787472"/>
    <w:rsid w:val="007904CF"/>
    <w:rsid w:val="007915DB"/>
    <w:rsid w:val="00793CFF"/>
    <w:rsid w:val="007A2671"/>
    <w:rsid w:val="007C36A6"/>
    <w:rsid w:val="007D6114"/>
    <w:rsid w:val="007D786B"/>
    <w:rsid w:val="007E0616"/>
    <w:rsid w:val="007E58DB"/>
    <w:rsid w:val="007F3F12"/>
    <w:rsid w:val="007F7C93"/>
    <w:rsid w:val="008024E1"/>
    <w:rsid w:val="00810AD7"/>
    <w:rsid w:val="00812F07"/>
    <w:rsid w:val="00815EBF"/>
    <w:rsid w:val="008177DE"/>
    <w:rsid w:val="00824892"/>
    <w:rsid w:val="00830D79"/>
    <w:rsid w:val="00830F2E"/>
    <w:rsid w:val="00833C94"/>
    <w:rsid w:val="00834659"/>
    <w:rsid w:val="008422B0"/>
    <w:rsid w:val="00842480"/>
    <w:rsid w:val="008476C5"/>
    <w:rsid w:val="00847E61"/>
    <w:rsid w:val="0086349A"/>
    <w:rsid w:val="00865B01"/>
    <w:rsid w:val="00867874"/>
    <w:rsid w:val="0087255A"/>
    <w:rsid w:val="00875463"/>
    <w:rsid w:val="00881FDF"/>
    <w:rsid w:val="008827B0"/>
    <w:rsid w:val="00882B58"/>
    <w:rsid w:val="00885F54"/>
    <w:rsid w:val="008875A4"/>
    <w:rsid w:val="00895F77"/>
    <w:rsid w:val="008A0AE8"/>
    <w:rsid w:val="008A2DB0"/>
    <w:rsid w:val="008A6CDC"/>
    <w:rsid w:val="008B4A15"/>
    <w:rsid w:val="008C0AD3"/>
    <w:rsid w:val="008C11F5"/>
    <w:rsid w:val="008D3024"/>
    <w:rsid w:val="008D552A"/>
    <w:rsid w:val="008E4290"/>
    <w:rsid w:val="008E53D1"/>
    <w:rsid w:val="008E70AC"/>
    <w:rsid w:val="008F32A7"/>
    <w:rsid w:val="008F3D09"/>
    <w:rsid w:val="008F575B"/>
    <w:rsid w:val="008F7700"/>
    <w:rsid w:val="00901C1D"/>
    <w:rsid w:val="009101E9"/>
    <w:rsid w:val="00911161"/>
    <w:rsid w:val="009112CD"/>
    <w:rsid w:val="00917137"/>
    <w:rsid w:val="00920F4E"/>
    <w:rsid w:val="00922ED6"/>
    <w:rsid w:val="009230C1"/>
    <w:rsid w:val="009349B9"/>
    <w:rsid w:val="00944144"/>
    <w:rsid w:val="009470EE"/>
    <w:rsid w:val="009561F3"/>
    <w:rsid w:val="0096298F"/>
    <w:rsid w:val="00963CC0"/>
    <w:rsid w:val="0096565B"/>
    <w:rsid w:val="00977F83"/>
    <w:rsid w:val="00984684"/>
    <w:rsid w:val="009949D5"/>
    <w:rsid w:val="009959A0"/>
    <w:rsid w:val="009A01B4"/>
    <w:rsid w:val="009A4B60"/>
    <w:rsid w:val="009C179B"/>
    <w:rsid w:val="009C1CC2"/>
    <w:rsid w:val="009D083D"/>
    <w:rsid w:val="009D4DDF"/>
    <w:rsid w:val="009E0A2D"/>
    <w:rsid w:val="009E186B"/>
    <w:rsid w:val="009E39DA"/>
    <w:rsid w:val="009E6055"/>
    <w:rsid w:val="009F0D72"/>
    <w:rsid w:val="00A03393"/>
    <w:rsid w:val="00A04C98"/>
    <w:rsid w:val="00A05D60"/>
    <w:rsid w:val="00A156CF"/>
    <w:rsid w:val="00A1711E"/>
    <w:rsid w:val="00A224B4"/>
    <w:rsid w:val="00A2282A"/>
    <w:rsid w:val="00A32932"/>
    <w:rsid w:val="00A33ADF"/>
    <w:rsid w:val="00A40761"/>
    <w:rsid w:val="00A456D6"/>
    <w:rsid w:val="00A56348"/>
    <w:rsid w:val="00A65158"/>
    <w:rsid w:val="00A705A7"/>
    <w:rsid w:val="00A74331"/>
    <w:rsid w:val="00A769CF"/>
    <w:rsid w:val="00A90DF4"/>
    <w:rsid w:val="00A96D70"/>
    <w:rsid w:val="00AA2D5E"/>
    <w:rsid w:val="00AA68AA"/>
    <w:rsid w:val="00AB460F"/>
    <w:rsid w:val="00AC1E65"/>
    <w:rsid w:val="00AD6881"/>
    <w:rsid w:val="00AD75B1"/>
    <w:rsid w:val="00AE078C"/>
    <w:rsid w:val="00AE1DE8"/>
    <w:rsid w:val="00AE4330"/>
    <w:rsid w:val="00AF0DD9"/>
    <w:rsid w:val="00AF3642"/>
    <w:rsid w:val="00AF537D"/>
    <w:rsid w:val="00AF58B1"/>
    <w:rsid w:val="00AF68B1"/>
    <w:rsid w:val="00B1149C"/>
    <w:rsid w:val="00B12EEB"/>
    <w:rsid w:val="00B147A0"/>
    <w:rsid w:val="00B1734D"/>
    <w:rsid w:val="00B30526"/>
    <w:rsid w:val="00B32244"/>
    <w:rsid w:val="00B345FB"/>
    <w:rsid w:val="00B369CF"/>
    <w:rsid w:val="00B402CE"/>
    <w:rsid w:val="00B40EA6"/>
    <w:rsid w:val="00B419E7"/>
    <w:rsid w:val="00B42194"/>
    <w:rsid w:val="00B446F2"/>
    <w:rsid w:val="00B506E5"/>
    <w:rsid w:val="00B52530"/>
    <w:rsid w:val="00B600E8"/>
    <w:rsid w:val="00B6039E"/>
    <w:rsid w:val="00B63E57"/>
    <w:rsid w:val="00B64E4E"/>
    <w:rsid w:val="00B6765A"/>
    <w:rsid w:val="00B7153F"/>
    <w:rsid w:val="00B73631"/>
    <w:rsid w:val="00B7746F"/>
    <w:rsid w:val="00B9569E"/>
    <w:rsid w:val="00B957B4"/>
    <w:rsid w:val="00BB321D"/>
    <w:rsid w:val="00BB5478"/>
    <w:rsid w:val="00BB691C"/>
    <w:rsid w:val="00BC043F"/>
    <w:rsid w:val="00BC57A6"/>
    <w:rsid w:val="00BC7660"/>
    <w:rsid w:val="00BD0344"/>
    <w:rsid w:val="00BD59F8"/>
    <w:rsid w:val="00BD6A4D"/>
    <w:rsid w:val="00BE298B"/>
    <w:rsid w:val="00BF32BF"/>
    <w:rsid w:val="00BF4082"/>
    <w:rsid w:val="00C00EB9"/>
    <w:rsid w:val="00C0579D"/>
    <w:rsid w:val="00C06C3E"/>
    <w:rsid w:val="00C0709F"/>
    <w:rsid w:val="00C13842"/>
    <w:rsid w:val="00C14DCA"/>
    <w:rsid w:val="00C20150"/>
    <w:rsid w:val="00C2046A"/>
    <w:rsid w:val="00C23B64"/>
    <w:rsid w:val="00C41DA7"/>
    <w:rsid w:val="00C472EC"/>
    <w:rsid w:val="00C51A00"/>
    <w:rsid w:val="00C52564"/>
    <w:rsid w:val="00C52FD8"/>
    <w:rsid w:val="00C5436E"/>
    <w:rsid w:val="00C61156"/>
    <w:rsid w:val="00C63C4F"/>
    <w:rsid w:val="00C64753"/>
    <w:rsid w:val="00C64B21"/>
    <w:rsid w:val="00C66911"/>
    <w:rsid w:val="00C66C9F"/>
    <w:rsid w:val="00C749A4"/>
    <w:rsid w:val="00C77B81"/>
    <w:rsid w:val="00C85803"/>
    <w:rsid w:val="00C87374"/>
    <w:rsid w:val="00C9159B"/>
    <w:rsid w:val="00CA31F3"/>
    <w:rsid w:val="00CA5EF0"/>
    <w:rsid w:val="00CA6A03"/>
    <w:rsid w:val="00CB2208"/>
    <w:rsid w:val="00CB24EB"/>
    <w:rsid w:val="00CB489E"/>
    <w:rsid w:val="00CC116C"/>
    <w:rsid w:val="00CC7359"/>
    <w:rsid w:val="00CC7C87"/>
    <w:rsid w:val="00CD300C"/>
    <w:rsid w:val="00CD6E55"/>
    <w:rsid w:val="00CD6EEF"/>
    <w:rsid w:val="00CE1031"/>
    <w:rsid w:val="00CE26F1"/>
    <w:rsid w:val="00CE5F9A"/>
    <w:rsid w:val="00CE7394"/>
    <w:rsid w:val="00CF0D04"/>
    <w:rsid w:val="00CF16C8"/>
    <w:rsid w:val="00CF56E7"/>
    <w:rsid w:val="00CF7A67"/>
    <w:rsid w:val="00D0321A"/>
    <w:rsid w:val="00D05320"/>
    <w:rsid w:val="00D07789"/>
    <w:rsid w:val="00D07B9F"/>
    <w:rsid w:val="00D20C76"/>
    <w:rsid w:val="00D334D6"/>
    <w:rsid w:val="00D34359"/>
    <w:rsid w:val="00D35AC7"/>
    <w:rsid w:val="00D378A1"/>
    <w:rsid w:val="00D378A3"/>
    <w:rsid w:val="00D43E88"/>
    <w:rsid w:val="00D44231"/>
    <w:rsid w:val="00D45B03"/>
    <w:rsid w:val="00D463DE"/>
    <w:rsid w:val="00D46F03"/>
    <w:rsid w:val="00D47437"/>
    <w:rsid w:val="00D53DEA"/>
    <w:rsid w:val="00D54919"/>
    <w:rsid w:val="00D57464"/>
    <w:rsid w:val="00D606A4"/>
    <w:rsid w:val="00D61205"/>
    <w:rsid w:val="00D62EC6"/>
    <w:rsid w:val="00D73770"/>
    <w:rsid w:val="00D813EE"/>
    <w:rsid w:val="00D83EF5"/>
    <w:rsid w:val="00D8680E"/>
    <w:rsid w:val="00D95964"/>
    <w:rsid w:val="00D972F4"/>
    <w:rsid w:val="00DA126B"/>
    <w:rsid w:val="00DA2229"/>
    <w:rsid w:val="00DA3BC0"/>
    <w:rsid w:val="00DB025F"/>
    <w:rsid w:val="00DB3690"/>
    <w:rsid w:val="00DB6404"/>
    <w:rsid w:val="00DB766E"/>
    <w:rsid w:val="00DC0242"/>
    <w:rsid w:val="00DC45A1"/>
    <w:rsid w:val="00DD4377"/>
    <w:rsid w:val="00DF22E6"/>
    <w:rsid w:val="00E00CCB"/>
    <w:rsid w:val="00E0108B"/>
    <w:rsid w:val="00E014B4"/>
    <w:rsid w:val="00E03BC6"/>
    <w:rsid w:val="00E06C5C"/>
    <w:rsid w:val="00E07706"/>
    <w:rsid w:val="00E10C17"/>
    <w:rsid w:val="00E1399D"/>
    <w:rsid w:val="00E30454"/>
    <w:rsid w:val="00E31932"/>
    <w:rsid w:val="00E37433"/>
    <w:rsid w:val="00E42167"/>
    <w:rsid w:val="00E5296D"/>
    <w:rsid w:val="00E54A24"/>
    <w:rsid w:val="00E572E2"/>
    <w:rsid w:val="00E722A1"/>
    <w:rsid w:val="00E73723"/>
    <w:rsid w:val="00E76C28"/>
    <w:rsid w:val="00E84B97"/>
    <w:rsid w:val="00E84E97"/>
    <w:rsid w:val="00E9368D"/>
    <w:rsid w:val="00EA3033"/>
    <w:rsid w:val="00EA7795"/>
    <w:rsid w:val="00EB04A8"/>
    <w:rsid w:val="00EB3F64"/>
    <w:rsid w:val="00EB65B1"/>
    <w:rsid w:val="00EB671A"/>
    <w:rsid w:val="00EB6916"/>
    <w:rsid w:val="00EC59E4"/>
    <w:rsid w:val="00EC5D7E"/>
    <w:rsid w:val="00EC6A3A"/>
    <w:rsid w:val="00EC6B4A"/>
    <w:rsid w:val="00EC78C7"/>
    <w:rsid w:val="00EE31A2"/>
    <w:rsid w:val="00EE6184"/>
    <w:rsid w:val="00EF0919"/>
    <w:rsid w:val="00EF15D0"/>
    <w:rsid w:val="00EF3EB9"/>
    <w:rsid w:val="00F01579"/>
    <w:rsid w:val="00F04B88"/>
    <w:rsid w:val="00F10DD6"/>
    <w:rsid w:val="00F14FAF"/>
    <w:rsid w:val="00F2176F"/>
    <w:rsid w:val="00F23008"/>
    <w:rsid w:val="00F23042"/>
    <w:rsid w:val="00F242EE"/>
    <w:rsid w:val="00F27089"/>
    <w:rsid w:val="00F27C91"/>
    <w:rsid w:val="00F3069B"/>
    <w:rsid w:val="00F40C08"/>
    <w:rsid w:val="00F4606B"/>
    <w:rsid w:val="00F532DE"/>
    <w:rsid w:val="00F56698"/>
    <w:rsid w:val="00F57FA7"/>
    <w:rsid w:val="00F6128D"/>
    <w:rsid w:val="00F6675A"/>
    <w:rsid w:val="00F6738B"/>
    <w:rsid w:val="00F67BE4"/>
    <w:rsid w:val="00F709D5"/>
    <w:rsid w:val="00F712F6"/>
    <w:rsid w:val="00F7461D"/>
    <w:rsid w:val="00F82ED0"/>
    <w:rsid w:val="00F926C9"/>
    <w:rsid w:val="00F93804"/>
    <w:rsid w:val="00FA30BC"/>
    <w:rsid w:val="00FB1834"/>
    <w:rsid w:val="00FC08E5"/>
    <w:rsid w:val="00FC4F12"/>
    <w:rsid w:val="00FD36B3"/>
    <w:rsid w:val="00FD4E2E"/>
    <w:rsid w:val="00FD6E4C"/>
    <w:rsid w:val="00FE2D65"/>
    <w:rsid w:val="00FE2E6C"/>
    <w:rsid w:val="00FE2FD2"/>
    <w:rsid w:val="00FE4E7F"/>
    <w:rsid w:val="00FF559D"/>
    <w:rsid w:val="00FF66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5F744"/>
  <w15:chartTrackingRefBased/>
  <w15:docId w15:val="{4A04F660-C4AC-40E3-80B7-36BD8FB5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28D"/>
    <w:rPr>
      <w:rFonts w:ascii="Calibri" w:eastAsia="Calibri" w:hAnsi="Calibri" w:cs="Times New Roman"/>
      <w:lang w:val="en-US"/>
    </w:rPr>
  </w:style>
  <w:style w:type="paragraph" w:styleId="Ttulo1">
    <w:name w:val="heading 1"/>
    <w:basedOn w:val="Sinespaciado"/>
    <w:next w:val="Normal"/>
    <w:link w:val="Ttulo1Car"/>
    <w:qFormat/>
    <w:rsid w:val="00317535"/>
    <w:pPr>
      <w:jc w:val="center"/>
      <w:outlineLvl w:val="0"/>
    </w:pPr>
    <w:rPr>
      <w:rFonts w:ascii="Noto Sans" w:hAnsi="Noto Sans"/>
      <w:b/>
      <w:sz w:val="24"/>
    </w:rPr>
  </w:style>
  <w:style w:type="paragraph" w:styleId="Ttulo2">
    <w:name w:val="heading 2"/>
    <w:basedOn w:val="Normal"/>
    <w:next w:val="Normal"/>
    <w:link w:val="Ttulo2Car"/>
    <w:qFormat/>
    <w:rsid w:val="00F6128D"/>
    <w:pPr>
      <w:keepNext/>
      <w:numPr>
        <w:ilvl w:val="1"/>
        <w:numId w:val="1"/>
      </w:numPr>
      <w:spacing w:after="0" w:line="240" w:lineRule="auto"/>
      <w:outlineLvl w:val="1"/>
    </w:pPr>
    <w:rPr>
      <w:rFonts w:ascii="Arial" w:eastAsia="Times New Roman" w:hAnsi="Arial"/>
      <w:b/>
      <w:bCs/>
      <w:szCs w:val="24"/>
      <w:lang w:val="es-MX" w:eastAsia="es-ES"/>
    </w:rPr>
  </w:style>
  <w:style w:type="paragraph" w:styleId="Ttulo3">
    <w:name w:val="heading 3"/>
    <w:basedOn w:val="Normal"/>
    <w:next w:val="Normal"/>
    <w:link w:val="Ttulo3Car"/>
    <w:qFormat/>
    <w:rsid w:val="00F6128D"/>
    <w:pPr>
      <w:keepNext/>
      <w:numPr>
        <w:ilvl w:val="2"/>
        <w:numId w:val="1"/>
      </w:numPr>
      <w:spacing w:before="240" w:after="60" w:line="240" w:lineRule="auto"/>
      <w:outlineLvl w:val="2"/>
    </w:pPr>
    <w:rPr>
      <w:rFonts w:ascii="Arial" w:eastAsia="Times New Roman" w:hAnsi="Arial" w:cs="Arial"/>
      <w:b/>
      <w:bCs/>
      <w:sz w:val="26"/>
      <w:szCs w:val="26"/>
      <w:lang w:val="es-MX" w:eastAsia="es-ES"/>
    </w:rPr>
  </w:style>
  <w:style w:type="paragraph" w:styleId="Ttulo4">
    <w:name w:val="heading 4"/>
    <w:basedOn w:val="Normal"/>
    <w:next w:val="Normal"/>
    <w:link w:val="Ttulo4Car"/>
    <w:qFormat/>
    <w:rsid w:val="00F6128D"/>
    <w:pPr>
      <w:keepNext/>
      <w:numPr>
        <w:ilvl w:val="3"/>
        <w:numId w:val="1"/>
      </w:numPr>
      <w:spacing w:before="240" w:after="60" w:line="240" w:lineRule="auto"/>
      <w:outlineLvl w:val="3"/>
    </w:pPr>
    <w:rPr>
      <w:rFonts w:ascii="Times New Roman" w:eastAsia="Times New Roman" w:hAnsi="Times New Roman"/>
      <w:b/>
      <w:bCs/>
      <w:sz w:val="28"/>
      <w:szCs w:val="28"/>
      <w:lang w:val="es-MX" w:eastAsia="es-ES"/>
    </w:rPr>
  </w:style>
  <w:style w:type="paragraph" w:styleId="Ttulo5">
    <w:name w:val="heading 5"/>
    <w:basedOn w:val="Normal"/>
    <w:next w:val="Normal"/>
    <w:link w:val="Ttulo5Car"/>
    <w:qFormat/>
    <w:rsid w:val="00F6128D"/>
    <w:pPr>
      <w:numPr>
        <w:ilvl w:val="4"/>
        <w:numId w:val="1"/>
      </w:numPr>
      <w:spacing w:before="240" w:after="60" w:line="240" w:lineRule="auto"/>
      <w:outlineLvl w:val="4"/>
    </w:pPr>
    <w:rPr>
      <w:rFonts w:ascii="Arial" w:eastAsia="Times New Roman" w:hAnsi="Arial"/>
      <w:b/>
      <w:bCs/>
      <w:i/>
      <w:iCs/>
      <w:sz w:val="26"/>
      <w:szCs w:val="26"/>
      <w:lang w:val="es-MX" w:eastAsia="es-ES"/>
    </w:rPr>
  </w:style>
  <w:style w:type="paragraph" w:styleId="Ttulo6">
    <w:name w:val="heading 6"/>
    <w:basedOn w:val="Normal"/>
    <w:next w:val="Normal"/>
    <w:link w:val="Ttulo6Car"/>
    <w:qFormat/>
    <w:rsid w:val="00F6128D"/>
    <w:pPr>
      <w:numPr>
        <w:ilvl w:val="5"/>
        <w:numId w:val="1"/>
      </w:numPr>
      <w:spacing w:before="240" w:after="60" w:line="240" w:lineRule="auto"/>
      <w:outlineLvl w:val="5"/>
    </w:pPr>
    <w:rPr>
      <w:rFonts w:ascii="Times New Roman" w:eastAsia="Times New Roman" w:hAnsi="Times New Roman"/>
      <w:b/>
      <w:bCs/>
      <w:lang w:val="es-MX" w:eastAsia="es-ES"/>
    </w:rPr>
  </w:style>
  <w:style w:type="paragraph" w:styleId="Ttulo7">
    <w:name w:val="heading 7"/>
    <w:basedOn w:val="Normal"/>
    <w:next w:val="Normal"/>
    <w:link w:val="Ttulo7Car"/>
    <w:qFormat/>
    <w:rsid w:val="00F6128D"/>
    <w:pPr>
      <w:numPr>
        <w:ilvl w:val="6"/>
        <w:numId w:val="1"/>
      </w:numPr>
      <w:spacing w:before="240" w:after="60" w:line="240" w:lineRule="auto"/>
      <w:outlineLvl w:val="6"/>
    </w:pPr>
    <w:rPr>
      <w:rFonts w:ascii="Times New Roman" w:eastAsia="Times New Roman" w:hAnsi="Times New Roman"/>
      <w:sz w:val="24"/>
      <w:szCs w:val="24"/>
      <w:lang w:val="es-MX" w:eastAsia="es-ES"/>
    </w:rPr>
  </w:style>
  <w:style w:type="paragraph" w:styleId="Ttulo8">
    <w:name w:val="heading 8"/>
    <w:basedOn w:val="Normal"/>
    <w:next w:val="Normal"/>
    <w:link w:val="Ttulo8Car"/>
    <w:qFormat/>
    <w:rsid w:val="00F6128D"/>
    <w:pPr>
      <w:numPr>
        <w:ilvl w:val="7"/>
        <w:numId w:val="1"/>
      </w:numPr>
      <w:spacing w:before="240" w:after="60" w:line="240" w:lineRule="auto"/>
      <w:outlineLvl w:val="7"/>
    </w:pPr>
    <w:rPr>
      <w:rFonts w:ascii="Times New Roman" w:eastAsia="Times New Roman" w:hAnsi="Times New Roman"/>
      <w:i/>
      <w:iCs/>
      <w:sz w:val="24"/>
      <w:szCs w:val="24"/>
      <w:lang w:val="es-MX" w:eastAsia="es-ES"/>
    </w:rPr>
  </w:style>
  <w:style w:type="paragraph" w:styleId="Ttulo9">
    <w:name w:val="heading 9"/>
    <w:basedOn w:val="Normal"/>
    <w:next w:val="Normal"/>
    <w:link w:val="Ttulo9Car"/>
    <w:qFormat/>
    <w:rsid w:val="00F6128D"/>
    <w:pPr>
      <w:numPr>
        <w:ilvl w:val="8"/>
        <w:numId w:val="1"/>
      </w:numPr>
      <w:spacing w:before="240" w:after="60" w:line="240" w:lineRule="auto"/>
      <w:outlineLvl w:val="8"/>
    </w:pPr>
    <w:rPr>
      <w:rFonts w:ascii="Arial" w:eastAsia="Times New Roman" w:hAnsi="Arial" w:cs="Arial"/>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ogomai"/>
    <w:basedOn w:val="Normal"/>
    <w:link w:val="EncabezadoCar"/>
    <w:unhideWhenUsed/>
    <w:rsid w:val="00E722A1"/>
    <w:pPr>
      <w:tabs>
        <w:tab w:val="center" w:pos="4419"/>
        <w:tab w:val="right" w:pos="8838"/>
      </w:tabs>
      <w:spacing w:after="0" w:line="240" w:lineRule="auto"/>
    </w:pPr>
  </w:style>
  <w:style w:type="character" w:customStyle="1" w:styleId="EncabezadoCar">
    <w:name w:val="Encabezado Car"/>
    <w:aliases w:val="logomai Car"/>
    <w:basedOn w:val="Fuentedeprrafopredeter"/>
    <w:link w:val="Encabezado"/>
    <w:rsid w:val="00E722A1"/>
  </w:style>
  <w:style w:type="paragraph" w:styleId="Piedepgina">
    <w:name w:val="footer"/>
    <w:basedOn w:val="Normal"/>
    <w:link w:val="PiedepginaCar"/>
    <w:uiPriority w:val="99"/>
    <w:unhideWhenUsed/>
    <w:rsid w:val="00E722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2A1"/>
  </w:style>
  <w:style w:type="paragraph" w:styleId="Sinespaciado">
    <w:name w:val="No Spacing"/>
    <w:uiPriority w:val="1"/>
    <w:qFormat/>
    <w:rsid w:val="002E20AD"/>
    <w:pPr>
      <w:spacing w:after="0" w:line="240" w:lineRule="auto"/>
    </w:pPr>
  </w:style>
  <w:style w:type="paragraph" w:styleId="Prrafodelista">
    <w:name w:val="List Paragraph"/>
    <w:basedOn w:val="Normal"/>
    <w:uiPriority w:val="34"/>
    <w:qFormat/>
    <w:rsid w:val="003648D6"/>
    <w:pPr>
      <w:ind w:left="720"/>
      <w:contextualSpacing/>
    </w:pPr>
  </w:style>
  <w:style w:type="character" w:customStyle="1" w:styleId="article-body">
    <w:name w:val="article-body"/>
    <w:basedOn w:val="Fuentedeprrafopredeter"/>
    <w:rsid w:val="009F0D72"/>
  </w:style>
  <w:style w:type="character" w:customStyle="1" w:styleId="Ttulo1Car">
    <w:name w:val="Título 1 Car"/>
    <w:basedOn w:val="Fuentedeprrafopredeter"/>
    <w:link w:val="Ttulo1"/>
    <w:rsid w:val="00317535"/>
    <w:rPr>
      <w:rFonts w:ascii="Noto Sans" w:hAnsi="Noto Sans"/>
      <w:b/>
      <w:sz w:val="24"/>
    </w:rPr>
  </w:style>
  <w:style w:type="character" w:customStyle="1" w:styleId="Ttulo2Car">
    <w:name w:val="Título 2 Car"/>
    <w:basedOn w:val="Fuentedeprrafopredeter"/>
    <w:link w:val="Ttulo2"/>
    <w:rsid w:val="00F6128D"/>
    <w:rPr>
      <w:rFonts w:ascii="Arial" w:eastAsia="Times New Roman" w:hAnsi="Arial" w:cs="Times New Roman"/>
      <w:b/>
      <w:bCs/>
      <w:szCs w:val="24"/>
      <w:lang w:eastAsia="es-ES"/>
    </w:rPr>
  </w:style>
  <w:style w:type="character" w:customStyle="1" w:styleId="Ttulo3Car">
    <w:name w:val="Título 3 Car"/>
    <w:basedOn w:val="Fuentedeprrafopredeter"/>
    <w:link w:val="Ttulo3"/>
    <w:rsid w:val="00F6128D"/>
    <w:rPr>
      <w:rFonts w:ascii="Arial" w:eastAsia="Times New Roman" w:hAnsi="Arial" w:cs="Arial"/>
      <w:b/>
      <w:bCs/>
      <w:sz w:val="26"/>
      <w:szCs w:val="26"/>
      <w:lang w:eastAsia="es-ES"/>
    </w:rPr>
  </w:style>
  <w:style w:type="character" w:customStyle="1" w:styleId="Ttulo4Car">
    <w:name w:val="Título 4 Car"/>
    <w:basedOn w:val="Fuentedeprrafopredeter"/>
    <w:link w:val="Ttulo4"/>
    <w:rsid w:val="00F6128D"/>
    <w:rPr>
      <w:rFonts w:ascii="Times New Roman" w:eastAsia="Times New Roman" w:hAnsi="Times New Roman" w:cs="Times New Roman"/>
      <w:b/>
      <w:bCs/>
      <w:sz w:val="28"/>
      <w:szCs w:val="28"/>
      <w:lang w:eastAsia="es-ES"/>
    </w:rPr>
  </w:style>
  <w:style w:type="character" w:customStyle="1" w:styleId="Ttulo5Car">
    <w:name w:val="Título 5 Car"/>
    <w:basedOn w:val="Fuentedeprrafopredeter"/>
    <w:link w:val="Ttulo5"/>
    <w:rsid w:val="00F6128D"/>
    <w:rPr>
      <w:rFonts w:ascii="Arial" w:eastAsia="Times New Roman" w:hAnsi="Arial" w:cs="Times New Roman"/>
      <w:b/>
      <w:bCs/>
      <w:i/>
      <w:iCs/>
      <w:sz w:val="26"/>
      <w:szCs w:val="26"/>
      <w:lang w:eastAsia="es-ES"/>
    </w:rPr>
  </w:style>
  <w:style w:type="character" w:customStyle="1" w:styleId="Ttulo6Car">
    <w:name w:val="Título 6 Car"/>
    <w:basedOn w:val="Fuentedeprrafopredeter"/>
    <w:link w:val="Ttulo6"/>
    <w:rsid w:val="00F6128D"/>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F6128D"/>
    <w:rPr>
      <w:rFonts w:ascii="Times New Roman" w:eastAsia="Times New Roman" w:hAnsi="Times New Roman" w:cs="Times New Roman"/>
      <w:sz w:val="24"/>
      <w:szCs w:val="24"/>
      <w:lang w:eastAsia="es-ES"/>
    </w:rPr>
  </w:style>
  <w:style w:type="character" w:customStyle="1" w:styleId="Ttulo8Car">
    <w:name w:val="Título 8 Car"/>
    <w:basedOn w:val="Fuentedeprrafopredeter"/>
    <w:link w:val="Ttulo8"/>
    <w:rsid w:val="00F6128D"/>
    <w:rPr>
      <w:rFonts w:ascii="Times New Roman" w:eastAsia="Times New Roman" w:hAnsi="Times New Roman" w:cs="Times New Roman"/>
      <w:i/>
      <w:iCs/>
      <w:sz w:val="24"/>
      <w:szCs w:val="24"/>
      <w:lang w:eastAsia="es-ES"/>
    </w:rPr>
  </w:style>
  <w:style w:type="character" w:customStyle="1" w:styleId="Ttulo9Car">
    <w:name w:val="Título 9 Car"/>
    <w:basedOn w:val="Fuentedeprrafopredeter"/>
    <w:link w:val="Ttulo9"/>
    <w:rsid w:val="00F6128D"/>
    <w:rPr>
      <w:rFonts w:ascii="Arial" w:eastAsia="Times New Roman" w:hAnsi="Arial" w:cs="Arial"/>
      <w:lang w:eastAsia="es-ES"/>
    </w:rPr>
  </w:style>
  <w:style w:type="paragraph" w:customStyle="1" w:styleId="Texto">
    <w:name w:val="Texto"/>
    <w:basedOn w:val="Normal"/>
    <w:link w:val="TextoCar"/>
    <w:rsid w:val="00F6128D"/>
    <w:pPr>
      <w:spacing w:after="101" w:line="216" w:lineRule="exact"/>
      <w:ind w:firstLine="288"/>
      <w:jc w:val="both"/>
    </w:pPr>
    <w:rPr>
      <w:rFonts w:ascii="Arial" w:eastAsia="Times New Roman" w:hAnsi="Arial" w:cs="Arial"/>
      <w:sz w:val="18"/>
      <w:szCs w:val="20"/>
      <w:lang w:val="es-MX" w:eastAsia="es-ES"/>
    </w:rPr>
  </w:style>
  <w:style w:type="character" w:customStyle="1" w:styleId="TextoCar">
    <w:name w:val="Texto Car"/>
    <w:link w:val="Texto"/>
    <w:locked/>
    <w:rsid w:val="00F6128D"/>
    <w:rPr>
      <w:rFonts w:ascii="Arial" w:eastAsia="Times New Roman" w:hAnsi="Arial" w:cs="Arial"/>
      <w:sz w:val="18"/>
      <w:szCs w:val="20"/>
      <w:lang w:eastAsia="es-ES"/>
    </w:rPr>
  </w:style>
  <w:style w:type="paragraph" w:styleId="NormalWeb">
    <w:name w:val="Normal (Web)"/>
    <w:basedOn w:val="Normal"/>
    <w:uiPriority w:val="99"/>
    <w:unhideWhenUsed/>
    <w:rsid w:val="00683D5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Hipervnculo">
    <w:name w:val="Hyperlink"/>
    <w:basedOn w:val="Fuentedeprrafopredeter"/>
    <w:uiPriority w:val="99"/>
    <w:unhideWhenUsed/>
    <w:rsid w:val="00683D55"/>
    <w:rPr>
      <w:color w:val="0000FF"/>
      <w:u w:val="single"/>
    </w:rPr>
  </w:style>
  <w:style w:type="character" w:styleId="Textoennegrita">
    <w:name w:val="Strong"/>
    <w:basedOn w:val="Fuentedeprrafopredeter"/>
    <w:uiPriority w:val="22"/>
    <w:qFormat/>
    <w:rsid w:val="00683D55"/>
    <w:rPr>
      <w:b/>
      <w:bCs/>
    </w:rPr>
  </w:style>
  <w:style w:type="character" w:styleId="Nmerodepgina">
    <w:name w:val="page number"/>
    <w:basedOn w:val="Fuentedeprrafopredeter"/>
    <w:uiPriority w:val="99"/>
    <w:unhideWhenUsed/>
    <w:rsid w:val="00CC7359"/>
  </w:style>
  <w:style w:type="paragraph" w:styleId="Textoindependiente2">
    <w:name w:val="Body Text 2"/>
    <w:basedOn w:val="Normal"/>
    <w:link w:val="Textoindependiente2Car"/>
    <w:unhideWhenUsed/>
    <w:rsid w:val="00C85803"/>
    <w:pPr>
      <w:tabs>
        <w:tab w:val="left" w:pos="7513"/>
      </w:tabs>
      <w:spacing w:after="0" w:line="240" w:lineRule="auto"/>
      <w:jc w:val="both"/>
    </w:pPr>
    <w:rPr>
      <w:rFonts w:ascii="Arial" w:eastAsia="Times New Roman" w:hAnsi="Arial"/>
      <w:b/>
      <w:bCs/>
      <w:szCs w:val="20"/>
      <w:lang w:val="es-ES" w:eastAsia="es-ES"/>
    </w:rPr>
  </w:style>
  <w:style w:type="character" w:customStyle="1" w:styleId="Textoindependiente2Car">
    <w:name w:val="Texto independiente 2 Car"/>
    <w:basedOn w:val="Fuentedeprrafopredeter"/>
    <w:link w:val="Textoindependiente2"/>
    <w:rsid w:val="00C85803"/>
    <w:rPr>
      <w:rFonts w:ascii="Arial" w:eastAsia="Times New Roman" w:hAnsi="Arial" w:cs="Times New Roman"/>
      <w:b/>
      <w:bCs/>
      <w:szCs w:val="20"/>
      <w:lang w:val="es-ES" w:eastAsia="es-ES"/>
    </w:rPr>
  </w:style>
  <w:style w:type="paragraph" w:styleId="Textodeglobo">
    <w:name w:val="Balloon Text"/>
    <w:basedOn w:val="Normal"/>
    <w:link w:val="TextodegloboCar"/>
    <w:rsid w:val="00C85803"/>
    <w:pPr>
      <w:spacing w:after="0" w:line="240" w:lineRule="auto"/>
    </w:pPr>
    <w:rPr>
      <w:rFonts w:ascii="Tahoma" w:eastAsia="Times New Roman" w:hAnsi="Tahoma" w:cs="Tahoma"/>
      <w:sz w:val="16"/>
      <w:szCs w:val="16"/>
      <w:lang w:val="es-MX" w:eastAsia="es-ES"/>
    </w:rPr>
  </w:style>
  <w:style w:type="character" w:customStyle="1" w:styleId="TextodegloboCar">
    <w:name w:val="Texto de globo Car"/>
    <w:basedOn w:val="Fuentedeprrafopredeter"/>
    <w:link w:val="Textodeglobo"/>
    <w:rsid w:val="00C85803"/>
    <w:rPr>
      <w:rFonts w:ascii="Tahoma" w:eastAsia="Times New Roman" w:hAnsi="Tahoma" w:cs="Tahoma"/>
      <w:sz w:val="16"/>
      <w:szCs w:val="16"/>
      <w:lang w:eastAsia="es-ES"/>
    </w:rPr>
  </w:style>
  <w:style w:type="table" w:styleId="Tablaconcuadrcula">
    <w:name w:val="Table Grid"/>
    <w:basedOn w:val="Tablanormal"/>
    <w:uiPriority w:val="39"/>
    <w:rsid w:val="00C858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C85803"/>
    <w:pPr>
      <w:spacing w:after="120" w:line="240" w:lineRule="auto"/>
      <w:ind w:left="283"/>
    </w:pPr>
    <w:rPr>
      <w:rFonts w:ascii="Times New Roman" w:eastAsia="Times New Roman" w:hAnsi="Times New Roman"/>
      <w:sz w:val="24"/>
      <w:szCs w:val="24"/>
      <w:lang w:val="es-MX" w:eastAsia="es-ES"/>
    </w:rPr>
  </w:style>
  <w:style w:type="character" w:customStyle="1" w:styleId="SangradetextonormalCar">
    <w:name w:val="Sangría de texto normal Car"/>
    <w:basedOn w:val="Fuentedeprrafopredeter"/>
    <w:link w:val="Sangradetextonormal"/>
    <w:rsid w:val="00C85803"/>
    <w:rPr>
      <w:rFonts w:ascii="Times New Roman" w:eastAsia="Times New Roman" w:hAnsi="Times New Roman" w:cs="Times New Roman"/>
      <w:sz w:val="24"/>
      <w:szCs w:val="24"/>
      <w:lang w:eastAsia="es-ES"/>
    </w:rPr>
  </w:style>
  <w:style w:type="character" w:styleId="Refdecomentario">
    <w:name w:val="annotation reference"/>
    <w:rsid w:val="00C85803"/>
    <w:rPr>
      <w:sz w:val="16"/>
      <w:szCs w:val="16"/>
    </w:rPr>
  </w:style>
  <w:style w:type="paragraph" w:styleId="Textocomentario">
    <w:name w:val="annotation text"/>
    <w:basedOn w:val="Normal"/>
    <w:link w:val="TextocomentarioCar"/>
    <w:rsid w:val="00C85803"/>
    <w:pPr>
      <w:spacing w:after="0" w:line="240" w:lineRule="auto"/>
    </w:pPr>
    <w:rPr>
      <w:rFonts w:ascii="Times New Roman" w:eastAsia="Times New Roman" w:hAnsi="Times New Roman"/>
      <w:sz w:val="20"/>
      <w:szCs w:val="20"/>
      <w:lang w:val="es-MX" w:eastAsia="es-ES"/>
    </w:rPr>
  </w:style>
  <w:style w:type="character" w:customStyle="1" w:styleId="TextocomentarioCar">
    <w:name w:val="Texto comentario Car"/>
    <w:basedOn w:val="Fuentedeprrafopredeter"/>
    <w:link w:val="Textocomentario"/>
    <w:rsid w:val="00C85803"/>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rsid w:val="00C85803"/>
    <w:rPr>
      <w:b/>
      <w:bCs/>
    </w:rPr>
  </w:style>
  <w:style w:type="character" w:customStyle="1" w:styleId="AsuntodelcomentarioCar">
    <w:name w:val="Asunto del comentario Car"/>
    <w:basedOn w:val="TextocomentarioCar"/>
    <w:link w:val="Asuntodelcomentario"/>
    <w:rsid w:val="00C85803"/>
    <w:rPr>
      <w:rFonts w:ascii="Times New Roman" w:eastAsia="Times New Roman" w:hAnsi="Times New Roman" w:cs="Times New Roman"/>
      <w:b/>
      <w:bCs/>
      <w:sz w:val="20"/>
      <w:szCs w:val="20"/>
      <w:lang w:eastAsia="es-ES"/>
    </w:rPr>
  </w:style>
  <w:style w:type="paragraph" w:styleId="Ttulo">
    <w:name w:val="Title"/>
    <w:basedOn w:val="Normal"/>
    <w:link w:val="TtuloCar"/>
    <w:qFormat/>
    <w:rsid w:val="00C85803"/>
    <w:pPr>
      <w:overflowPunct w:val="0"/>
      <w:autoSpaceDE w:val="0"/>
      <w:autoSpaceDN w:val="0"/>
      <w:adjustRightInd w:val="0"/>
      <w:spacing w:after="0" w:line="240" w:lineRule="auto"/>
      <w:ind w:firstLine="851"/>
      <w:jc w:val="center"/>
      <w:textAlignment w:val="baseline"/>
    </w:pPr>
    <w:rPr>
      <w:rFonts w:ascii="Arial" w:eastAsia="Times New Roman" w:hAnsi="Arial" w:cs="Arial"/>
      <w:b/>
      <w:bCs/>
      <w:sz w:val="28"/>
      <w:szCs w:val="20"/>
      <w:lang w:val="es-ES_tradnl" w:eastAsia="es-ES"/>
    </w:rPr>
  </w:style>
  <w:style w:type="character" w:customStyle="1" w:styleId="TtuloCar">
    <w:name w:val="Título Car"/>
    <w:basedOn w:val="Fuentedeprrafopredeter"/>
    <w:link w:val="Ttulo"/>
    <w:rsid w:val="00C85803"/>
    <w:rPr>
      <w:rFonts w:ascii="Arial" w:eastAsia="Times New Roman" w:hAnsi="Arial" w:cs="Arial"/>
      <w:b/>
      <w:bCs/>
      <w:sz w:val="28"/>
      <w:szCs w:val="20"/>
      <w:lang w:val="es-ES_tradnl" w:eastAsia="es-ES"/>
    </w:rPr>
  </w:style>
  <w:style w:type="character" w:styleId="CitaHTML">
    <w:name w:val="HTML Cite"/>
    <w:uiPriority w:val="99"/>
    <w:unhideWhenUsed/>
    <w:rsid w:val="00C85803"/>
    <w:rPr>
      <w:i/>
      <w:iCs/>
    </w:rPr>
  </w:style>
  <w:style w:type="paragraph" w:styleId="Revisin">
    <w:name w:val="Revision"/>
    <w:hidden/>
    <w:uiPriority w:val="99"/>
    <w:semiHidden/>
    <w:rsid w:val="00C85803"/>
    <w:pPr>
      <w:spacing w:after="0" w:line="240" w:lineRule="auto"/>
    </w:pPr>
    <w:rPr>
      <w:rFonts w:ascii="Times New Roman" w:eastAsia="Times New Roman" w:hAnsi="Times New Roman" w:cs="Times New Roman"/>
      <w:sz w:val="24"/>
      <w:szCs w:val="24"/>
      <w:lang w:eastAsia="es-ES"/>
    </w:rPr>
  </w:style>
  <w:style w:type="paragraph" w:styleId="TDC1">
    <w:name w:val="toc 1"/>
    <w:basedOn w:val="Normal"/>
    <w:next w:val="Normal"/>
    <w:autoRedefine/>
    <w:uiPriority w:val="39"/>
    <w:unhideWhenUsed/>
    <w:rsid w:val="00833C94"/>
    <w:pPr>
      <w:tabs>
        <w:tab w:val="right" w:leader="dot" w:pos="9962"/>
      </w:tabs>
      <w:spacing w:before="80" w:after="80" w:line="360" w:lineRule="auto"/>
    </w:pPr>
    <w:rPr>
      <w:rFonts w:ascii="Montserrat" w:eastAsiaTheme="minorEastAsia" w:hAnsi="Montserrat" w:cstheme="minorBidi"/>
      <w:b/>
      <w:color w:val="1F4E79" w:themeColor="accent5" w:themeShade="80"/>
      <w:sz w:val="21"/>
      <w:lang w:val="es-MX"/>
    </w:rPr>
  </w:style>
  <w:style w:type="paragraph" w:customStyle="1" w:styleId="Default">
    <w:name w:val="Default"/>
    <w:rsid w:val="00DF22E6"/>
    <w:pPr>
      <w:autoSpaceDE w:val="0"/>
      <w:autoSpaceDN w:val="0"/>
      <w:adjustRightInd w:val="0"/>
      <w:spacing w:after="0" w:line="240" w:lineRule="auto"/>
    </w:pPr>
    <w:rPr>
      <w:rFonts w:ascii="Montserrat" w:hAnsi="Montserrat" w:cs="Montserrat"/>
      <w:color w:val="000000"/>
      <w:sz w:val="24"/>
      <w:szCs w:val="24"/>
      <w:lang w:val="en-US"/>
    </w:rPr>
  </w:style>
  <w:style w:type="table" w:styleId="Tablaconcuadrcula2-nfasis6">
    <w:name w:val="Grid Table 2 Accent 6"/>
    <w:basedOn w:val="Tablanormal"/>
    <w:uiPriority w:val="47"/>
    <w:rsid w:val="00DF22E6"/>
    <w:pPr>
      <w:spacing w:after="0" w:line="240" w:lineRule="auto"/>
    </w:pPr>
    <w:rPr>
      <w:lang w:val="en-US"/>
    </w:rPr>
    <w:tblPr>
      <w:tblStyleRowBandSize w:val="1"/>
      <w:tblStyleColBandSize w:val="1"/>
      <w:tblInd w:w="0" w:type="nil"/>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89695">
      <w:bodyDiv w:val="1"/>
      <w:marLeft w:val="0"/>
      <w:marRight w:val="0"/>
      <w:marTop w:val="0"/>
      <w:marBottom w:val="0"/>
      <w:divBdr>
        <w:top w:val="none" w:sz="0" w:space="0" w:color="auto"/>
        <w:left w:val="none" w:sz="0" w:space="0" w:color="auto"/>
        <w:bottom w:val="none" w:sz="0" w:space="0" w:color="auto"/>
        <w:right w:val="none" w:sz="0" w:space="0" w:color="auto"/>
      </w:divBdr>
    </w:div>
    <w:div w:id="360058089">
      <w:bodyDiv w:val="1"/>
      <w:marLeft w:val="0"/>
      <w:marRight w:val="0"/>
      <w:marTop w:val="0"/>
      <w:marBottom w:val="0"/>
      <w:divBdr>
        <w:top w:val="none" w:sz="0" w:space="0" w:color="auto"/>
        <w:left w:val="none" w:sz="0" w:space="0" w:color="auto"/>
        <w:bottom w:val="none" w:sz="0" w:space="0" w:color="auto"/>
        <w:right w:val="none" w:sz="0" w:space="0" w:color="auto"/>
      </w:divBdr>
    </w:div>
    <w:div w:id="429399294">
      <w:bodyDiv w:val="1"/>
      <w:marLeft w:val="0"/>
      <w:marRight w:val="0"/>
      <w:marTop w:val="0"/>
      <w:marBottom w:val="0"/>
      <w:divBdr>
        <w:top w:val="none" w:sz="0" w:space="0" w:color="auto"/>
        <w:left w:val="none" w:sz="0" w:space="0" w:color="auto"/>
        <w:bottom w:val="none" w:sz="0" w:space="0" w:color="auto"/>
        <w:right w:val="none" w:sz="0" w:space="0" w:color="auto"/>
      </w:divBdr>
    </w:div>
    <w:div w:id="462231351">
      <w:bodyDiv w:val="1"/>
      <w:marLeft w:val="0"/>
      <w:marRight w:val="0"/>
      <w:marTop w:val="0"/>
      <w:marBottom w:val="0"/>
      <w:divBdr>
        <w:top w:val="none" w:sz="0" w:space="0" w:color="auto"/>
        <w:left w:val="none" w:sz="0" w:space="0" w:color="auto"/>
        <w:bottom w:val="none" w:sz="0" w:space="0" w:color="auto"/>
        <w:right w:val="none" w:sz="0" w:space="0" w:color="auto"/>
      </w:divBdr>
    </w:div>
    <w:div w:id="488789831">
      <w:bodyDiv w:val="1"/>
      <w:marLeft w:val="0"/>
      <w:marRight w:val="0"/>
      <w:marTop w:val="0"/>
      <w:marBottom w:val="0"/>
      <w:divBdr>
        <w:top w:val="none" w:sz="0" w:space="0" w:color="auto"/>
        <w:left w:val="none" w:sz="0" w:space="0" w:color="auto"/>
        <w:bottom w:val="none" w:sz="0" w:space="0" w:color="auto"/>
        <w:right w:val="none" w:sz="0" w:space="0" w:color="auto"/>
      </w:divBdr>
    </w:div>
    <w:div w:id="499856402">
      <w:bodyDiv w:val="1"/>
      <w:marLeft w:val="0"/>
      <w:marRight w:val="0"/>
      <w:marTop w:val="0"/>
      <w:marBottom w:val="0"/>
      <w:divBdr>
        <w:top w:val="none" w:sz="0" w:space="0" w:color="auto"/>
        <w:left w:val="none" w:sz="0" w:space="0" w:color="auto"/>
        <w:bottom w:val="none" w:sz="0" w:space="0" w:color="auto"/>
        <w:right w:val="none" w:sz="0" w:space="0" w:color="auto"/>
      </w:divBdr>
    </w:div>
    <w:div w:id="542642304">
      <w:bodyDiv w:val="1"/>
      <w:marLeft w:val="0"/>
      <w:marRight w:val="0"/>
      <w:marTop w:val="0"/>
      <w:marBottom w:val="0"/>
      <w:divBdr>
        <w:top w:val="none" w:sz="0" w:space="0" w:color="auto"/>
        <w:left w:val="none" w:sz="0" w:space="0" w:color="auto"/>
        <w:bottom w:val="none" w:sz="0" w:space="0" w:color="auto"/>
        <w:right w:val="none" w:sz="0" w:space="0" w:color="auto"/>
      </w:divBdr>
    </w:div>
    <w:div w:id="553933417">
      <w:bodyDiv w:val="1"/>
      <w:marLeft w:val="0"/>
      <w:marRight w:val="0"/>
      <w:marTop w:val="0"/>
      <w:marBottom w:val="0"/>
      <w:divBdr>
        <w:top w:val="none" w:sz="0" w:space="0" w:color="auto"/>
        <w:left w:val="none" w:sz="0" w:space="0" w:color="auto"/>
        <w:bottom w:val="none" w:sz="0" w:space="0" w:color="auto"/>
        <w:right w:val="none" w:sz="0" w:space="0" w:color="auto"/>
      </w:divBdr>
    </w:div>
    <w:div w:id="659425873">
      <w:bodyDiv w:val="1"/>
      <w:marLeft w:val="0"/>
      <w:marRight w:val="0"/>
      <w:marTop w:val="0"/>
      <w:marBottom w:val="0"/>
      <w:divBdr>
        <w:top w:val="none" w:sz="0" w:space="0" w:color="auto"/>
        <w:left w:val="none" w:sz="0" w:space="0" w:color="auto"/>
        <w:bottom w:val="none" w:sz="0" w:space="0" w:color="auto"/>
        <w:right w:val="none" w:sz="0" w:space="0" w:color="auto"/>
      </w:divBdr>
    </w:div>
    <w:div w:id="704989698">
      <w:bodyDiv w:val="1"/>
      <w:marLeft w:val="0"/>
      <w:marRight w:val="0"/>
      <w:marTop w:val="0"/>
      <w:marBottom w:val="0"/>
      <w:divBdr>
        <w:top w:val="none" w:sz="0" w:space="0" w:color="auto"/>
        <w:left w:val="none" w:sz="0" w:space="0" w:color="auto"/>
        <w:bottom w:val="none" w:sz="0" w:space="0" w:color="auto"/>
        <w:right w:val="none" w:sz="0" w:space="0" w:color="auto"/>
      </w:divBdr>
    </w:div>
    <w:div w:id="725034668">
      <w:bodyDiv w:val="1"/>
      <w:marLeft w:val="0"/>
      <w:marRight w:val="0"/>
      <w:marTop w:val="0"/>
      <w:marBottom w:val="0"/>
      <w:divBdr>
        <w:top w:val="none" w:sz="0" w:space="0" w:color="auto"/>
        <w:left w:val="none" w:sz="0" w:space="0" w:color="auto"/>
        <w:bottom w:val="none" w:sz="0" w:space="0" w:color="auto"/>
        <w:right w:val="none" w:sz="0" w:space="0" w:color="auto"/>
      </w:divBdr>
    </w:div>
    <w:div w:id="735051825">
      <w:bodyDiv w:val="1"/>
      <w:marLeft w:val="0"/>
      <w:marRight w:val="0"/>
      <w:marTop w:val="0"/>
      <w:marBottom w:val="0"/>
      <w:divBdr>
        <w:top w:val="none" w:sz="0" w:space="0" w:color="auto"/>
        <w:left w:val="none" w:sz="0" w:space="0" w:color="auto"/>
        <w:bottom w:val="none" w:sz="0" w:space="0" w:color="auto"/>
        <w:right w:val="none" w:sz="0" w:space="0" w:color="auto"/>
      </w:divBdr>
    </w:div>
    <w:div w:id="762411244">
      <w:bodyDiv w:val="1"/>
      <w:marLeft w:val="0"/>
      <w:marRight w:val="0"/>
      <w:marTop w:val="0"/>
      <w:marBottom w:val="0"/>
      <w:divBdr>
        <w:top w:val="none" w:sz="0" w:space="0" w:color="auto"/>
        <w:left w:val="none" w:sz="0" w:space="0" w:color="auto"/>
        <w:bottom w:val="none" w:sz="0" w:space="0" w:color="auto"/>
        <w:right w:val="none" w:sz="0" w:space="0" w:color="auto"/>
      </w:divBdr>
    </w:div>
    <w:div w:id="766465517">
      <w:bodyDiv w:val="1"/>
      <w:marLeft w:val="0"/>
      <w:marRight w:val="0"/>
      <w:marTop w:val="0"/>
      <w:marBottom w:val="0"/>
      <w:divBdr>
        <w:top w:val="none" w:sz="0" w:space="0" w:color="auto"/>
        <w:left w:val="none" w:sz="0" w:space="0" w:color="auto"/>
        <w:bottom w:val="none" w:sz="0" w:space="0" w:color="auto"/>
        <w:right w:val="none" w:sz="0" w:space="0" w:color="auto"/>
      </w:divBdr>
    </w:div>
    <w:div w:id="771514226">
      <w:bodyDiv w:val="1"/>
      <w:marLeft w:val="0"/>
      <w:marRight w:val="0"/>
      <w:marTop w:val="0"/>
      <w:marBottom w:val="0"/>
      <w:divBdr>
        <w:top w:val="none" w:sz="0" w:space="0" w:color="auto"/>
        <w:left w:val="none" w:sz="0" w:space="0" w:color="auto"/>
        <w:bottom w:val="none" w:sz="0" w:space="0" w:color="auto"/>
        <w:right w:val="none" w:sz="0" w:space="0" w:color="auto"/>
      </w:divBdr>
    </w:div>
    <w:div w:id="804391072">
      <w:bodyDiv w:val="1"/>
      <w:marLeft w:val="0"/>
      <w:marRight w:val="0"/>
      <w:marTop w:val="0"/>
      <w:marBottom w:val="0"/>
      <w:divBdr>
        <w:top w:val="none" w:sz="0" w:space="0" w:color="auto"/>
        <w:left w:val="none" w:sz="0" w:space="0" w:color="auto"/>
        <w:bottom w:val="none" w:sz="0" w:space="0" w:color="auto"/>
        <w:right w:val="none" w:sz="0" w:space="0" w:color="auto"/>
      </w:divBdr>
    </w:div>
    <w:div w:id="1006907953">
      <w:bodyDiv w:val="1"/>
      <w:marLeft w:val="0"/>
      <w:marRight w:val="0"/>
      <w:marTop w:val="0"/>
      <w:marBottom w:val="0"/>
      <w:divBdr>
        <w:top w:val="none" w:sz="0" w:space="0" w:color="auto"/>
        <w:left w:val="none" w:sz="0" w:space="0" w:color="auto"/>
        <w:bottom w:val="none" w:sz="0" w:space="0" w:color="auto"/>
        <w:right w:val="none" w:sz="0" w:space="0" w:color="auto"/>
      </w:divBdr>
    </w:div>
    <w:div w:id="1007058884">
      <w:bodyDiv w:val="1"/>
      <w:marLeft w:val="0"/>
      <w:marRight w:val="0"/>
      <w:marTop w:val="0"/>
      <w:marBottom w:val="0"/>
      <w:divBdr>
        <w:top w:val="none" w:sz="0" w:space="0" w:color="auto"/>
        <w:left w:val="none" w:sz="0" w:space="0" w:color="auto"/>
        <w:bottom w:val="none" w:sz="0" w:space="0" w:color="auto"/>
        <w:right w:val="none" w:sz="0" w:space="0" w:color="auto"/>
      </w:divBdr>
    </w:div>
    <w:div w:id="1028484156">
      <w:bodyDiv w:val="1"/>
      <w:marLeft w:val="0"/>
      <w:marRight w:val="0"/>
      <w:marTop w:val="0"/>
      <w:marBottom w:val="0"/>
      <w:divBdr>
        <w:top w:val="none" w:sz="0" w:space="0" w:color="auto"/>
        <w:left w:val="none" w:sz="0" w:space="0" w:color="auto"/>
        <w:bottom w:val="none" w:sz="0" w:space="0" w:color="auto"/>
        <w:right w:val="none" w:sz="0" w:space="0" w:color="auto"/>
      </w:divBdr>
    </w:div>
    <w:div w:id="1045177756">
      <w:bodyDiv w:val="1"/>
      <w:marLeft w:val="0"/>
      <w:marRight w:val="0"/>
      <w:marTop w:val="0"/>
      <w:marBottom w:val="0"/>
      <w:divBdr>
        <w:top w:val="none" w:sz="0" w:space="0" w:color="auto"/>
        <w:left w:val="none" w:sz="0" w:space="0" w:color="auto"/>
        <w:bottom w:val="none" w:sz="0" w:space="0" w:color="auto"/>
        <w:right w:val="none" w:sz="0" w:space="0" w:color="auto"/>
      </w:divBdr>
    </w:div>
    <w:div w:id="1080715707">
      <w:bodyDiv w:val="1"/>
      <w:marLeft w:val="0"/>
      <w:marRight w:val="0"/>
      <w:marTop w:val="0"/>
      <w:marBottom w:val="0"/>
      <w:divBdr>
        <w:top w:val="none" w:sz="0" w:space="0" w:color="auto"/>
        <w:left w:val="none" w:sz="0" w:space="0" w:color="auto"/>
        <w:bottom w:val="none" w:sz="0" w:space="0" w:color="auto"/>
        <w:right w:val="none" w:sz="0" w:space="0" w:color="auto"/>
      </w:divBdr>
    </w:div>
    <w:div w:id="1084492040">
      <w:bodyDiv w:val="1"/>
      <w:marLeft w:val="0"/>
      <w:marRight w:val="0"/>
      <w:marTop w:val="0"/>
      <w:marBottom w:val="0"/>
      <w:divBdr>
        <w:top w:val="none" w:sz="0" w:space="0" w:color="auto"/>
        <w:left w:val="none" w:sz="0" w:space="0" w:color="auto"/>
        <w:bottom w:val="none" w:sz="0" w:space="0" w:color="auto"/>
        <w:right w:val="none" w:sz="0" w:space="0" w:color="auto"/>
      </w:divBdr>
    </w:div>
    <w:div w:id="1103652221">
      <w:bodyDiv w:val="1"/>
      <w:marLeft w:val="0"/>
      <w:marRight w:val="0"/>
      <w:marTop w:val="0"/>
      <w:marBottom w:val="0"/>
      <w:divBdr>
        <w:top w:val="none" w:sz="0" w:space="0" w:color="auto"/>
        <w:left w:val="none" w:sz="0" w:space="0" w:color="auto"/>
        <w:bottom w:val="none" w:sz="0" w:space="0" w:color="auto"/>
        <w:right w:val="none" w:sz="0" w:space="0" w:color="auto"/>
      </w:divBdr>
    </w:div>
    <w:div w:id="1249852385">
      <w:bodyDiv w:val="1"/>
      <w:marLeft w:val="0"/>
      <w:marRight w:val="0"/>
      <w:marTop w:val="0"/>
      <w:marBottom w:val="0"/>
      <w:divBdr>
        <w:top w:val="none" w:sz="0" w:space="0" w:color="auto"/>
        <w:left w:val="none" w:sz="0" w:space="0" w:color="auto"/>
        <w:bottom w:val="none" w:sz="0" w:space="0" w:color="auto"/>
        <w:right w:val="none" w:sz="0" w:space="0" w:color="auto"/>
      </w:divBdr>
    </w:div>
    <w:div w:id="1283460780">
      <w:bodyDiv w:val="1"/>
      <w:marLeft w:val="0"/>
      <w:marRight w:val="0"/>
      <w:marTop w:val="0"/>
      <w:marBottom w:val="0"/>
      <w:divBdr>
        <w:top w:val="none" w:sz="0" w:space="0" w:color="auto"/>
        <w:left w:val="none" w:sz="0" w:space="0" w:color="auto"/>
        <w:bottom w:val="none" w:sz="0" w:space="0" w:color="auto"/>
        <w:right w:val="none" w:sz="0" w:space="0" w:color="auto"/>
      </w:divBdr>
    </w:div>
    <w:div w:id="1366326333">
      <w:bodyDiv w:val="1"/>
      <w:marLeft w:val="0"/>
      <w:marRight w:val="0"/>
      <w:marTop w:val="0"/>
      <w:marBottom w:val="0"/>
      <w:divBdr>
        <w:top w:val="none" w:sz="0" w:space="0" w:color="auto"/>
        <w:left w:val="none" w:sz="0" w:space="0" w:color="auto"/>
        <w:bottom w:val="none" w:sz="0" w:space="0" w:color="auto"/>
        <w:right w:val="none" w:sz="0" w:space="0" w:color="auto"/>
      </w:divBdr>
    </w:div>
    <w:div w:id="1588490673">
      <w:bodyDiv w:val="1"/>
      <w:marLeft w:val="0"/>
      <w:marRight w:val="0"/>
      <w:marTop w:val="0"/>
      <w:marBottom w:val="0"/>
      <w:divBdr>
        <w:top w:val="none" w:sz="0" w:space="0" w:color="auto"/>
        <w:left w:val="none" w:sz="0" w:space="0" w:color="auto"/>
        <w:bottom w:val="none" w:sz="0" w:space="0" w:color="auto"/>
        <w:right w:val="none" w:sz="0" w:space="0" w:color="auto"/>
      </w:divBdr>
    </w:div>
    <w:div w:id="1592617528">
      <w:bodyDiv w:val="1"/>
      <w:marLeft w:val="0"/>
      <w:marRight w:val="0"/>
      <w:marTop w:val="0"/>
      <w:marBottom w:val="0"/>
      <w:divBdr>
        <w:top w:val="none" w:sz="0" w:space="0" w:color="auto"/>
        <w:left w:val="none" w:sz="0" w:space="0" w:color="auto"/>
        <w:bottom w:val="none" w:sz="0" w:space="0" w:color="auto"/>
        <w:right w:val="none" w:sz="0" w:space="0" w:color="auto"/>
      </w:divBdr>
    </w:div>
    <w:div w:id="1828784998">
      <w:bodyDiv w:val="1"/>
      <w:marLeft w:val="0"/>
      <w:marRight w:val="0"/>
      <w:marTop w:val="0"/>
      <w:marBottom w:val="0"/>
      <w:divBdr>
        <w:top w:val="none" w:sz="0" w:space="0" w:color="auto"/>
        <w:left w:val="none" w:sz="0" w:space="0" w:color="auto"/>
        <w:bottom w:val="none" w:sz="0" w:space="0" w:color="auto"/>
        <w:right w:val="none" w:sz="0" w:space="0" w:color="auto"/>
      </w:divBdr>
    </w:div>
    <w:div w:id="1859544950">
      <w:bodyDiv w:val="1"/>
      <w:marLeft w:val="0"/>
      <w:marRight w:val="0"/>
      <w:marTop w:val="0"/>
      <w:marBottom w:val="0"/>
      <w:divBdr>
        <w:top w:val="none" w:sz="0" w:space="0" w:color="auto"/>
        <w:left w:val="none" w:sz="0" w:space="0" w:color="auto"/>
        <w:bottom w:val="none" w:sz="0" w:space="0" w:color="auto"/>
        <w:right w:val="none" w:sz="0" w:space="0" w:color="auto"/>
      </w:divBdr>
    </w:div>
    <w:div w:id="1865828699">
      <w:bodyDiv w:val="1"/>
      <w:marLeft w:val="0"/>
      <w:marRight w:val="0"/>
      <w:marTop w:val="0"/>
      <w:marBottom w:val="0"/>
      <w:divBdr>
        <w:top w:val="none" w:sz="0" w:space="0" w:color="auto"/>
        <w:left w:val="none" w:sz="0" w:space="0" w:color="auto"/>
        <w:bottom w:val="none" w:sz="0" w:space="0" w:color="auto"/>
        <w:right w:val="none" w:sz="0" w:space="0" w:color="auto"/>
      </w:divBdr>
    </w:div>
    <w:div w:id="1948848204">
      <w:bodyDiv w:val="1"/>
      <w:marLeft w:val="0"/>
      <w:marRight w:val="0"/>
      <w:marTop w:val="0"/>
      <w:marBottom w:val="0"/>
      <w:divBdr>
        <w:top w:val="none" w:sz="0" w:space="0" w:color="auto"/>
        <w:left w:val="none" w:sz="0" w:space="0" w:color="auto"/>
        <w:bottom w:val="none" w:sz="0" w:space="0" w:color="auto"/>
        <w:right w:val="none" w:sz="0" w:space="0" w:color="auto"/>
      </w:divBdr>
    </w:div>
    <w:div w:id="2000423509">
      <w:bodyDiv w:val="1"/>
      <w:marLeft w:val="0"/>
      <w:marRight w:val="0"/>
      <w:marTop w:val="0"/>
      <w:marBottom w:val="0"/>
      <w:divBdr>
        <w:top w:val="none" w:sz="0" w:space="0" w:color="auto"/>
        <w:left w:val="none" w:sz="0" w:space="0" w:color="auto"/>
        <w:bottom w:val="none" w:sz="0" w:space="0" w:color="auto"/>
        <w:right w:val="none" w:sz="0" w:space="0" w:color="auto"/>
      </w:divBdr>
    </w:div>
    <w:div w:id="2114012262">
      <w:bodyDiv w:val="1"/>
      <w:marLeft w:val="0"/>
      <w:marRight w:val="0"/>
      <w:marTop w:val="0"/>
      <w:marBottom w:val="0"/>
      <w:divBdr>
        <w:top w:val="none" w:sz="0" w:space="0" w:color="auto"/>
        <w:left w:val="none" w:sz="0" w:space="0" w:color="auto"/>
        <w:bottom w:val="none" w:sz="0" w:space="0" w:color="auto"/>
        <w:right w:val="none" w:sz="0" w:space="0" w:color="auto"/>
      </w:divBdr>
    </w:div>
    <w:div w:id="212680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D5585-3832-47F6-8AC2-1A9E8A4BA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3350</Words>
  <Characters>18429</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MONDRAGONREYES, ALEJANDRA {PI}</dc:creator>
  <cp:keywords/>
  <dc:description/>
  <cp:lastModifiedBy>Gessyca Miriam Rangel Correa</cp:lastModifiedBy>
  <cp:revision>19</cp:revision>
  <cp:lastPrinted>2025-06-06T20:43:00Z</cp:lastPrinted>
  <dcterms:created xsi:type="dcterms:W3CDTF">2025-02-04T22:41:00Z</dcterms:created>
  <dcterms:modified xsi:type="dcterms:W3CDTF">2025-06-06T20:43:00Z</dcterms:modified>
</cp:coreProperties>
</file>