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6BE0C" w14:textId="241556B0" w:rsidR="00314C42" w:rsidRPr="00F27397" w:rsidRDefault="00DC340F" w:rsidP="00EB71CC">
      <w:pPr>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Rodrigo Alejandro Rojas Navarrete</w:t>
      </w:r>
      <w:r w:rsidR="00314C42" w:rsidRPr="00F27397">
        <w:rPr>
          <w:rFonts w:ascii="Noto Sans" w:eastAsia="Montserrat" w:hAnsi="Noto Sans" w:cs="Noto Sans"/>
          <w:sz w:val="21"/>
          <w:szCs w:val="21"/>
          <w:lang w:val="es-MX" w:eastAsia="es-MX"/>
        </w:rPr>
        <w:t>, en mi carácter de Director General del Colegio Nacional de Educación Profesional Técnica</w:t>
      </w:r>
      <w:r w:rsidR="00842C4A"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con fundamento en los artículos 59, fracción XII</w:t>
      </w:r>
      <w:r w:rsidR="00516EB6"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de la Ley Federal de las Entidades Paraestatales; 14, fracción XI</w:t>
      </w:r>
      <w:r w:rsidR="00A409FA"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del </w:t>
      </w:r>
      <w:r w:rsidR="009916DE" w:rsidRPr="00F27397">
        <w:rPr>
          <w:rFonts w:ascii="Noto Sans" w:eastAsia="Montserrat" w:hAnsi="Noto Sans" w:cs="Noto Sans"/>
          <w:sz w:val="21"/>
          <w:szCs w:val="21"/>
          <w:lang w:val="es-MX" w:eastAsia="es-MX"/>
        </w:rPr>
        <w:t xml:space="preserve">Decreto </w:t>
      </w:r>
      <w:r w:rsidR="00314C42" w:rsidRPr="00F27397">
        <w:rPr>
          <w:rFonts w:ascii="Noto Sans" w:eastAsia="Montserrat" w:hAnsi="Noto Sans" w:cs="Noto Sans"/>
          <w:sz w:val="21"/>
          <w:szCs w:val="21"/>
          <w:lang w:val="es-MX" w:eastAsia="es-MX"/>
        </w:rPr>
        <w:t>que crea el Colegio Nacional de Educación Profesional Técnica; y 10 de</w:t>
      </w:r>
      <w:r w:rsidR="00B13110" w:rsidRPr="00F27397">
        <w:rPr>
          <w:rFonts w:ascii="Noto Sans" w:eastAsia="Montserrat" w:hAnsi="Noto Sans" w:cs="Noto Sans"/>
          <w:sz w:val="21"/>
          <w:szCs w:val="21"/>
          <w:lang w:val="es-MX" w:eastAsia="es-MX"/>
        </w:rPr>
        <w:t xml:space="preserve"> su</w:t>
      </w:r>
      <w:r w:rsidR="00314C42" w:rsidRPr="00F27397">
        <w:rPr>
          <w:rFonts w:ascii="Noto Sans" w:eastAsia="Montserrat" w:hAnsi="Noto Sans" w:cs="Noto Sans"/>
          <w:sz w:val="21"/>
          <w:szCs w:val="21"/>
          <w:lang w:val="es-MX" w:eastAsia="es-MX"/>
        </w:rPr>
        <w:t xml:space="preserve"> Estatuto Orgánico; y</w:t>
      </w:r>
    </w:p>
    <w:p w14:paraId="5990D3AC" w14:textId="77777777" w:rsidR="00A409FA" w:rsidRPr="00F27397" w:rsidRDefault="00A409FA" w:rsidP="00EB71CC">
      <w:pPr>
        <w:spacing w:before="80" w:after="80" w:line="276" w:lineRule="auto"/>
        <w:jc w:val="both"/>
        <w:rPr>
          <w:rFonts w:ascii="Noto Sans" w:eastAsia="Montserrat" w:hAnsi="Noto Sans" w:cs="Noto Sans"/>
          <w:sz w:val="21"/>
          <w:szCs w:val="21"/>
          <w:lang w:val="es-MX" w:eastAsia="es-MX"/>
        </w:rPr>
      </w:pPr>
    </w:p>
    <w:p w14:paraId="2629BE8C" w14:textId="4878B816" w:rsidR="00314C42" w:rsidRPr="00D928E3" w:rsidRDefault="00314C42" w:rsidP="00EB71CC">
      <w:pPr>
        <w:tabs>
          <w:tab w:val="left" w:pos="4035"/>
        </w:tabs>
        <w:spacing w:before="80" w:after="80" w:line="276" w:lineRule="auto"/>
        <w:jc w:val="center"/>
        <w:rPr>
          <w:rFonts w:ascii="Noto Sans" w:hAnsi="Noto Sans" w:cs="Noto Sans"/>
          <w:b/>
          <w:spacing w:val="40"/>
          <w:sz w:val="21"/>
          <w:szCs w:val="21"/>
          <w:lang w:val="es-MX"/>
        </w:rPr>
      </w:pPr>
      <w:r w:rsidRPr="00D928E3">
        <w:rPr>
          <w:rFonts w:ascii="Noto Sans" w:hAnsi="Noto Sans" w:cs="Noto Sans"/>
          <w:b/>
          <w:spacing w:val="40"/>
          <w:sz w:val="21"/>
          <w:szCs w:val="21"/>
          <w:lang w:val="es-MX"/>
        </w:rPr>
        <w:t>CONSIDERANDO</w:t>
      </w:r>
    </w:p>
    <w:p w14:paraId="7A66454B" w14:textId="5074AF93" w:rsidR="005A64AC" w:rsidRPr="00F27397" w:rsidRDefault="005A64AC" w:rsidP="00B9678D">
      <w:pPr>
        <w:spacing w:before="120" w:after="120" w:line="276" w:lineRule="auto"/>
        <w:jc w:val="both"/>
        <w:rPr>
          <w:rFonts w:ascii="Noto Sans" w:hAnsi="Noto Sans" w:cs="Noto Sans"/>
          <w:sz w:val="21"/>
          <w:szCs w:val="21"/>
          <w:lang w:val="es-MX"/>
        </w:rPr>
      </w:pPr>
      <w:r w:rsidRPr="00F27397">
        <w:rPr>
          <w:rFonts w:ascii="Noto Sans" w:hAnsi="Noto Sans" w:cs="Noto Sans"/>
          <w:sz w:val="21"/>
          <w:szCs w:val="21"/>
          <w:lang w:val="es-MX"/>
        </w:rPr>
        <w:t>Que el Plan Nacional de Desarrollo 2025-2030 establece como ejes fundamentales el bienestar con enfoque humano, la equidad social, el desarrollo sustentable y la protección del medio ambiente, reconociendo a la educación técnica</w:t>
      </w:r>
      <w:r w:rsidR="001F3104" w:rsidRPr="00F27397">
        <w:rPr>
          <w:rFonts w:ascii="Noto Sans" w:hAnsi="Noto Sans" w:cs="Noto Sans"/>
          <w:sz w:val="21"/>
          <w:szCs w:val="21"/>
          <w:lang w:val="es-MX"/>
        </w:rPr>
        <w:t xml:space="preserve">, la capacitación para el trabajo </w:t>
      </w:r>
      <w:r w:rsidRPr="00F27397">
        <w:rPr>
          <w:rFonts w:ascii="Noto Sans" w:hAnsi="Noto Sans" w:cs="Noto Sans"/>
          <w:sz w:val="21"/>
          <w:szCs w:val="21"/>
          <w:lang w:val="es-MX"/>
        </w:rPr>
        <w:t>y a los servicios tecnológicos como motores de innovación, competitividad y crecimiento económico sostenible.</w:t>
      </w:r>
    </w:p>
    <w:p w14:paraId="407D5651" w14:textId="62BDFD1D" w:rsidR="005A64AC" w:rsidRPr="00F27397" w:rsidRDefault="005A64AC" w:rsidP="00B9678D">
      <w:pPr>
        <w:spacing w:before="120" w:after="120" w:line="276" w:lineRule="auto"/>
        <w:jc w:val="both"/>
        <w:rPr>
          <w:rFonts w:ascii="Noto Sans" w:hAnsi="Noto Sans" w:cs="Noto Sans"/>
          <w:sz w:val="21"/>
          <w:szCs w:val="21"/>
          <w:lang w:val="es-MX"/>
        </w:rPr>
      </w:pPr>
      <w:r w:rsidRPr="00F27397">
        <w:rPr>
          <w:rFonts w:ascii="Noto Sans" w:hAnsi="Noto Sans" w:cs="Noto Sans"/>
          <w:sz w:val="21"/>
          <w:szCs w:val="21"/>
          <w:lang w:val="es-MX"/>
        </w:rPr>
        <w:t>Que el Programa Sectorial de Educación 2025</w:t>
      </w:r>
      <w:r w:rsidR="00B73F70" w:rsidRPr="00F27397">
        <w:rPr>
          <w:rFonts w:ascii="Noto Sans" w:hAnsi="Noto Sans" w:cs="Noto Sans"/>
          <w:sz w:val="21"/>
          <w:szCs w:val="21"/>
          <w:lang w:val="es-MX"/>
        </w:rPr>
        <w:t>-</w:t>
      </w:r>
      <w:r w:rsidRPr="00F27397">
        <w:rPr>
          <w:rFonts w:ascii="Noto Sans" w:hAnsi="Noto Sans" w:cs="Noto Sans"/>
          <w:sz w:val="21"/>
          <w:szCs w:val="21"/>
          <w:lang w:val="es-MX"/>
        </w:rPr>
        <w:t xml:space="preserve">2030, publicado en el Diario Oficial de la Federación el 5 de septiembre de 2025, </w:t>
      </w:r>
      <w:r w:rsidR="00473E39" w:rsidRPr="00F27397">
        <w:rPr>
          <w:rFonts w:ascii="Noto Sans" w:hAnsi="Noto Sans" w:cs="Noto Sans"/>
          <w:sz w:val="21"/>
          <w:szCs w:val="21"/>
          <w:lang w:val="es-MX"/>
        </w:rPr>
        <w:t>es</w:t>
      </w:r>
      <w:r w:rsidRPr="00F27397">
        <w:rPr>
          <w:rFonts w:ascii="Noto Sans" w:hAnsi="Noto Sans" w:cs="Noto Sans"/>
          <w:sz w:val="21"/>
          <w:szCs w:val="21"/>
          <w:lang w:val="es-MX"/>
        </w:rPr>
        <w:t xml:space="preserve"> de observancia obligatoria para las dependencias federales y define seis objetivos orientados a la transformación del sistema educativo nacional.</w:t>
      </w:r>
    </w:p>
    <w:p w14:paraId="7D83976E" w14:textId="20CD8066" w:rsidR="00FA6913" w:rsidRPr="00F27397" w:rsidRDefault="005A64AC" w:rsidP="00B9678D">
      <w:pPr>
        <w:spacing w:before="120" w:after="120" w:line="276" w:lineRule="auto"/>
        <w:jc w:val="both"/>
        <w:rPr>
          <w:rFonts w:ascii="Noto Sans" w:hAnsi="Noto Sans" w:cs="Noto Sans"/>
          <w:sz w:val="21"/>
          <w:szCs w:val="21"/>
          <w:lang w:val="es-MX"/>
        </w:rPr>
      </w:pPr>
      <w:r w:rsidRPr="00F27397">
        <w:rPr>
          <w:rFonts w:ascii="Noto Sans" w:hAnsi="Noto Sans" w:cs="Noto Sans"/>
          <w:sz w:val="21"/>
          <w:szCs w:val="21"/>
          <w:lang w:val="es-MX"/>
        </w:rPr>
        <w:t>Que, conforme al artículo 3° del Estatuto Orgánico del CONALEP, este Colegio es el órgano rector, coordinador y normativo del Sistema CONALEP, encargado de fijar directrices en materia de educación profesional técnica, promover la difusión de la cultura, y establecer acciones de vinculación y participación social</w:t>
      </w:r>
      <w:r w:rsidR="00703B56" w:rsidRPr="00F27397">
        <w:rPr>
          <w:rFonts w:ascii="Noto Sans" w:hAnsi="Noto Sans" w:cs="Noto Sans"/>
          <w:sz w:val="21"/>
          <w:szCs w:val="21"/>
          <w:lang w:val="es-MX"/>
        </w:rPr>
        <w:t>. E</w:t>
      </w:r>
      <w:r w:rsidR="00FA6913" w:rsidRPr="00F27397">
        <w:rPr>
          <w:rFonts w:ascii="Noto Sans" w:hAnsi="Noto Sans" w:cs="Noto Sans"/>
          <w:sz w:val="21"/>
          <w:szCs w:val="21"/>
          <w:lang w:val="es-MX"/>
        </w:rPr>
        <w:t>n ese sentido</w:t>
      </w:r>
      <w:r w:rsidR="00DA79A4" w:rsidRPr="00F27397">
        <w:rPr>
          <w:rFonts w:ascii="Noto Sans" w:hAnsi="Noto Sans" w:cs="Noto Sans"/>
          <w:sz w:val="21"/>
          <w:szCs w:val="21"/>
          <w:lang w:val="es-MX"/>
        </w:rPr>
        <w:t>,</w:t>
      </w:r>
      <w:r w:rsidR="00FA6913" w:rsidRPr="00F27397">
        <w:rPr>
          <w:rFonts w:ascii="Noto Sans" w:hAnsi="Noto Sans" w:cs="Noto Sans"/>
          <w:sz w:val="21"/>
          <w:szCs w:val="21"/>
          <w:lang w:val="es-MX"/>
        </w:rPr>
        <w:t xml:space="preserve"> los artículos 13, 50 y 54 del </w:t>
      </w:r>
      <w:r w:rsidR="00E36966" w:rsidRPr="00F27397">
        <w:rPr>
          <w:rFonts w:ascii="Noto Sans" w:hAnsi="Noto Sans" w:cs="Noto Sans"/>
          <w:sz w:val="21"/>
          <w:szCs w:val="21"/>
          <w:lang w:val="es-MX"/>
        </w:rPr>
        <w:t>mismo ordenamiento</w:t>
      </w:r>
      <w:r w:rsidR="00FA6913" w:rsidRPr="00F27397">
        <w:rPr>
          <w:rFonts w:ascii="Noto Sans" w:hAnsi="Noto Sans" w:cs="Noto Sans"/>
          <w:sz w:val="21"/>
          <w:szCs w:val="21"/>
          <w:lang w:val="es-MX"/>
        </w:rPr>
        <w:t xml:space="preserve"> establecen la creación y operación de Comités de Vinculación como instancias de consulta, participación y colaboración con </w:t>
      </w:r>
      <w:r w:rsidR="00191533" w:rsidRPr="00F27397">
        <w:rPr>
          <w:rFonts w:ascii="Noto Sans" w:hAnsi="Noto Sans" w:cs="Noto Sans"/>
          <w:sz w:val="21"/>
          <w:szCs w:val="21"/>
          <w:lang w:val="es-MX"/>
        </w:rPr>
        <w:t>el sector productivo</w:t>
      </w:r>
      <w:r w:rsidR="00D05250" w:rsidRPr="00F27397">
        <w:rPr>
          <w:rFonts w:ascii="Noto Sans" w:hAnsi="Noto Sans" w:cs="Noto Sans"/>
          <w:sz w:val="21"/>
          <w:szCs w:val="21"/>
          <w:lang w:val="es-MX"/>
        </w:rPr>
        <w:t>.</w:t>
      </w:r>
    </w:p>
    <w:p w14:paraId="6326E8AB" w14:textId="5231741F" w:rsidR="00B9678D" w:rsidRPr="00F27397" w:rsidRDefault="005A64AC" w:rsidP="00B9678D">
      <w:pPr>
        <w:spacing w:before="120" w:after="120" w:line="276" w:lineRule="auto"/>
        <w:jc w:val="both"/>
        <w:rPr>
          <w:rFonts w:ascii="Noto Sans" w:hAnsi="Noto Sans" w:cs="Noto Sans"/>
          <w:sz w:val="21"/>
          <w:szCs w:val="21"/>
          <w:lang w:val="es-MX"/>
        </w:rPr>
      </w:pPr>
      <w:r w:rsidRPr="00F27397">
        <w:rPr>
          <w:rFonts w:ascii="Noto Sans" w:hAnsi="Noto Sans" w:cs="Noto Sans"/>
          <w:sz w:val="21"/>
          <w:szCs w:val="21"/>
          <w:lang w:val="es-MX"/>
        </w:rPr>
        <w:t>Que, en el marco de los convenios de coordinación celebrados entre el Ejecutivo Federal y los gobiernos estatales, corresponde al CONALEP normar y registrar los instrumentos que regulen la operación del Sistema, a fin de estandarizar los procesos</w:t>
      </w:r>
      <w:r w:rsidR="0008327A" w:rsidRPr="00F27397">
        <w:rPr>
          <w:rFonts w:ascii="Noto Sans" w:hAnsi="Noto Sans" w:cs="Noto Sans"/>
          <w:sz w:val="21"/>
          <w:szCs w:val="21"/>
          <w:lang w:val="es-MX"/>
        </w:rPr>
        <w:t xml:space="preserve"> y</w:t>
      </w:r>
      <w:r w:rsidRPr="00F27397">
        <w:rPr>
          <w:rFonts w:ascii="Noto Sans" w:hAnsi="Noto Sans" w:cs="Noto Sans"/>
          <w:sz w:val="21"/>
          <w:szCs w:val="21"/>
          <w:lang w:val="es-MX"/>
        </w:rPr>
        <w:t xml:space="preserve"> garantizar la calidad de los servicios educativos</w:t>
      </w:r>
      <w:r w:rsidR="00D05250" w:rsidRPr="00F27397">
        <w:rPr>
          <w:rFonts w:ascii="Noto Sans" w:hAnsi="Noto Sans" w:cs="Noto Sans"/>
          <w:sz w:val="21"/>
          <w:szCs w:val="21"/>
          <w:lang w:val="es-MX"/>
        </w:rPr>
        <w:t>.</w:t>
      </w:r>
    </w:p>
    <w:p w14:paraId="162B04BE" w14:textId="50AEBB3A" w:rsidR="00AE4E7A" w:rsidRPr="00F27397" w:rsidRDefault="00D05250" w:rsidP="00B9678D">
      <w:pPr>
        <w:spacing w:before="120" w:after="120" w:line="276" w:lineRule="auto"/>
        <w:jc w:val="both"/>
        <w:rPr>
          <w:rFonts w:ascii="Noto Sans" w:hAnsi="Noto Sans" w:cs="Noto Sans"/>
          <w:sz w:val="21"/>
          <w:szCs w:val="21"/>
          <w:lang w:val="es-MX"/>
        </w:rPr>
      </w:pPr>
      <w:r w:rsidRPr="00F27397">
        <w:rPr>
          <w:rFonts w:ascii="Noto Sans" w:hAnsi="Noto Sans" w:cs="Noto Sans"/>
          <w:sz w:val="21"/>
          <w:szCs w:val="21"/>
          <w:lang w:val="es-MX"/>
        </w:rPr>
        <w:t xml:space="preserve">Los Colegios Estatales y </w:t>
      </w:r>
      <w:r w:rsidR="00B9678D" w:rsidRPr="00F27397">
        <w:rPr>
          <w:rFonts w:ascii="Noto Sans" w:hAnsi="Noto Sans" w:cs="Noto Sans"/>
          <w:sz w:val="21"/>
          <w:szCs w:val="21"/>
          <w:lang w:val="es-MX"/>
        </w:rPr>
        <w:t>p</w:t>
      </w:r>
      <w:r w:rsidRPr="00F27397">
        <w:rPr>
          <w:rFonts w:ascii="Noto Sans" w:hAnsi="Noto Sans" w:cs="Noto Sans"/>
          <w:sz w:val="21"/>
          <w:szCs w:val="21"/>
          <w:lang w:val="es-MX"/>
        </w:rPr>
        <w:t>lanteles deben promover la participación de</w:t>
      </w:r>
      <w:r w:rsidR="00D4618F" w:rsidRPr="00F27397">
        <w:rPr>
          <w:rFonts w:ascii="Noto Sans" w:hAnsi="Noto Sans" w:cs="Noto Sans"/>
          <w:sz w:val="21"/>
          <w:szCs w:val="21"/>
          <w:lang w:val="es-MX"/>
        </w:rPr>
        <w:t>l sector productivo</w:t>
      </w:r>
      <w:r w:rsidR="00D34A04" w:rsidRPr="00F27397">
        <w:rPr>
          <w:rFonts w:ascii="Noto Sans" w:hAnsi="Noto Sans" w:cs="Noto Sans"/>
          <w:sz w:val="21"/>
          <w:szCs w:val="21"/>
          <w:lang w:val="es-MX"/>
        </w:rPr>
        <w:t xml:space="preserve"> </w:t>
      </w:r>
      <w:r w:rsidRPr="00F27397">
        <w:rPr>
          <w:rFonts w:ascii="Noto Sans" w:hAnsi="Noto Sans" w:cs="Noto Sans"/>
          <w:sz w:val="21"/>
          <w:szCs w:val="21"/>
          <w:lang w:val="es-MX"/>
        </w:rPr>
        <w:t>mediante Comités de Vinculación, fortaleciendo la relación escuela–empresa y la formación de personal calificado.</w:t>
      </w:r>
    </w:p>
    <w:p w14:paraId="6EC03AE3" w14:textId="1AF8F000" w:rsidR="005A64AC" w:rsidRPr="00F27397" w:rsidRDefault="00BE0272" w:rsidP="00B9678D">
      <w:pPr>
        <w:spacing w:before="120" w:after="120" w:line="276" w:lineRule="auto"/>
        <w:jc w:val="both"/>
        <w:rPr>
          <w:rFonts w:ascii="Noto Sans" w:hAnsi="Noto Sans" w:cs="Noto Sans"/>
          <w:sz w:val="21"/>
          <w:szCs w:val="21"/>
          <w:lang w:val="es-MX"/>
        </w:rPr>
      </w:pPr>
      <w:r w:rsidRPr="00BE0272">
        <w:rPr>
          <w:rFonts w:ascii="Noto Sans" w:hAnsi="Noto Sans" w:cs="Noto Sans"/>
          <w:sz w:val="21"/>
          <w:szCs w:val="21"/>
          <w:lang w:val="es-MX"/>
        </w:rPr>
        <w:t xml:space="preserve">Que esta normativa fue aprobada por la H. Junta Directiva del CONALEP mediante </w:t>
      </w:r>
      <w:r w:rsidR="00CA0033" w:rsidRPr="00F27397">
        <w:rPr>
          <w:rFonts w:ascii="Noto Sans" w:hAnsi="Noto Sans" w:cs="Noto Sans"/>
          <w:sz w:val="21"/>
          <w:szCs w:val="21"/>
          <w:lang w:val="es-MX"/>
        </w:rPr>
        <w:t xml:space="preserve">Acuerdo </w:t>
      </w:r>
      <w:r w:rsidR="00CA0033">
        <w:rPr>
          <w:rFonts w:ascii="Noto Sans" w:hAnsi="Noto Sans" w:cs="Noto Sans"/>
          <w:sz w:val="21"/>
          <w:szCs w:val="21"/>
          <w:lang w:val="es-MX"/>
        </w:rPr>
        <w:t>SO/IV-25/</w:t>
      </w:r>
      <w:proofErr w:type="gramStart"/>
      <w:r w:rsidR="00CA0033">
        <w:rPr>
          <w:rFonts w:ascii="Noto Sans" w:hAnsi="Noto Sans" w:cs="Noto Sans"/>
          <w:sz w:val="21"/>
          <w:szCs w:val="21"/>
          <w:lang w:val="es-MX"/>
        </w:rPr>
        <w:t>11,R</w:t>
      </w:r>
      <w:proofErr w:type="gramEnd"/>
      <w:r w:rsidR="00076EC0" w:rsidRPr="00F27397">
        <w:rPr>
          <w:rFonts w:ascii="Noto Sans" w:hAnsi="Noto Sans" w:cs="Noto Sans"/>
          <w:sz w:val="21"/>
          <w:szCs w:val="21"/>
          <w:lang w:val="es-MX"/>
        </w:rPr>
        <w:t xml:space="preserve">, </w:t>
      </w:r>
      <w:r w:rsidR="00090FDC" w:rsidRPr="00090FDC">
        <w:rPr>
          <w:rFonts w:ascii="Noto Sans" w:hAnsi="Noto Sans" w:cs="Noto Sans"/>
          <w:sz w:val="21"/>
          <w:szCs w:val="21"/>
          <w:lang w:val="es-MX"/>
        </w:rPr>
        <w:t>establecido en la Cuarta Sesión Ordinaria, celebrada el dos de diciembre de dos mil veinticinco</w:t>
      </w:r>
      <w:r w:rsidR="005A64AC" w:rsidRPr="00F27397">
        <w:rPr>
          <w:rFonts w:ascii="Noto Sans" w:hAnsi="Noto Sans" w:cs="Noto Sans"/>
          <w:sz w:val="21"/>
          <w:szCs w:val="21"/>
          <w:lang w:val="es-MX"/>
        </w:rPr>
        <w:t>.</w:t>
      </w:r>
    </w:p>
    <w:p w14:paraId="5FA00BA7" w14:textId="77777777" w:rsidR="005A64AC" w:rsidRPr="00F27397" w:rsidRDefault="005A64AC" w:rsidP="00B9678D">
      <w:pPr>
        <w:spacing w:before="120" w:after="120" w:line="276" w:lineRule="auto"/>
        <w:jc w:val="both"/>
        <w:rPr>
          <w:rFonts w:ascii="Noto Sans" w:hAnsi="Noto Sans" w:cs="Noto Sans"/>
          <w:sz w:val="21"/>
          <w:szCs w:val="21"/>
          <w:lang w:val="es-MX"/>
        </w:rPr>
      </w:pPr>
      <w:r w:rsidRPr="00F27397">
        <w:rPr>
          <w:rFonts w:ascii="Noto Sans" w:hAnsi="Noto Sans" w:cs="Noto Sans"/>
          <w:sz w:val="21"/>
          <w:szCs w:val="21"/>
          <w:lang w:val="es-MX"/>
        </w:rPr>
        <w:t>Por lo anteriormente expuesto, he tenido a bien emitir la actualización del:</w:t>
      </w:r>
    </w:p>
    <w:p w14:paraId="298EEEEB" w14:textId="3B65431D" w:rsidR="00314C42" w:rsidRPr="00057D02" w:rsidRDefault="005A64AC" w:rsidP="00F12CC8">
      <w:pPr>
        <w:spacing w:before="120" w:after="120" w:line="276" w:lineRule="auto"/>
        <w:jc w:val="center"/>
        <w:rPr>
          <w:rFonts w:ascii="Noto Sans" w:hAnsi="Noto Sans" w:cs="Noto Sans"/>
          <w:color w:val="385623" w:themeColor="accent6" w:themeShade="80"/>
          <w:sz w:val="21"/>
          <w:szCs w:val="21"/>
          <w:lang w:val="es-MX"/>
        </w:rPr>
      </w:pPr>
      <w:r w:rsidRPr="00057D02">
        <w:rPr>
          <w:rFonts w:ascii="Noto Sans" w:hAnsi="Noto Sans" w:cs="Noto Sans"/>
          <w:b/>
          <w:color w:val="385623" w:themeColor="accent6" w:themeShade="80"/>
          <w:sz w:val="21"/>
          <w:szCs w:val="21"/>
          <w:lang w:val="es-MX"/>
        </w:rPr>
        <w:t>Reglamento de los Comités de Vinculación del CONALEP</w:t>
      </w:r>
      <w:r w:rsidR="00314C42" w:rsidRPr="00057D02">
        <w:rPr>
          <w:rFonts w:ascii="Noto Sans" w:hAnsi="Noto Sans" w:cs="Noto Sans"/>
          <w:color w:val="385623" w:themeColor="accent6" w:themeShade="80"/>
          <w:sz w:val="21"/>
          <w:szCs w:val="21"/>
          <w:lang w:val="es-MX"/>
        </w:rPr>
        <w:br w:type="page"/>
      </w:r>
    </w:p>
    <w:p w14:paraId="4A4F6703" w14:textId="77777777" w:rsidR="00314C42" w:rsidRPr="00F27397" w:rsidRDefault="00314C42" w:rsidP="00EB71CC">
      <w:pPr>
        <w:pStyle w:val="Textoindependiente"/>
        <w:spacing w:before="80" w:after="80" w:line="276" w:lineRule="auto"/>
        <w:ind w:left="252" w:right="343"/>
        <w:jc w:val="center"/>
        <w:rPr>
          <w:rFonts w:ascii="Noto Sans" w:eastAsia="Montserrat" w:hAnsi="Noto Sans" w:cs="Noto Sans"/>
          <w:b/>
          <w:lang w:val="es-MX" w:eastAsia="es-MX"/>
        </w:rPr>
      </w:pPr>
      <w:r w:rsidRPr="00F27397">
        <w:rPr>
          <w:rFonts w:ascii="Noto Sans" w:eastAsia="Montserrat" w:hAnsi="Noto Sans" w:cs="Noto Sans"/>
          <w:b/>
          <w:lang w:val="es-MX" w:eastAsia="es-MX"/>
        </w:rPr>
        <w:lastRenderedPageBreak/>
        <w:t>CONTENIDO</w:t>
      </w:r>
    </w:p>
    <w:p w14:paraId="28DF0B6C" w14:textId="36B568EF" w:rsidR="004844D0" w:rsidRDefault="002570F5">
      <w:pPr>
        <w:pStyle w:val="TDC1"/>
        <w:tabs>
          <w:tab w:val="right" w:leader="dot" w:pos="10070"/>
        </w:tabs>
        <w:rPr>
          <w:rFonts w:asciiTheme="minorHAnsi" w:eastAsiaTheme="minorEastAsia" w:hAnsiTheme="minorHAnsi" w:cstheme="minorBidi"/>
          <w:b w:val="0"/>
          <w:noProof/>
          <w:color w:val="auto"/>
          <w:sz w:val="22"/>
          <w:lang w:val="es-MX" w:eastAsia="es-MX"/>
        </w:rPr>
      </w:pPr>
      <w:r w:rsidRPr="00F27397">
        <w:rPr>
          <w:rFonts w:cs="Noto Sans"/>
          <w:color w:val="auto"/>
          <w:sz w:val="21"/>
          <w:szCs w:val="21"/>
          <w:lang w:val="es-MX"/>
        </w:rPr>
        <w:fldChar w:fldCharType="begin"/>
      </w:r>
      <w:r w:rsidRPr="00F27397">
        <w:rPr>
          <w:rFonts w:cs="Noto Sans"/>
          <w:color w:val="auto"/>
          <w:sz w:val="21"/>
          <w:szCs w:val="21"/>
          <w:lang w:val="es-MX"/>
        </w:rPr>
        <w:instrText xml:space="preserve"> TOC \o "1-3" \h \z \u </w:instrText>
      </w:r>
      <w:r w:rsidRPr="00F27397">
        <w:rPr>
          <w:rFonts w:cs="Noto Sans"/>
          <w:color w:val="auto"/>
          <w:sz w:val="21"/>
          <w:szCs w:val="21"/>
          <w:lang w:val="es-MX"/>
        </w:rPr>
        <w:fldChar w:fldCharType="separate"/>
      </w:r>
      <w:hyperlink w:anchor="_Toc215489677" w:history="1">
        <w:r w:rsidR="004844D0" w:rsidRPr="002E4641">
          <w:rPr>
            <w:rStyle w:val="Hipervnculo"/>
            <w:noProof/>
            <w:lang w:val="es-MX"/>
          </w:rPr>
          <w:t>MARCO JURÍDICO</w:t>
        </w:r>
        <w:r w:rsidR="004844D0">
          <w:rPr>
            <w:noProof/>
            <w:webHidden/>
          </w:rPr>
          <w:tab/>
        </w:r>
        <w:r w:rsidR="004844D0">
          <w:rPr>
            <w:noProof/>
            <w:webHidden/>
          </w:rPr>
          <w:fldChar w:fldCharType="begin"/>
        </w:r>
        <w:r w:rsidR="004844D0">
          <w:rPr>
            <w:noProof/>
            <w:webHidden/>
          </w:rPr>
          <w:instrText xml:space="preserve"> PAGEREF _Toc215489677 \h </w:instrText>
        </w:r>
        <w:r w:rsidR="004844D0">
          <w:rPr>
            <w:noProof/>
            <w:webHidden/>
          </w:rPr>
        </w:r>
        <w:r w:rsidR="004844D0">
          <w:rPr>
            <w:noProof/>
            <w:webHidden/>
          </w:rPr>
          <w:fldChar w:fldCharType="separate"/>
        </w:r>
        <w:r w:rsidR="00A81170">
          <w:rPr>
            <w:noProof/>
            <w:webHidden/>
          </w:rPr>
          <w:t>3</w:t>
        </w:r>
        <w:r w:rsidR="004844D0">
          <w:rPr>
            <w:noProof/>
            <w:webHidden/>
          </w:rPr>
          <w:fldChar w:fldCharType="end"/>
        </w:r>
      </w:hyperlink>
    </w:p>
    <w:p w14:paraId="0FC5F57F" w14:textId="714FDD22" w:rsidR="004844D0" w:rsidRDefault="00F44736">
      <w:pPr>
        <w:pStyle w:val="TDC1"/>
        <w:tabs>
          <w:tab w:val="right" w:leader="dot" w:pos="10070"/>
        </w:tabs>
        <w:rPr>
          <w:rFonts w:asciiTheme="minorHAnsi" w:eastAsiaTheme="minorEastAsia" w:hAnsiTheme="minorHAnsi" w:cstheme="minorBidi"/>
          <w:b w:val="0"/>
          <w:noProof/>
          <w:color w:val="auto"/>
          <w:sz w:val="22"/>
          <w:lang w:val="es-MX" w:eastAsia="es-MX"/>
        </w:rPr>
      </w:pPr>
      <w:hyperlink w:anchor="_Toc215489678" w:history="1">
        <w:r w:rsidR="004844D0" w:rsidRPr="002E4641">
          <w:rPr>
            <w:rStyle w:val="Hipervnculo"/>
            <w:noProof/>
            <w:lang w:val="es-MX"/>
          </w:rPr>
          <w:t>TÍTULO I. DISPOSICIONES GENERALES</w:t>
        </w:r>
        <w:r w:rsidR="004844D0">
          <w:rPr>
            <w:noProof/>
            <w:webHidden/>
          </w:rPr>
          <w:tab/>
        </w:r>
        <w:r w:rsidR="004844D0">
          <w:rPr>
            <w:noProof/>
            <w:webHidden/>
          </w:rPr>
          <w:fldChar w:fldCharType="begin"/>
        </w:r>
        <w:r w:rsidR="004844D0">
          <w:rPr>
            <w:noProof/>
            <w:webHidden/>
          </w:rPr>
          <w:instrText xml:space="preserve"> PAGEREF _Toc215489678 \h </w:instrText>
        </w:r>
        <w:r w:rsidR="004844D0">
          <w:rPr>
            <w:noProof/>
            <w:webHidden/>
          </w:rPr>
        </w:r>
        <w:r w:rsidR="004844D0">
          <w:rPr>
            <w:noProof/>
            <w:webHidden/>
          </w:rPr>
          <w:fldChar w:fldCharType="separate"/>
        </w:r>
        <w:r w:rsidR="00A81170">
          <w:rPr>
            <w:noProof/>
            <w:webHidden/>
          </w:rPr>
          <w:t>4</w:t>
        </w:r>
        <w:r w:rsidR="004844D0">
          <w:rPr>
            <w:noProof/>
            <w:webHidden/>
          </w:rPr>
          <w:fldChar w:fldCharType="end"/>
        </w:r>
      </w:hyperlink>
    </w:p>
    <w:p w14:paraId="3867B2A6" w14:textId="6FF1A40A"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79" w:history="1">
        <w:r w:rsidR="004844D0" w:rsidRPr="002E4641">
          <w:rPr>
            <w:rStyle w:val="Hipervnculo"/>
            <w:noProof/>
          </w:rPr>
          <w:t>Capítulo Único. Objeto, ámbito de aplicación y definiciones</w:t>
        </w:r>
        <w:r w:rsidR="004844D0">
          <w:rPr>
            <w:noProof/>
            <w:webHidden/>
          </w:rPr>
          <w:tab/>
        </w:r>
        <w:r w:rsidR="004844D0">
          <w:rPr>
            <w:noProof/>
            <w:webHidden/>
          </w:rPr>
          <w:fldChar w:fldCharType="begin"/>
        </w:r>
        <w:r w:rsidR="004844D0">
          <w:rPr>
            <w:noProof/>
            <w:webHidden/>
          </w:rPr>
          <w:instrText xml:space="preserve"> PAGEREF _Toc215489679 \h </w:instrText>
        </w:r>
        <w:r w:rsidR="004844D0">
          <w:rPr>
            <w:noProof/>
            <w:webHidden/>
          </w:rPr>
        </w:r>
        <w:r w:rsidR="004844D0">
          <w:rPr>
            <w:noProof/>
            <w:webHidden/>
          </w:rPr>
          <w:fldChar w:fldCharType="separate"/>
        </w:r>
        <w:r w:rsidR="00A81170">
          <w:rPr>
            <w:noProof/>
            <w:webHidden/>
          </w:rPr>
          <w:t>4</w:t>
        </w:r>
        <w:r w:rsidR="004844D0">
          <w:rPr>
            <w:noProof/>
            <w:webHidden/>
          </w:rPr>
          <w:fldChar w:fldCharType="end"/>
        </w:r>
      </w:hyperlink>
    </w:p>
    <w:p w14:paraId="7D3D55E7" w14:textId="3A8C47C6" w:rsidR="004844D0" w:rsidRDefault="00F44736">
      <w:pPr>
        <w:pStyle w:val="TDC1"/>
        <w:tabs>
          <w:tab w:val="right" w:leader="dot" w:pos="10070"/>
        </w:tabs>
        <w:rPr>
          <w:rFonts w:asciiTheme="minorHAnsi" w:eastAsiaTheme="minorEastAsia" w:hAnsiTheme="minorHAnsi" w:cstheme="minorBidi"/>
          <w:b w:val="0"/>
          <w:noProof/>
          <w:color w:val="auto"/>
          <w:sz w:val="22"/>
          <w:lang w:val="es-MX" w:eastAsia="es-MX"/>
        </w:rPr>
      </w:pPr>
      <w:hyperlink w:anchor="_Toc215489680" w:history="1">
        <w:r w:rsidR="004844D0" w:rsidRPr="002E4641">
          <w:rPr>
            <w:rStyle w:val="Hipervnculo"/>
            <w:noProof/>
            <w:lang w:val="es-MX"/>
          </w:rPr>
          <w:t>TÍTULO II. DE LOS COMITÉS DE VINCULACIÓN DEL CONALEP</w:t>
        </w:r>
        <w:r w:rsidR="004844D0">
          <w:rPr>
            <w:noProof/>
            <w:webHidden/>
          </w:rPr>
          <w:tab/>
        </w:r>
        <w:r w:rsidR="004844D0">
          <w:rPr>
            <w:noProof/>
            <w:webHidden/>
          </w:rPr>
          <w:fldChar w:fldCharType="begin"/>
        </w:r>
        <w:r w:rsidR="004844D0">
          <w:rPr>
            <w:noProof/>
            <w:webHidden/>
          </w:rPr>
          <w:instrText xml:space="preserve"> PAGEREF _Toc215489680 \h </w:instrText>
        </w:r>
        <w:r w:rsidR="004844D0">
          <w:rPr>
            <w:noProof/>
            <w:webHidden/>
          </w:rPr>
        </w:r>
        <w:r w:rsidR="004844D0">
          <w:rPr>
            <w:noProof/>
            <w:webHidden/>
          </w:rPr>
          <w:fldChar w:fldCharType="separate"/>
        </w:r>
        <w:r w:rsidR="00A81170">
          <w:rPr>
            <w:noProof/>
            <w:webHidden/>
          </w:rPr>
          <w:t>6</w:t>
        </w:r>
        <w:r w:rsidR="004844D0">
          <w:rPr>
            <w:noProof/>
            <w:webHidden/>
          </w:rPr>
          <w:fldChar w:fldCharType="end"/>
        </w:r>
      </w:hyperlink>
    </w:p>
    <w:p w14:paraId="351589B0" w14:textId="474EB0C0"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1" w:history="1">
        <w:r w:rsidR="004844D0" w:rsidRPr="002E4641">
          <w:rPr>
            <w:rStyle w:val="Hipervnculo"/>
            <w:noProof/>
          </w:rPr>
          <w:t>Capítulo I. Naturaleza, objetivos y funciones generales de los Comités de Vinculación</w:t>
        </w:r>
        <w:r w:rsidR="004844D0">
          <w:rPr>
            <w:noProof/>
            <w:webHidden/>
          </w:rPr>
          <w:tab/>
        </w:r>
        <w:r w:rsidR="004844D0">
          <w:rPr>
            <w:noProof/>
            <w:webHidden/>
          </w:rPr>
          <w:fldChar w:fldCharType="begin"/>
        </w:r>
        <w:r w:rsidR="004844D0">
          <w:rPr>
            <w:noProof/>
            <w:webHidden/>
          </w:rPr>
          <w:instrText xml:space="preserve"> PAGEREF _Toc215489681 \h </w:instrText>
        </w:r>
        <w:r w:rsidR="004844D0">
          <w:rPr>
            <w:noProof/>
            <w:webHidden/>
          </w:rPr>
        </w:r>
        <w:r w:rsidR="004844D0">
          <w:rPr>
            <w:noProof/>
            <w:webHidden/>
          </w:rPr>
          <w:fldChar w:fldCharType="separate"/>
        </w:r>
        <w:r w:rsidR="00A81170">
          <w:rPr>
            <w:noProof/>
            <w:webHidden/>
          </w:rPr>
          <w:t>6</w:t>
        </w:r>
        <w:r w:rsidR="004844D0">
          <w:rPr>
            <w:noProof/>
            <w:webHidden/>
          </w:rPr>
          <w:fldChar w:fldCharType="end"/>
        </w:r>
      </w:hyperlink>
    </w:p>
    <w:p w14:paraId="164FE7B4" w14:textId="0E49265D"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2" w:history="1">
        <w:r w:rsidR="004844D0" w:rsidRPr="002E4641">
          <w:rPr>
            <w:rStyle w:val="Hipervnculo"/>
            <w:noProof/>
          </w:rPr>
          <w:t>Capítulo II. De la integración de los Comités de Vinculación</w:t>
        </w:r>
        <w:r w:rsidR="004844D0">
          <w:rPr>
            <w:noProof/>
            <w:webHidden/>
          </w:rPr>
          <w:tab/>
        </w:r>
        <w:r w:rsidR="004844D0">
          <w:rPr>
            <w:noProof/>
            <w:webHidden/>
          </w:rPr>
          <w:fldChar w:fldCharType="begin"/>
        </w:r>
        <w:r w:rsidR="004844D0">
          <w:rPr>
            <w:noProof/>
            <w:webHidden/>
          </w:rPr>
          <w:instrText xml:space="preserve"> PAGEREF _Toc215489682 \h </w:instrText>
        </w:r>
        <w:r w:rsidR="004844D0">
          <w:rPr>
            <w:noProof/>
            <w:webHidden/>
          </w:rPr>
        </w:r>
        <w:r w:rsidR="004844D0">
          <w:rPr>
            <w:noProof/>
            <w:webHidden/>
          </w:rPr>
          <w:fldChar w:fldCharType="separate"/>
        </w:r>
        <w:r w:rsidR="00A81170">
          <w:rPr>
            <w:noProof/>
            <w:webHidden/>
          </w:rPr>
          <w:t>6</w:t>
        </w:r>
        <w:r w:rsidR="004844D0">
          <w:rPr>
            <w:noProof/>
            <w:webHidden/>
          </w:rPr>
          <w:fldChar w:fldCharType="end"/>
        </w:r>
      </w:hyperlink>
    </w:p>
    <w:p w14:paraId="127891CD" w14:textId="7B05826A"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3" w:history="1">
        <w:r w:rsidR="004844D0" w:rsidRPr="002E4641">
          <w:rPr>
            <w:rStyle w:val="Hipervnculo"/>
            <w:noProof/>
          </w:rPr>
          <w:t>Capítulo III. De las funciones de los Comités de Vinculación y de sus integrantes</w:t>
        </w:r>
        <w:r w:rsidR="004844D0">
          <w:rPr>
            <w:noProof/>
            <w:webHidden/>
          </w:rPr>
          <w:tab/>
        </w:r>
        <w:r w:rsidR="004844D0">
          <w:rPr>
            <w:noProof/>
            <w:webHidden/>
          </w:rPr>
          <w:fldChar w:fldCharType="begin"/>
        </w:r>
        <w:r w:rsidR="004844D0">
          <w:rPr>
            <w:noProof/>
            <w:webHidden/>
          </w:rPr>
          <w:instrText xml:space="preserve"> PAGEREF _Toc215489683 \h </w:instrText>
        </w:r>
        <w:r w:rsidR="004844D0">
          <w:rPr>
            <w:noProof/>
            <w:webHidden/>
          </w:rPr>
        </w:r>
        <w:r w:rsidR="004844D0">
          <w:rPr>
            <w:noProof/>
            <w:webHidden/>
          </w:rPr>
          <w:fldChar w:fldCharType="separate"/>
        </w:r>
        <w:r w:rsidR="00A81170">
          <w:rPr>
            <w:noProof/>
            <w:webHidden/>
          </w:rPr>
          <w:t>9</w:t>
        </w:r>
        <w:r w:rsidR="004844D0">
          <w:rPr>
            <w:noProof/>
            <w:webHidden/>
          </w:rPr>
          <w:fldChar w:fldCharType="end"/>
        </w:r>
      </w:hyperlink>
    </w:p>
    <w:p w14:paraId="367E1BCC" w14:textId="61ADC440"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4" w:history="1">
        <w:r w:rsidR="004844D0" w:rsidRPr="002E4641">
          <w:rPr>
            <w:rStyle w:val="Hipervnculo"/>
            <w:noProof/>
          </w:rPr>
          <w:t>Capítulo IV. De la operación de los Comités de Vinculación</w:t>
        </w:r>
        <w:r w:rsidR="004844D0">
          <w:rPr>
            <w:noProof/>
            <w:webHidden/>
          </w:rPr>
          <w:tab/>
        </w:r>
        <w:r w:rsidR="004844D0">
          <w:rPr>
            <w:noProof/>
            <w:webHidden/>
          </w:rPr>
          <w:fldChar w:fldCharType="begin"/>
        </w:r>
        <w:r w:rsidR="004844D0">
          <w:rPr>
            <w:noProof/>
            <w:webHidden/>
          </w:rPr>
          <w:instrText xml:space="preserve"> PAGEREF _Toc215489684 \h </w:instrText>
        </w:r>
        <w:r w:rsidR="004844D0">
          <w:rPr>
            <w:noProof/>
            <w:webHidden/>
          </w:rPr>
        </w:r>
        <w:r w:rsidR="004844D0">
          <w:rPr>
            <w:noProof/>
            <w:webHidden/>
          </w:rPr>
          <w:fldChar w:fldCharType="separate"/>
        </w:r>
        <w:r w:rsidR="00A81170">
          <w:rPr>
            <w:noProof/>
            <w:webHidden/>
          </w:rPr>
          <w:t>12</w:t>
        </w:r>
        <w:r w:rsidR="004844D0">
          <w:rPr>
            <w:noProof/>
            <w:webHidden/>
          </w:rPr>
          <w:fldChar w:fldCharType="end"/>
        </w:r>
      </w:hyperlink>
    </w:p>
    <w:p w14:paraId="1EFD2F0A" w14:textId="7DD85842"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5" w:history="1">
        <w:r w:rsidR="004844D0" w:rsidRPr="002E4641">
          <w:rPr>
            <w:rStyle w:val="Hipervnculo"/>
            <w:noProof/>
          </w:rPr>
          <w:t>Capítulo V. De las acciones de Vinculación</w:t>
        </w:r>
        <w:r w:rsidR="004844D0">
          <w:rPr>
            <w:noProof/>
            <w:webHidden/>
          </w:rPr>
          <w:tab/>
        </w:r>
        <w:r w:rsidR="004844D0">
          <w:rPr>
            <w:noProof/>
            <w:webHidden/>
          </w:rPr>
          <w:fldChar w:fldCharType="begin"/>
        </w:r>
        <w:r w:rsidR="004844D0">
          <w:rPr>
            <w:noProof/>
            <w:webHidden/>
          </w:rPr>
          <w:instrText xml:space="preserve"> PAGEREF _Toc215489685 \h </w:instrText>
        </w:r>
        <w:r w:rsidR="004844D0">
          <w:rPr>
            <w:noProof/>
            <w:webHidden/>
          </w:rPr>
        </w:r>
        <w:r w:rsidR="004844D0">
          <w:rPr>
            <w:noProof/>
            <w:webHidden/>
          </w:rPr>
          <w:fldChar w:fldCharType="separate"/>
        </w:r>
        <w:r w:rsidR="00A81170">
          <w:rPr>
            <w:noProof/>
            <w:webHidden/>
          </w:rPr>
          <w:t>13</w:t>
        </w:r>
        <w:r w:rsidR="004844D0">
          <w:rPr>
            <w:noProof/>
            <w:webHidden/>
          </w:rPr>
          <w:fldChar w:fldCharType="end"/>
        </w:r>
      </w:hyperlink>
    </w:p>
    <w:p w14:paraId="72024282" w14:textId="063197FC" w:rsidR="004844D0" w:rsidRDefault="00F44736">
      <w:pPr>
        <w:pStyle w:val="TDC1"/>
        <w:tabs>
          <w:tab w:val="right" w:leader="dot" w:pos="10070"/>
        </w:tabs>
        <w:rPr>
          <w:rFonts w:asciiTheme="minorHAnsi" w:eastAsiaTheme="minorEastAsia" w:hAnsiTheme="minorHAnsi" w:cstheme="minorBidi"/>
          <w:b w:val="0"/>
          <w:noProof/>
          <w:color w:val="auto"/>
          <w:sz w:val="22"/>
          <w:lang w:val="es-MX" w:eastAsia="es-MX"/>
        </w:rPr>
      </w:pPr>
      <w:hyperlink w:anchor="_Toc215489686" w:history="1">
        <w:r w:rsidR="004844D0" w:rsidRPr="002E4641">
          <w:rPr>
            <w:rStyle w:val="Hipervnculo"/>
            <w:noProof/>
            <w:lang w:val="es-MX"/>
          </w:rPr>
          <w:t>TÍTULO III. DE LOS COMITÉS DE VINCULACIÓN REGIONALES</w:t>
        </w:r>
        <w:r w:rsidR="004844D0">
          <w:rPr>
            <w:noProof/>
            <w:webHidden/>
          </w:rPr>
          <w:tab/>
        </w:r>
        <w:r w:rsidR="004844D0">
          <w:rPr>
            <w:noProof/>
            <w:webHidden/>
          </w:rPr>
          <w:fldChar w:fldCharType="begin"/>
        </w:r>
        <w:r w:rsidR="004844D0">
          <w:rPr>
            <w:noProof/>
            <w:webHidden/>
          </w:rPr>
          <w:instrText xml:space="preserve"> PAGEREF _Toc215489686 \h </w:instrText>
        </w:r>
        <w:r w:rsidR="004844D0">
          <w:rPr>
            <w:noProof/>
            <w:webHidden/>
          </w:rPr>
        </w:r>
        <w:r w:rsidR="004844D0">
          <w:rPr>
            <w:noProof/>
            <w:webHidden/>
          </w:rPr>
          <w:fldChar w:fldCharType="separate"/>
        </w:r>
        <w:r w:rsidR="00A81170">
          <w:rPr>
            <w:noProof/>
            <w:webHidden/>
          </w:rPr>
          <w:t>13</w:t>
        </w:r>
        <w:r w:rsidR="004844D0">
          <w:rPr>
            <w:noProof/>
            <w:webHidden/>
          </w:rPr>
          <w:fldChar w:fldCharType="end"/>
        </w:r>
      </w:hyperlink>
    </w:p>
    <w:p w14:paraId="5BBE780D" w14:textId="1C100683"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7" w:history="1">
        <w:r w:rsidR="004844D0" w:rsidRPr="002E4641">
          <w:rPr>
            <w:rStyle w:val="Hipervnculo"/>
            <w:noProof/>
          </w:rPr>
          <w:t>Capítulo Único. Disposiciones generales sobre los Comités de Vinculación Regionales</w:t>
        </w:r>
        <w:r w:rsidR="004844D0">
          <w:rPr>
            <w:noProof/>
            <w:webHidden/>
          </w:rPr>
          <w:tab/>
        </w:r>
        <w:r w:rsidR="004844D0">
          <w:rPr>
            <w:noProof/>
            <w:webHidden/>
          </w:rPr>
          <w:fldChar w:fldCharType="begin"/>
        </w:r>
        <w:r w:rsidR="004844D0">
          <w:rPr>
            <w:noProof/>
            <w:webHidden/>
          </w:rPr>
          <w:instrText xml:space="preserve"> PAGEREF _Toc215489687 \h </w:instrText>
        </w:r>
        <w:r w:rsidR="004844D0">
          <w:rPr>
            <w:noProof/>
            <w:webHidden/>
          </w:rPr>
        </w:r>
        <w:r w:rsidR="004844D0">
          <w:rPr>
            <w:noProof/>
            <w:webHidden/>
          </w:rPr>
          <w:fldChar w:fldCharType="separate"/>
        </w:r>
        <w:r w:rsidR="00A81170">
          <w:rPr>
            <w:noProof/>
            <w:webHidden/>
          </w:rPr>
          <w:t>13</w:t>
        </w:r>
        <w:r w:rsidR="004844D0">
          <w:rPr>
            <w:noProof/>
            <w:webHidden/>
          </w:rPr>
          <w:fldChar w:fldCharType="end"/>
        </w:r>
      </w:hyperlink>
    </w:p>
    <w:p w14:paraId="35106A42" w14:textId="189A3E6C" w:rsidR="004844D0" w:rsidRDefault="00F44736">
      <w:pPr>
        <w:pStyle w:val="TDC1"/>
        <w:tabs>
          <w:tab w:val="right" w:leader="dot" w:pos="10070"/>
        </w:tabs>
        <w:rPr>
          <w:rFonts w:asciiTheme="minorHAnsi" w:eastAsiaTheme="minorEastAsia" w:hAnsiTheme="minorHAnsi" w:cstheme="minorBidi"/>
          <w:b w:val="0"/>
          <w:noProof/>
          <w:color w:val="auto"/>
          <w:sz w:val="22"/>
          <w:lang w:val="es-MX" w:eastAsia="es-MX"/>
        </w:rPr>
      </w:pPr>
      <w:hyperlink w:anchor="_Toc215489688" w:history="1">
        <w:r w:rsidR="004844D0" w:rsidRPr="002E4641">
          <w:rPr>
            <w:rStyle w:val="Hipervnculo"/>
            <w:noProof/>
            <w:lang w:val="es-MX"/>
          </w:rPr>
          <w:t>TÍTULO IV. DE LAS COMISIONES</w:t>
        </w:r>
        <w:r w:rsidR="004844D0">
          <w:rPr>
            <w:noProof/>
            <w:webHidden/>
          </w:rPr>
          <w:tab/>
        </w:r>
        <w:r w:rsidR="004844D0">
          <w:rPr>
            <w:noProof/>
            <w:webHidden/>
          </w:rPr>
          <w:fldChar w:fldCharType="begin"/>
        </w:r>
        <w:r w:rsidR="004844D0">
          <w:rPr>
            <w:noProof/>
            <w:webHidden/>
          </w:rPr>
          <w:instrText xml:space="preserve"> PAGEREF _Toc215489688 \h </w:instrText>
        </w:r>
        <w:r w:rsidR="004844D0">
          <w:rPr>
            <w:noProof/>
            <w:webHidden/>
          </w:rPr>
        </w:r>
        <w:r w:rsidR="004844D0">
          <w:rPr>
            <w:noProof/>
            <w:webHidden/>
          </w:rPr>
          <w:fldChar w:fldCharType="separate"/>
        </w:r>
        <w:r w:rsidR="00A81170">
          <w:rPr>
            <w:noProof/>
            <w:webHidden/>
          </w:rPr>
          <w:t>15</w:t>
        </w:r>
        <w:r w:rsidR="004844D0">
          <w:rPr>
            <w:noProof/>
            <w:webHidden/>
          </w:rPr>
          <w:fldChar w:fldCharType="end"/>
        </w:r>
      </w:hyperlink>
    </w:p>
    <w:p w14:paraId="51C93028" w14:textId="30B6E3EE" w:rsidR="004844D0" w:rsidRDefault="00F44736">
      <w:pPr>
        <w:pStyle w:val="TDC2"/>
        <w:tabs>
          <w:tab w:val="right" w:leader="dot" w:pos="10070"/>
        </w:tabs>
        <w:rPr>
          <w:rFonts w:asciiTheme="minorHAnsi" w:eastAsiaTheme="minorEastAsia" w:hAnsiTheme="minorHAnsi" w:cstheme="minorBidi"/>
          <w:noProof/>
          <w:color w:val="auto"/>
          <w:lang w:val="es-MX" w:eastAsia="es-MX"/>
        </w:rPr>
      </w:pPr>
      <w:hyperlink w:anchor="_Toc215489689" w:history="1">
        <w:r w:rsidR="004844D0" w:rsidRPr="002E4641">
          <w:rPr>
            <w:rStyle w:val="Hipervnculo"/>
            <w:noProof/>
          </w:rPr>
          <w:t>Capítulo Único. Disposiciones generales sobre las Comisiones</w:t>
        </w:r>
        <w:r w:rsidR="004844D0">
          <w:rPr>
            <w:noProof/>
            <w:webHidden/>
          </w:rPr>
          <w:tab/>
        </w:r>
        <w:r w:rsidR="004844D0">
          <w:rPr>
            <w:noProof/>
            <w:webHidden/>
          </w:rPr>
          <w:fldChar w:fldCharType="begin"/>
        </w:r>
        <w:r w:rsidR="004844D0">
          <w:rPr>
            <w:noProof/>
            <w:webHidden/>
          </w:rPr>
          <w:instrText xml:space="preserve"> PAGEREF _Toc215489689 \h </w:instrText>
        </w:r>
        <w:r w:rsidR="004844D0">
          <w:rPr>
            <w:noProof/>
            <w:webHidden/>
          </w:rPr>
        </w:r>
        <w:r w:rsidR="004844D0">
          <w:rPr>
            <w:noProof/>
            <w:webHidden/>
          </w:rPr>
          <w:fldChar w:fldCharType="separate"/>
        </w:r>
        <w:r w:rsidR="00A81170">
          <w:rPr>
            <w:noProof/>
            <w:webHidden/>
          </w:rPr>
          <w:t>15</w:t>
        </w:r>
        <w:r w:rsidR="004844D0">
          <w:rPr>
            <w:noProof/>
            <w:webHidden/>
          </w:rPr>
          <w:fldChar w:fldCharType="end"/>
        </w:r>
      </w:hyperlink>
    </w:p>
    <w:p w14:paraId="2E4941A1" w14:textId="4E383068" w:rsidR="004844D0" w:rsidRDefault="00F44736">
      <w:pPr>
        <w:pStyle w:val="TDC1"/>
        <w:tabs>
          <w:tab w:val="right" w:leader="dot" w:pos="10070"/>
        </w:tabs>
        <w:rPr>
          <w:rFonts w:asciiTheme="minorHAnsi" w:eastAsiaTheme="minorEastAsia" w:hAnsiTheme="minorHAnsi" w:cstheme="minorBidi"/>
          <w:b w:val="0"/>
          <w:noProof/>
          <w:color w:val="auto"/>
          <w:sz w:val="22"/>
          <w:lang w:val="es-MX" w:eastAsia="es-MX"/>
        </w:rPr>
      </w:pPr>
      <w:hyperlink w:anchor="_Toc215489690" w:history="1">
        <w:r w:rsidR="004844D0" w:rsidRPr="002E4641">
          <w:rPr>
            <w:rStyle w:val="Hipervnculo"/>
            <w:noProof/>
            <w:lang w:val="es-MX"/>
          </w:rPr>
          <w:t>TÍTULO V. DE LAS DISPOSICIONES GENERALES</w:t>
        </w:r>
        <w:r w:rsidR="004844D0">
          <w:rPr>
            <w:noProof/>
            <w:webHidden/>
          </w:rPr>
          <w:tab/>
        </w:r>
        <w:r w:rsidR="004844D0">
          <w:rPr>
            <w:noProof/>
            <w:webHidden/>
          </w:rPr>
          <w:fldChar w:fldCharType="begin"/>
        </w:r>
        <w:r w:rsidR="004844D0">
          <w:rPr>
            <w:noProof/>
            <w:webHidden/>
          </w:rPr>
          <w:instrText xml:space="preserve"> PAGEREF _Toc215489690 \h </w:instrText>
        </w:r>
        <w:r w:rsidR="004844D0">
          <w:rPr>
            <w:noProof/>
            <w:webHidden/>
          </w:rPr>
        </w:r>
        <w:r w:rsidR="004844D0">
          <w:rPr>
            <w:noProof/>
            <w:webHidden/>
          </w:rPr>
          <w:fldChar w:fldCharType="separate"/>
        </w:r>
        <w:r w:rsidR="00A81170">
          <w:rPr>
            <w:noProof/>
            <w:webHidden/>
          </w:rPr>
          <w:t>16</w:t>
        </w:r>
        <w:r w:rsidR="004844D0">
          <w:rPr>
            <w:noProof/>
            <w:webHidden/>
          </w:rPr>
          <w:fldChar w:fldCharType="end"/>
        </w:r>
      </w:hyperlink>
    </w:p>
    <w:p w14:paraId="4B6781D3" w14:textId="649190A3" w:rsidR="004844D0" w:rsidRDefault="00F44736">
      <w:pPr>
        <w:pStyle w:val="TDC1"/>
        <w:tabs>
          <w:tab w:val="right" w:leader="dot" w:pos="10070"/>
        </w:tabs>
        <w:rPr>
          <w:rFonts w:asciiTheme="minorHAnsi" w:eastAsiaTheme="minorEastAsia" w:hAnsiTheme="minorHAnsi" w:cstheme="minorBidi"/>
          <w:b w:val="0"/>
          <w:noProof/>
          <w:color w:val="auto"/>
          <w:sz w:val="22"/>
          <w:lang w:val="es-MX" w:eastAsia="es-MX"/>
        </w:rPr>
      </w:pPr>
      <w:hyperlink w:anchor="_Toc215489691" w:history="1">
        <w:r w:rsidR="004844D0" w:rsidRPr="002E4641">
          <w:rPr>
            <w:rStyle w:val="Hipervnculo"/>
            <w:noProof/>
            <w:lang w:val="es-MX"/>
          </w:rPr>
          <w:t>TRANSITORIOS</w:t>
        </w:r>
        <w:r w:rsidR="004844D0">
          <w:rPr>
            <w:noProof/>
            <w:webHidden/>
          </w:rPr>
          <w:tab/>
        </w:r>
        <w:r w:rsidR="004844D0">
          <w:rPr>
            <w:noProof/>
            <w:webHidden/>
          </w:rPr>
          <w:fldChar w:fldCharType="begin"/>
        </w:r>
        <w:r w:rsidR="004844D0">
          <w:rPr>
            <w:noProof/>
            <w:webHidden/>
          </w:rPr>
          <w:instrText xml:space="preserve"> PAGEREF _Toc215489691 \h </w:instrText>
        </w:r>
        <w:r w:rsidR="004844D0">
          <w:rPr>
            <w:noProof/>
            <w:webHidden/>
          </w:rPr>
        </w:r>
        <w:r w:rsidR="004844D0">
          <w:rPr>
            <w:noProof/>
            <w:webHidden/>
          </w:rPr>
          <w:fldChar w:fldCharType="separate"/>
        </w:r>
        <w:r w:rsidR="00A81170">
          <w:rPr>
            <w:noProof/>
            <w:webHidden/>
          </w:rPr>
          <w:t>17</w:t>
        </w:r>
        <w:r w:rsidR="004844D0">
          <w:rPr>
            <w:noProof/>
            <w:webHidden/>
          </w:rPr>
          <w:fldChar w:fldCharType="end"/>
        </w:r>
      </w:hyperlink>
    </w:p>
    <w:p w14:paraId="06840B53" w14:textId="7A2642D6" w:rsidR="00314C42" w:rsidRPr="00F27397" w:rsidRDefault="002570F5" w:rsidP="00EB71CC">
      <w:pPr>
        <w:pStyle w:val="Textoindependiente"/>
        <w:spacing w:before="80" w:after="80" w:line="276" w:lineRule="auto"/>
        <w:jc w:val="both"/>
        <w:rPr>
          <w:rFonts w:ascii="Noto Sans" w:hAnsi="Noto Sans" w:cs="Noto Sans"/>
          <w:sz w:val="21"/>
          <w:szCs w:val="21"/>
          <w:lang w:val="es-MX"/>
        </w:rPr>
      </w:pPr>
      <w:r w:rsidRPr="00F27397">
        <w:rPr>
          <w:rFonts w:ascii="Noto Sans" w:hAnsi="Noto Sans" w:cs="Noto Sans"/>
          <w:sz w:val="21"/>
          <w:szCs w:val="21"/>
          <w:lang w:val="es-MX"/>
        </w:rPr>
        <w:fldChar w:fldCharType="end"/>
      </w:r>
      <w:r w:rsidR="00314C42" w:rsidRPr="00F27397">
        <w:rPr>
          <w:rFonts w:ascii="Noto Sans" w:hAnsi="Noto Sans" w:cs="Noto Sans"/>
          <w:sz w:val="21"/>
          <w:szCs w:val="21"/>
          <w:lang w:val="es-MX"/>
        </w:rPr>
        <w:br w:type="page"/>
      </w:r>
    </w:p>
    <w:p w14:paraId="7F49B4E1" w14:textId="77777777" w:rsidR="00314C42" w:rsidRPr="00F27397" w:rsidRDefault="00314C42" w:rsidP="00985FD5">
      <w:pPr>
        <w:pStyle w:val="Ttulo1"/>
        <w:spacing w:before="80" w:after="80" w:line="276" w:lineRule="auto"/>
        <w:rPr>
          <w:color w:val="auto"/>
          <w:lang w:val="es-MX"/>
        </w:rPr>
      </w:pPr>
      <w:bookmarkStart w:id="0" w:name="_Toc210747703"/>
      <w:bookmarkStart w:id="1" w:name="_Toc215489677"/>
      <w:r w:rsidRPr="00F27397">
        <w:rPr>
          <w:color w:val="auto"/>
          <w:lang w:val="es-MX"/>
        </w:rPr>
        <w:lastRenderedPageBreak/>
        <w:t>MARCO JURÍDICO</w:t>
      </w:r>
      <w:bookmarkEnd w:id="0"/>
      <w:bookmarkEnd w:id="1"/>
    </w:p>
    <w:p w14:paraId="0F161552"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Constitución Política de los Estados Unidos Mexicanos.</w:t>
      </w:r>
    </w:p>
    <w:p w14:paraId="5D3CA96D"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Ley General de Educación. </w:t>
      </w:r>
    </w:p>
    <w:p w14:paraId="7B3CB51A"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Ley General del Sistema Nacional Anticorrupción.</w:t>
      </w:r>
    </w:p>
    <w:p w14:paraId="62FCA5F9"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Ley General de Responsabilidades Administrativas.</w:t>
      </w:r>
    </w:p>
    <w:p w14:paraId="1178214B"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Ley General de Protección de Datos Personales en Posesión de Sujetos Obligados. </w:t>
      </w:r>
    </w:p>
    <w:p w14:paraId="48A1F9EF" w14:textId="77777777" w:rsidR="00314C42" w:rsidRPr="00F27397" w:rsidRDefault="00314C42" w:rsidP="001A1F0F">
      <w:pPr>
        <w:pStyle w:val="Prrafodelista"/>
        <w:numPr>
          <w:ilvl w:val="0"/>
          <w:numId w:val="1"/>
        </w:numPr>
        <w:spacing w:before="40" w:after="40" w:line="276" w:lineRule="auto"/>
        <w:ind w:left="709" w:right="45" w:hanging="284"/>
        <w:contextualSpacing w:val="0"/>
        <w:jc w:val="both"/>
        <w:rPr>
          <w:rFonts w:ascii="Noto Sans" w:eastAsia="Montserrat" w:hAnsi="Noto Sans" w:cs="Noto Sans"/>
          <w:sz w:val="21"/>
          <w:szCs w:val="21"/>
          <w:lang w:val="es-MX" w:eastAsia="es-MX"/>
        </w:rPr>
      </w:pPr>
      <w:bookmarkStart w:id="2" w:name="_Hlk32395800"/>
      <w:r w:rsidRPr="00F27397">
        <w:rPr>
          <w:rFonts w:ascii="Noto Sans" w:eastAsia="Montserrat" w:hAnsi="Noto Sans" w:cs="Noto Sans"/>
          <w:sz w:val="21"/>
          <w:szCs w:val="21"/>
          <w:lang w:val="es-MX" w:eastAsia="es-MX"/>
        </w:rPr>
        <w:t>Ley General de Transparencia y Acceso a la Información Pública.</w:t>
      </w:r>
      <w:bookmarkEnd w:id="2"/>
    </w:p>
    <w:p w14:paraId="08FE2ECD"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Ley Federal de las Entidades Paraestatales. </w:t>
      </w:r>
    </w:p>
    <w:p w14:paraId="78217943" w14:textId="77777777" w:rsidR="00314C42" w:rsidRPr="00F27397" w:rsidRDefault="00314C42" w:rsidP="001A1F0F">
      <w:pPr>
        <w:pStyle w:val="Textocomentario"/>
        <w:numPr>
          <w:ilvl w:val="0"/>
          <w:numId w:val="1"/>
        </w:numPr>
        <w:spacing w:before="40" w:after="40" w:line="276" w:lineRule="auto"/>
        <w:ind w:left="709" w:right="45" w:hanging="284"/>
        <w:jc w:val="both"/>
        <w:rPr>
          <w:rFonts w:ascii="Noto Sans" w:eastAsia="Montserrat" w:hAnsi="Noto Sans" w:cs="Noto Sans"/>
          <w:sz w:val="21"/>
          <w:szCs w:val="21"/>
          <w:lang w:eastAsia="es-MX"/>
        </w:rPr>
      </w:pPr>
      <w:r w:rsidRPr="00F27397">
        <w:rPr>
          <w:rFonts w:ascii="Noto Sans" w:hAnsi="Noto Sans" w:cs="Noto Sans"/>
          <w:sz w:val="21"/>
          <w:szCs w:val="21"/>
        </w:rPr>
        <w:t>Ley Federal de Austeridad Republicana.</w:t>
      </w:r>
    </w:p>
    <w:p w14:paraId="3735F2E1"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Ley Federal de Presupuesto y Responsabilidad Hacendaria. </w:t>
      </w:r>
    </w:p>
    <w:p w14:paraId="2BB37F2D" w14:textId="77777777" w:rsidR="00314C42" w:rsidRPr="00F27397" w:rsidRDefault="00314C42" w:rsidP="001A1F0F">
      <w:pPr>
        <w:pStyle w:val="Textocomentario"/>
        <w:numPr>
          <w:ilvl w:val="0"/>
          <w:numId w:val="1"/>
        </w:numPr>
        <w:spacing w:before="40" w:after="40" w:line="276" w:lineRule="auto"/>
        <w:ind w:left="709" w:right="45" w:hanging="284"/>
        <w:jc w:val="both"/>
        <w:rPr>
          <w:rFonts w:ascii="Noto Sans" w:eastAsia="Montserrat" w:hAnsi="Noto Sans" w:cs="Noto Sans"/>
          <w:sz w:val="21"/>
          <w:szCs w:val="21"/>
          <w:lang w:eastAsia="es-MX"/>
        </w:rPr>
      </w:pPr>
      <w:r w:rsidRPr="00F27397">
        <w:rPr>
          <w:rFonts w:ascii="Noto Sans" w:eastAsia="Montserrat" w:hAnsi="Noto Sans" w:cs="Noto Sans"/>
          <w:sz w:val="21"/>
          <w:szCs w:val="21"/>
          <w:lang w:eastAsia="es-MX"/>
        </w:rPr>
        <w:t xml:space="preserve">Ley de Fiscalización y Rendición de Cuentas de la Federación. </w:t>
      </w:r>
    </w:p>
    <w:p w14:paraId="2022A83B" w14:textId="03E8A3AF"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trike/>
          <w:sz w:val="21"/>
          <w:szCs w:val="21"/>
          <w:lang w:val="es-MX" w:eastAsia="es-MX"/>
        </w:rPr>
      </w:pPr>
      <w:r w:rsidRPr="00F27397">
        <w:rPr>
          <w:rFonts w:ascii="Noto Sans" w:eastAsia="Montserrat" w:hAnsi="Noto Sans" w:cs="Noto Sans"/>
          <w:sz w:val="21"/>
          <w:szCs w:val="21"/>
          <w:lang w:val="es-MX" w:eastAsia="es-MX"/>
        </w:rPr>
        <w:t>Plan Nacional de Desarrollo</w:t>
      </w:r>
      <w:r w:rsidR="00447FD3" w:rsidRPr="00F27397">
        <w:rPr>
          <w:rFonts w:ascii="Noto Sans" w:eastAsia="Montserrat" w:hAnsi="Noto Sans" w:cs="Noto Sans"/>
          <w:sz w:val="21"/>
          <w:szCs w:val="21"/>
          <w:lang w:val="es-MX" w:eastAsia="es-MX"/>
        </w:rPr>
        <w:t xml:space="preserve"> </w:t>
      </w:r>
      <w:r w:rsidR="001F7145" w:rsidRPr="00F27397">
        <w:rPr>
          <w:rFonts w:ascii="Noto Sans" w:eastAsia="Montserrat" w:hAnsi="Noto Sans" w:cs="Noto Sans"/>
          <w:sz w:val="21"/>
          <w:szCs w:val="21"/>
          <w:lang w:val="es-MX" w:eastAsia="es-MX"/>
        </w:rPr>
        <w:t>2025-2030</w:t>
      </w:r>
      <w:r w:rsidR="00E708CA" w:rsidRPr="00F27397">
        <w:rPr>
          <w:rFonts w:ascii="Noto Sans" w:eastAsia="Montserrat" w:hAnsi="Noto Sans" w:cs="Noto Sans"/>
          <w:sz w:val="21"/>
          <w:szCs w:val="21"/>
          <w:lang w:val="es-MX" w:eastAsia="es-MX"/>
        </w:rPr>
        <w:t>.</w:t>
      </w:r>
    </w:p>
    <w:p w14:paraId="6C9CB2D4" w14:textId="795029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Programa Sectorial de Educación </w:t>
      </w:r>
      <w:r w:rsidR="001F7145" w:rsidRPr="00F27397">
        <w:rPr>
          <w:rFonts w:ascii="Noto Sans" w:eastAsia="Montserrat" w:hAnsi="Noto Sans" w:cs="Noto Sans"/>
          <w:sz w:val="21"/>
          <w:szCs w:val="21"/>
          <w:lang w:val="es-MX" w:eastAsia="es-MX"/>
        </w:rPr>
        <w:t>2025</w:t>
      </w:r>
      <w:r w:rsidRPr="00F27397">
        <w:rPr>
          <w:rFonts w:ascii="Noto Sans" w:eastAsia="Montserrat" w:hAnsi="Noto Sans" w:cs="Noto Sans"/>
          <w:sz w:val="21"/>
          <w:szCs w:val="21"/>
          <w:lang w:val="es-MX" w:eastAsia="es-MX"/>
        </w:rPr>
        <w:t>-</w:t>
      </w:r>
      <w:r w:rsidR="001F7145" w:rsidRPr="00F27397">
        <w:rPr>
          <w:rFonts w:ascii="Noto Sans" w:eastAsia="Montserrat" w:hAnsi="Noto Sans" w:cs="Noto Sans"/>
          <w:sz w:val="21"/>
          <w:szCs w:val="21"/>
          <w:lang w:val="es-MX" w:eastAsia="es-MX"/>
        </w:rPr>
        <w:t>2030</w:t>
      </w:r>
      <w:r w:rsidRPr="00F27397">
        <w:rPr>
          <w:rFonts w:ascii="Noto Sans" w:eastAsia="Montserrat" w:hAnsi="Noto Sans" w:cs="Noto Sans"/>
          <w:sz w:val="21"/>
          <w:szCs w:val="21"/>
          <w:lang w:val="es-MX" w:eastAsia="es-MX"/>
        </w:rPr>
        <w:t>.</w:t>
      </w:r>
    </w:p>
    <w:p w14:paraId="52854F39"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Reglamento de la Ley Federal de las Entidades Paraestatales. </w:t>
      </w:r>
    </w:p>
    <w:p w14:paraId="470A9888"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Reglamento de la Ley Federal de Presupuesto y Responsabilidad Hacendaria. </w:t>
      </w:r>
    </w:p>
    <w:p w14:paraId="7C8A611C"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Decreto que crea el Colegio Nacional de Educación Profesional Técnica. </w:t>
      </w:r>
    </w:p>
    <w:p w14:paraId="63BC68DB"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Estatuto Orgánico del Colegio Nacional de Educación Profesional Técnica.</w:t>
      </w:r>
    </w:p>
    <w:p w14:paraId="41B3E2C3" w14:textId="77777777"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Manual General de Organización del CONALEP. </w:t>
      </w:r>
    </w:p>
    <w:p w14:paraId="2D0F26D6" w14:textId="4458F01B" w:rsidR="00314C42" w:rsidRPr="00F27397" w:rsidRDefault="0068509A"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Reglas de Convivencia Escolar del Sistema CONALEP</w:t>
      </w:r>
      <w:r w:rsidR="00314C42" w:rsidRPr="00F27397">
        <w:rPr>
          <w:rFonts w:ascii="Noto Sans" w:eastAsia="Montserrat" w:hAnsi="Noto Sans" w:cs="Noto Sans"/>
          <w:sz w:val="21"/>
          <w:szCs w:val="21"/>
          <w:lang w:val="es-MX" w:eastAsia="es-MX"/>
        </w:rPr>
        <w:t xml:space="preserve">. </w:t>
      </w:r>
    </w:p>
    <w:p w14:paraId="23002157" w14:textId="2D08C72D" w:rsidR="00FE3950" w:rsidRPr="00F27397" w:rsidRDefault="00FE3950"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Reglas para la integración y operación de las Academias en el Sistema CONALEP</w:t>
      </w:r>
      <w:r w:rsidR="002341BA" w:rsidRPr="00F27397">
        <w:rPr>
          <w:rFonts w:ascii="Noto Sans" w:eastAsia="Montserrat" w:hAnsi="Noto Sans" w:cs="Noto Sans"/>
          <w:sz w:val="21"/>
          <w:szCs w:val="21"/>
          <w:lang w:val="es-MX" w:eastAsia="es-MX"/>
        </w:rPr>
        <w:t>.</w:t>
      </w:r>
    </w:p>
    <w:p w14:paraId="3951AAF9" w14:textId="2ABB3D9F" w:rsidR="00314C42"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Lineamientos para la administración de los ingresos propios del CONALEP.</w:t>
      </w:r>
    </w:p>
    <w:p w14:paraId="2B5D26AD" w14:textId="240DE739" w:rsidR="001A1F0F" w:rsidRPr="00F27397" w:rsidRDefault="001A1F0F"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hAnsi="Noto Sans"/>
          <w:color w:val="000000"/>
          <w:sz w:val="21"/>
          <w:szCs w:val="21"/>
          <w:lang w:val="es-MX"/>
        </w:rPr>
        <w:t>Lineamientos de Becas Externas para los Estudiantes del Sistema CONALEP.</w:t>
      </w:r>
    </w:p>
    <w:p w14:paraId="0D18D406" w14:textId="0B6CBC0F" w:rsidR="00314C42" w:rsidRPr="00F27397" w:rsidRDefault="00745D88"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Lineamientos para la Modificación de la Oferta Educativa, Creación, Cambio de Denominación, Asignación de claves y cierre de Planteles y CAST del Sistema CONALEP</w:t>
      </w:r>
      <w:r w:rsidR="00314C42" w:rsidRPr="00F27397">
        <w:rPr>
          <w:rFonts w:ascii="Noto Sans" w:eastAsia="Montserrat" w:hAnsi="Noto Sans" w:cs="Noto Sans"/>
          <w:sz w:val="21"/>
          <w:szCs w:val="21"/>
          <w:lang w:val="es-MX" w:eastAsia="es-MX"/>
        </w:rPr>
        <w:t>.</w:t>
      </w:r>
    </w:p>
    <w:p w14:paraId="190A70D2" w14:textId="052735E3" w:rsidR="003E51D5" w:rsidRPr="0035148C" w:rsidRDefault="003E51D5" w:rsidP="000A6B82">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bookmarkStart w:id="3" w:name="_Hlk212737446"/>
      <w:r w:rsidRPr="0035148C">
        <w:rPr>
          <w:rFonts w:ascii="Noto Sans" w:eastAsia="Montserrat" w:hAnsi="Noto Sans" w:cs="Noto Sans"/>
          <w:sz w:val="21"/>
          <w:szCs w:val="21"/>
          <w:lang w:val="es-MX" w:eastAsia="es-MX"/>
        </w:rPr>
        <w:t>Lineamientos para la operación de los servicios de capacitación y certificación en el Sistema CONALEP</w:t>
      </w:r>
      <w:bookmarkEnd w:id="3"/>
      <w:r w:rsidR="0035148C" w:rsidRPr="0035148C">
        <w:rPr>
          <w:rFonts w:ascii="Noto Sans" w:eastAsia="Montserrat" w:hAnsi="Noto Sans" w:cs="Noto Sans"/>
          <w:sz w:val="21"/>
          <w:szCs w:val="21"/>
          <w:lang w:val="es-MX" w:eastAsia="es-MX"/>
        </w:rPr>
        <w:t>.</w:t>
      </w:r>
    </w:p>
    <w:p w14:paraId="33980A44" w14:textId="1472F414" w:rsidR="00205181" w:rsidRPr="00F27397" w:rsidRDefault="00314C42"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Convenios de Coordinación para la Federalización de los Servicios del Sistema CONALEP suscritos </w:t>
      </w:r>
      <w:r w:rsidR="00A010BF" w:rsidRPr="00F27397">
        <w:rPr>
          <w:rFonts w:ascii="Noto Sans" w:eastAsia="Montserrat" w:hAnsi="Noto Sans" w:cs="Noto Sans"/>
          <w:sz w:val="21"/>
          <w:szCs w:val="21"/>
          <w:lang w:val="es-MX" w:eastAsia="es-MX"/>
        </w:rPr>
        <w:t>entre</w:t>
      </w:r>
      <w:r w:rsidRPr="00F27397">
        <w:rPr>
          <w:rFonts w:ascii="Noto Sans" w:eastAsia="Montserrat" w:hAnsi="Noto Sans" w:cs="Noto Sans"/>
          <w:sz w:val="21"/>
          <w:szCs w:val="21"/>
          <w:lang w:val="es-MX" w:eastAsia="es-MX"/>
        </w:rPr>
        <w:t xml:space="preserve"> el Ejecutivo Federal y los Gobiernos de los Estados</w:t>
      </w:r>
      <w:r w:rsidR="001A1F0F" w:rsidRPr="00F27397">
        <w:rPr>
          <w:rFonts w:ascii="Noto Sans" w:eastAsia="Montserrat" w:hAnsi="Noto Sans" w:cs="Noto Sans"/>
          <w:sz w:val="21"/>
          <w:szCs w:val="21"/>
          <w:lang w:val="es-MX" w:eastAsia="es-MX"/>
        </w:rPr>
        <w:t>.</w:t>
      </w:r>
    </w:p>
    <w:p w14:paraId="3653B764" w14:textId="3BD04AA1" w:rsidR="00314C42" w:rsidRPr="00F27397" w:rsidRDefault="00205181" w:rsidP="001A1F0F">
      <w:pPr>
        <w:numPr>
          <w:ilvl w:val="0"/>
          <w:numId w:val="1"/>
        </w:numPr>
        <w:spacing w:before="40" w:after="40" w:line="276" w:lineRule="auto"/>
        <w:ind w:left="709" w:right="45" w:hanging="284"/>
        <w:jc w:val="both"/>
        <w:rPr>
          <w:rFonts w:ascii="Noto Sans" w:eastAsia="Montserrat" w:hAnsi="Noto Sans" w:cs="Noto Sans"/>
          <w:sz w:val="21"/>
          <w:szCs w:val="21"/>
          <w:lang w:val="es-MX" w:eastAsia="es-MX"/>
        </w:rPr>
      </w:pPr>
      <w:r w:rsidRPr="00F27397">
        <w:rPr>
          <w:rFonts w:ascii="Noto Sans" w:hAnsi="Noto Sans" w:cs="Noto Sans"/>
          <w:sz w:val="21"/>
          <w:szCs w:val="21"/>
          <w:lang w:val="es-MX"/>
        </w:rPr>
        <w:t>Manual de Procedimientos de la Dirección de Vinculación Social.</w:t>
      </w:r>
      <w:r w:rsidR="00314C42" w:rsidRPr="00F27397">
        <w:rPr>
          <w:rFonts w:ascii="Noto Sans" w:hAnsi="Noto Sans" w:cs="Noto Sans"/>
          <w:sz w:val="21"/>
          <w:szCs w:val="21"/>
          <w:lang w:val="es-MX"/>
        </w:rPr>
        <w:br w:type="page"/>
      </w:r>
    </w:p>
    <w:p w14:paraId="44AF3931" w14:textId="77777777" w:rsidR="00314C42" w:rsidRPr="00F27397" w:rsidRDefault="00314C42" w:rsidP="00EB71CC">
      <w:pPr>
        <w:pStyle w:val="Ttulo1"/>
        <w:spacing w:before="80" w:after="80" w:line="276" w:lineRule="auto"/>
        <w:rPr>
          <w:color w:val="auto"/>
          <w:lang w:val="es-MX"/>
        </w:rPr>
      </w:pPr>
      <w:bookmarkStart w:id="4" w:name="_Toc210747704"/>
      <w:bookmarkStart w:id="5" w:name="_Toc215489678"/>
      <w:r w:rsidRPr="00F27397">
        <w:rPr>
          <w:color w:val="auto"/>
          <w:lang w:val="es-MX"/>
        </w:rPr>
        <w:lastRenderedPageBreak/>
        <w:t>TÍTULO I. DISPOSICIONES GENERALES</w:t>
      </w:r>
      <w:bookmarkEnd w:id="4"/>
      <w:bookmarkEnd w:id="5"/>
    </w:p>
    <w:p w14:paraId="1131D9AE" w14:textId="62F73D85" w:rsidR="00314C42" w:rsidRPr="00F27397" w:rsidRDefault="00F90C48" w:rsidP="00EB71CC">
      <w:pPr>
        <w:pStyle w:val="Ttulo2"/>
        <w:spacing w:before="80" w:after="80" w:line="276" w:lineRule="auto"/>
        <w:rPr>
          <w:color w:val="auto"/>
        </w:rPr>
      </w:pPr>
      <w:bookmarkStart w:id="6" w:name="_Toc210747705"/>
      <w:bookmarkStart w:id="7" w:name="_Toc215489679"/>
      <w:r w:rsidRPr="00F27397">
        <w:rPr>
          <w:color w:val="auto"/>
        </w:rPr>
        <w:t>Capítulo Único. Objeto, ámbito de aplicación y definiciones</w:t>
      </w:r>
      <w:bookmarkEnd w:id="6"/>
      <w:bookmarkEnd w:id="7"/>
    </w:p>
    <w:p w14:paraId="7010288D" w14:textId="1468C33C" w:rsidR="00314C42" w:rsidRPr="00F27397" w:rsidRDefault="007E0F2E" w:rsidP="00F72468">
      <w:pPr>
        <w:spacing w:line="276" w:lineRule="auto"/>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 xml:space="preserve">Artículo 1. </w:t>
      </w:r>
      <w:r w:rsidR="00314C42" w:rsidRPr="00F27397">
        <w:rPr>
          <w:rFonts w:ascii="Noto Sans" w:eastAsia="Montserrat" w:hAnsi="Noto Sans" w:cs="Noto Sans"/>
          <w:sz w:val="21"/>
          <w:szCs w:val="21"/>
          <w:lang w:val="es-MX" w:eastAsia="es-MX"/>
        </w:rPr>
        <w:t>El presente Reglamento tiene por objeto regular la integración</w:t>
      </w:r>
      <w:r w:rsidR="00A9117D"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funcionamiento </w:t>
      </w:r>
      <w:r w:rsidR="00A9117D" w:rsidRPr="00F27397">
        <w:rPr>
          <w:rFonts w:ascii="Noto Sans" w:eastAsia="Montserrat" w:hAnsi="Noto Sans" w:cs="Noto Sans"/>
          <w:sz w:val="21"/>
          <w:szCs w:val="21"/>
          <w:lang w:val="es-MX" w:eastAsia="es-MX"/>
        </w:rPr>
        <w:t xml:space="preserve">y atribuciones </w:t>
      </w:r>
      <w:r w:rsidR="00314C42" w:rsidRPr="00F27397">
        <w:rPr>
          <w:rFonts w:ascii="Noto Sans" w:eastAsia="Montserrat" w:hAnsi="Noto Sans" w:cs="Noto Sans"/>
          <w:sz w:val="21"/>
          <w:szCs w:val="21"/>
          <w:lang w:val="es-MX" w:eastAsia="es-MX"/>
        </w:rPr>
        <w:t>de los Comités de Vinculación del CONALEP y de sus respectivas Comisiones</w:t>
      </w:r>
      <w:r w:rsidR="00D304B2" w:rsidRPr="00F27397">
        <w:rPr>
          <w:rFonts w:ascii="Noto Sans" w:eastAsia="Montserrat" w:hAnsi="Noto Sans" w:cs="Noto Sans"/>
          <w:sz w:val="21"/>
          <w:szCs w:val="21"/>
          <w:lang w:val="es-MX" w:eastAsia="es-MX"/>
        </w:rPr>
        <w:t xml:space="preserve"> para realizar acciones de vinculación en sus respectivas áreas de competencia.</w:t>
      </w:r>
    </w:p>
    <w:p w14:paraId="360C932E" w14:textId="2029C77F" w:rsidR="00CF3A2B" w:rsidRPr="00F27397" w:rsidRDefault="00DF00B1" w:rsidP="00A06D91">
      <w:pPr>
        <w:spacing w:before="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Asimismo, </w:t>
      </w:r>
      <w:r w:rsidR="00A010BF" w:rsidRPr="00F27397">
        <w:rPr>
          <w:rFonts w:ascii="Noto Sans" w:eastAsia="Montserrat" w:hAnsi="Noto Sans" w:cs="Noto Sans"/>
          <w:sz w:val="21"/>
          <w:szCs w:val="21"/>
          <w:lang w:val="es-MX" w:eastAsia="es-MX"/>
        </w:rPr>
        <w:t>establecer</w:t>
      </w:r>
      <w:r w:rsidRPr="00F27397">
        <w:rPr>
          <w:rFonts w:ascii="Noto Sans" w:eastAsia="Montserrat" w:hAnsi="Noto Sans" w:cs="Noto Sans"/>
          <w:sz w:val="21"/>
          <w:szCs w:val="21"/>
          <w:lang w:val="es-MX" w:eastAsia="es-MX"/>
        </w:rPr>
        <w:t xml:space="preserve"> las bases para la integración y operación de los Comités de Vinculación Regionales, a fin de fortalecer la pertinencia educativa y la vinculación institucional con el entorno socioeconómico de cada región.</w:t>
      </w:r>
    </w:p>
    <w:p w14:paraId="6296E6F2" w14:textId="77777777" w:rsidR="00BD1A37" w:rsidRPr="00F27397" w:rsidRDefault="00BD1A37" w:rsidP="00F72468">
      <w:pPr>
        <w:spacing w:line="276" w:lineRule="auto"/>
        <w:jc w:val="both"/>
        <w:rPr>
          <w:rFonts w:ascii="Noto Sans" w:eastAsia="Montserrat" w:hAnsi="Noto Sans" w:cs="Noto Sans"/>
          <w:sz w:val="21"/>
          <w:szCs w:val="21"/>
          <w:lang w:val="es-MX" w:eastAsia="es-MX"/>
        </w:rPr>
      </w:pPr>
    </w:p>
    <w:p w14:paraId="026D8309" w14:textId="5ABDF963" w:rsidR="00147A6F" w:rsidRPr="00F27397" w:rsidRDefault="007E0F2E" w:rsidP="00F72468">
      <w:pPr>
        <w:spacing w:line="276" w:lineRule="auto"/>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 xml:space="preserve">Artículo 2. </w:t>
      </w:r>
      <w:r w:rsidR="005B784C" w:rsidRPr="00F27397">
        <w:rPr>
          <w:rFonts w:ascii="Noto Sans" w:eastAsia="Montserrat" w:hAnsi="Noto Sans" w:cs="Noto Sans"/>
          <w:sz w:val="21"/>
          <w:szCs w:val="21"/>
          <w:lang w:val="es-MX" w:eastAsia="es-MX"/>
        </w:rPr>
        <w:t>La aplicación del presente ordenamiento es</w:t>
      </w:r>
      <w:r w:rsidR="00147A6F" w:rsidRPr="00F27397">
        <w:rPr>
          <w:rFonts w:ascii="Noto Sans" w:eastAsia="Montserrat" w:hAnsi="Noto Sans" w:cs="Noto Sans"/>
          <w:sz w:val="21"/>
          <w:szCs w:val="21"/>
          <w:lang w:val="es-MX" w:eastAsia="es-MX"/>
        </w:rPr>
        <w:t xml:space="preserve"> obligatoria para la Unidad de Operación Desconcentrada para la Ciudad de México, la Representación del CONALEP en el Estado de Oaxaca y los </w:t>
      </w:r>
      <w:r w:rsidR="007C6FB6" w:rsidRPr="00F27397">
        <w:rPr>
          <w:rFonts w:ascii="Noto Sans" w:eastAsia="Montserrat" w:hAnsi="Noto Sans" w:cs="Noto Sans"/>
          <w:sz w:val="21"/>
          <w:szCs w:val="21"/>
          <w:lang w:val="es-MX" w:eastAsia="es-MX"/>
        </w:rPr>
        <w:t xml:space="preserve">planteles </w:t>
      </w:r>
      <w:r w:rsidR="00147A6F" w:rsidRPr="00F27397">
        <w:rPr>
          <w:rFonts w:ascii="Noto Sans" w:eastAsia="Montserrat" w:hAnsi="Noto Sans" w:cs="Noto Sans"/>
          <w:sz w:val="21"/>
          <w:szCs w:val="21"/>
          <w:lang w:val="es-MX" w:eastAsia="es-MX"/>
        </w:rPr>
        <w:t xml:space="preserve">adscritos a estos. </w:t>
      </w:r>
    </w:p>
    <w:p w14:paraId="52F36A1D" w14:textId="6A6557DA" w:rsidR="00011590" w:rsidRPr="00F27397" w:rsidRDefault="00011590" w:rsidP="00A06D91">
      <w:pPr>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Los Colegios Estatales del Sistema CONALEP, en el marco de los Convenios de Federalización de los Servicios de Educación Profesional Técnica y en el ámbito de su competencia, podrán aplicar el presente Reglamento </w:t>
      </w:r>
      <w:r w:rsidR="00C5279A" w:rsidRPr="00F27397">
        <w:rPr>
          <w:rFonts w:ascii="Noto Sans" w:eastAsia="Montserrat" w:hAnsi="Noto Sans" w:cs="Noto Sans"/>
          <w:sz w:val="21"/>
          <w:szCs w:val="21"/>
          <w:lang w:val="es-MX" w:eastAsia="es-MX"/>
        </w:rPr>
        <w:t>cuando no cuenten</w:t>
      </w:r>
      <w:r w:rsidRPr="00F27397">
        <w:rPr>
          <w:rFonts w:ascii="Noto Sans" w:eastAsia="Montserrat" w:hAnsi="Noto Sans" w:cs="Noto Sans"/>
          <w:sz w:val="21"/>
          <w:szCs w:val="21"/>
          <w:lang w:val="es-MX" w:eastAsia="es-MX"/>
        </w:rPr>
        <w:t xml:space="preserve"> con una normativa propia en la materia.</w:t>
      </w:r>
    </w:p>
    <w:p w14:paraId="5F3AC0F6" w14:textId="4FC94395" w:rsidR="00011590" w:rsidRPr="00F27397" w:rsidRDefault="00011590" w:rsidP="00A06D91">
      <w:pPr>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En caso de </w:t>
      </w:r>
      <w:r w:rsidR="00575C42" w:rsidRPr="00F27397">
        <w:rPr>
          <w:rFonts w:ascii="Noto Sans" w:eastAsia="Montserrat" w:hAnsi="Noto Sans" w:cs="Noto Sans"/>
          <w:sz w:val="21"/>
          <w:szCs w:val="21"/>
          <w:lang w:val="es-MX" w:eastAsia="es-MX"/>
        </w:rPr>
        <w:t>que los Colegios Estatales emitan</w:t>
      </w:r>
      <w:r w:rsidRPr="00F27397">
        <w:rPr>
          <w:rFonts w:ascii="Noto Sans" w:eastAsia="Montserrat" w:hAnsi="Noto Sans" w:cs="Noto Sans"/>
          <w:sz w:val="21"/>
          <w:szCs w:val="21"/>
          <w:lang w:val="es-MX" w:eastAsia="es-MX"/>
        </w:rPr>
        <w:t xml:space="preserve"> su propi</w:t>
      </w:r>
      <w:r w:rsidR="000A4821" w:rsidRPr="00F27397">
        <w:rPr>
          <w:rFonts w:ascii="Noto Sans" w:eastAsia="Montserrat" w:hAnsi="Noto Sans" w:cs="Noto Sans"/>
          <w:sz w:val="21"/>
          <w:szCs w:val="21"/>
          <w:lang w:val="es-MX" w:eastAsia="es-MX"/>
        </w:rPr>
        <w:t>o Reglamento de</w:t>
      </w:r>
      <w:r w:rsidRPr="00F27397">
        <w:rPr>
          <w:rFonts w:ascii="Noto Sans" w:eastAsia="Montserrat" w:hAnsi="Noto Sans" w:cs="Noto Sans"/>
          <w:sz w:val="21"/>
          <w:szCs w:val="21"/>
          <w:lang w:val="es-MX" w:eastAsia="es-MX"/>
        </w:rPr>
        <w:t xml:space="preserve"> Comités de Vinculación, deberán remitir el archivo electrónico correspondiente a la Dirección de Vinculación Social para su conocimiento.</w:t>
      </w:r>
    </w:p>
    <w:p w14:paraId="5C1CBABB" w14:textId="77777777" w:rsidR="00011590" w:rsidRPr="00F27397" w:rsidRDefault="00011590" w:rsidP="00F72468">
      <w:pPr>
        <w:spacing w:line="276" w:lineRule="auto"/>
        <w:jc w:val="both"/>
        <w:rPr>
          <w:rFonts w:ascii="Noto Sans" w:eastAsia="Montserrat" w:hAnsi="Noto Sans" w:cs="Noto Sans"/>
          <w:sz w:val="21"/>
          <w:szCs w:val="21"/>
          <w:lang w:val="es-MX" w:eastAsia="es-MX"/>
        </w:rPr>
      </w:pPr>
    </w:p>
    <w:p w14:paraId="49AC0BD4" w14:textId="798AE257" w:rsidR="00314C42" w:rsidRPr="00F27397" w:rsidRDefault="007E0F2E" w:rsidP="00F72468">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 xml:space="preserve">Artículo 3. </w:t>
      </w:r>
      <w:r w:rsidR="00357872" w:rsidRPr="00F27397">
        <w:rPr>
          <w:rFonts w:ascii="Noto Sans" w:eastAsia="Montserrat" w:hAnsi="Noto Sans" w:cs="Noto Sans"/>
          <w:sz w:val="21"/>
          <w:szCs w:val="21"/>
          <w:lang w:val="es-MX" w:eastAsia="es-MX"/>
        </w:rPr>
        <w:t xml:space="preserve">Los Comités de Vinculación estarán integrados </w:t>
      </w:r>
      <w:r w:rsidR="00906A3A" w:rsidRPr="00F27397">
        <w:rPr>
          <w:rFonts w:ascii="Noto Sans" w:eastAsia="Montserrat" w:hAnsi="Noto Sans" w:cs="Noto Sans"/>
          <w:sz w:val="21"/>
          <w:szCs w:val="21"/>
          <w:lang w:val="es-MX" w:eastAsia="es-MX"/>
        </w:rPr>
        <w:t xml:space="preserve">por </w:t>
      </w:r>
      <w:r w:rsidR="00357872" w:rsidRPr="00F27397">
        <w:rPr>
          <w:rFonts w:ascii="Noto Sans" w:eastAsia="Montserrat" w:hAnsi="Noto Sans" w:cs="Noto Sans"/>
          <w:sz w:val="21"/>
          <w:szCs w:val="21"/>
          <w:lang w:val="es-MX" w:eastAsia="es-MX"/>
        </w:rPr>
        <w:t xml:space="preserve">representantes de </w:t>
      </w:r>
      <w:r w:rsidR="00BF3FA5" w:rsidRPr="00F27397">
        <w:rPr>
          <w:rFonts w:ascii="Noto Sans" w:eastAsia="Montserrat" w:hAnsi="Noto Sans" w:cs="Noto Sans"/>
          <w:sz w:val="21"/>
          <w:szCs w:val="21"/>
          <w:lang w:val="es-MX" w:eastAsia="es-MX"/>
        </w:rPr>
        <w:t>las partes interesadas de diversos sectores, como organismos gubernamentales,</w:t>
      </w:r>
      <w:r w:rsidR="00DC340F" w:rsidRPr="00F27397">
        <w:rPr>
          <w:rFonts w:ascii="Noto Sans" w:eastAsia="Montserrat" w:hAnsi="Noto Sans" w:cs="Noto Sans"/>
          <w:sz w:val="21"/>
          <w:szCs w:val="21"/>
          <w:lang w:val="es-MX" w:eastAsia="es-MX"/>
        </w:rPr>
        <w:t xml:space="preserve"> educativos,</w:t>
      </w:r>
      <w:r w:rsidR="00BF3FA5" w:rsidRPr="00F27397">
        <w:rPr>
          <w:rFonts w:ascii="Noto Sans" w:eastAsia="Montserrat" w:hAnsi="Noto Sans" w:cs="Noto Sans"/>
          <w:sz w:val="21"/>
          <w:szCs w:val="21"/>
          <w:lang w:val="es-MX" w:eastAsia="es-MX"/>
        </w:rPr>
        <w:t xml:space="preserve"> organizaciones sin </w:t>
      </w:r>
      <w:r w:rsidR="00DC340F" w:rsidRPr="00F27397">
        <w:rPr>
          <w:rFonts w:ascii="Noto Sans" w:eastAsia="Montserrat" w:hAnsi="Noto Sans" w:cs="Noto Sans"/>
          <w:sz w:val="21"/>
          <w:szCs w:val="21"/>
          <w:lang w:val="es-MX" w:eastAsia="es-MX"/>
        </w:rPr>
        <w:t>fin</w:t>
      </w:r>
      <w:r w:rsidR="00A9755C" w:rsidRPr="00F27397">
        <w:rPr>
          <w:rFonts w:ascii="Noto Sans" w:eastAsia="Montserrat" w:hAnsi="Noto Sans" w:cs="Noto Sans"/>
          <w:sz w:val="21"/>
          <w:szCs w:val="21"/>
          <w:lang w:val="es-MX" w:eastAsia="es-MX"/>
        </w:rPr>
        <w:t>es</w:t>
      </w:r>
      <w:r w:rsidR="00BF3FA5" w:rsidRPr="00F27397">
        <w:rPr>
          <w:rFonts w:ascii="Noto Sans" w:eastAsia="Montserrat" w:hAnsi="Noto Sans" w:cs="Noto Sans"/>
          <w:sz w:val="21"/>
          <w:szCs w:val="21"/>
          <w:lang w:val="es-MX" w:eastAsia="es-MX"/>
        </w:rPr>
        <w:t xml:space="preserve"> de lucro, empresas</w:t>
      </w:r>
      <w:r w:rsidR="001D56A8" w:rsidRPr="00F27397">
        <w:rPr>
          <w:rFonts w:ascii="Noto Sans" w:eastAsia="Montserrat" w:hAnsi="Noto Sans" w:cs="Noto Sans"/>
          <w:sz w:val="21"/>
          <w:szCs w:val="21"/>
          <w:lang w:val="es-MX" w:eastAsia="es-MX"/>
        </w:rPr>
        <w:t>,</w:t>
      </w:r>
      <w:r w:rsidR="002E06CE" w:rsidRPr="00F27397">
        <w:rPr>
          <w:rFonts w:ascii="Noto Sans" w:eastAsia="Montserrat" w:hAnsi="Noto Sans" w:cs="Noto Sans"/>
          <w:sz w:val="21"/>
          <w:szCs w:val="21"/>
          <w:lang w:val="es-MX" w:eastAsia="es-MX"/>
        </w:rPr>
        <w:t xml:space="preserve"> así como</w:t>
      </w:r>
      <w:r w:rsidR="001D56A8" w:rsidRPr="00F27397">
        <w:rPr>
          <w:rFonts w:ascii="Noto Sans" w:eastAsia="Montserrat" w:hAnsi="Noto Sans" w:cs="Noto Sans"/>
          <w:sz w:val="21"/>
          <w:szCs w:val="21"/>
          <w:lang w:val="es-MX" w:eastAsia="es-MX"/>
        </w:rPr>
        <w:t xml:space="preserve"> </w:t>
      </w:r>
      <w:r w:rsidR="00437606" w:rsidRPr="00F27397">
        <w:rPr>
          <w:rFonts w:ascii="Noto Sans" w:eastAsia="Montserrat" w:hAnsi="Noto Sans" w:cs="Noto Sans"/>
          <w:sz w:val="21"/>
          <w:szCs w:val="21"/>
          <w:lang w:val="es-MX" w:eastAsia="es-MX"/>
        </w:rPr>
        <w:t xml:space="preserve">integrantes de las </w:t>
      </w:r>
      <w:r w:rsidR="00961F9A" w:rsidRPr="00F27397">
        <w:rPr>
          <w:rFonts w:ascii="Noto Sans" w:eastAsia="Montserrat" w:hAnsi="Noto Sans" w:cs="Noto Sans"/>
          <w:sz w:val="21"/>
          <w:szCs w:val="21"/>
          <w:lang w:val="es-MX" w:eastAsia="es-MX"/>
        </w:rPr>
        <w:t>Academias</w:t>
      </w:r>
      <w:r w:rsidR="00437606" w:rsidRPr="00F27397">
        <w:rPr>
          <w:rFonts w:ascii="Noto Sans" w:eastAsia="Montserrat" w:hAnsi="Noto Sans" w:cs="Noto Sans"/>
          <w:sz w:val="21"/>
          <w:szCs w:val="21"/>
          <w:lang w:val="es-MX" w:eastAsia="es-MX"/>
        </w:rPr>
        <w:t>,</w:t>
      </w:r>
      <w:r w:rsidR="000355BE" w:rsidRPr="00F27397">
        <w:rPr>
          <w:rFonts w:ascii="Noto Sans" w:eastAsia="Montserrat" w:hAnsi="Noto Sans" w:cs="Noto Sans"/>
          <w:sz w:val="21"/>
          <w:szCs w:val="21"/>
          <w:lang w:val="es-MX" w:eastAsia="es-MX"/>
        </w:rPr>
        <w:t xml:space="preserve"> personas</w:t>
      </w:r>
      <w:r w:rsidR="00437606" w:rsidRPr="00F27397">
        <w:rPr>
          <w:rFonts w:ascii="Noto Sans" w:eastAsia="Montserrat" w:hAnsi="Noto Sans" w:cs="Noto Sans"/>
          <w:sz w:val="21"/>
          <w:szCs w:val="21"/>
          <w:lang w:val="es-MX" w:eastAsia="es-MX"/>
        </w:rPr>
        <w:t xml:space="preserve"> </w:t>
      </w:r>
      <w:r w:rsidR="001D56A8" w:rsidRPr="00F27397">
        <w:rPr>
          <w:rFonts w:ascii="Noto Sans" w:eastAsia="Montserrat" w:hAnsi="Noto Sans" w:cs="Noto Sans"/>
          <w:sz w:val="21"/>
          <w:szCs w:val="21"/>
          <w:lang w:val="es-MX" w:eastAsia="es-MX"/>
        </w:rPr>
        <w:t>egresad</w:t>
      </w:r>
      <w:r w:rsidR="000355BE" w:rsidRPr="00F27397">
        <w:rPr>
          <w:rFonts w:ascii="Noto Sans" w:eastAsia="Montserrat" w:hAnsi="Noto Sans" w:cs="Noto Sans"/>
          <w:sz w:val="21"/>
          <w:szCs w:val="21"/>
          <w:lang w:val="es-MX" w:eastAsia="es-MX"/>
        </w:rPr>
        <w:t>a</w:t>
      </w:r>
      <w:r w:rsidR="001D56A8" w:rsidRPr="00F27397">
        <w:rPr>
          <w:rFonts w:ascii="Noto Sans" w:eastAsia="Montserrat" w:hAnsi="Noto Sans" w:cs="Noto Sans"/>
          <w:sz w:val="21"/>
          <w:szCs w:val="21"/>
          <w:lang w:val="es-MX" w:eastAsia="es-MX"/>
        </w:rPr>
        <w:t>s</w:t>
      </w:r>
      <w:r w:rsidR="00D970AB" w:rsidRPr="00F27397">
        <w:rPr>
          <w:rFonts w:ascii="Noto Sans" w:eastAsia="Montserrat" w:hAnsi="Noto Sans" w:cs="Noto Sans"/>
          <w:sz w:val="21"/>
          <w:szCs w:val="21"/>
          <w:lang w:val="es-MX" w:eastAsia="es-MX"/>
        </w:rPr>
        <w:t xml:space="preserve"> </w:t>
      </w:r>
      <w:r w:rsidR="00570154" w:rsidRPr="00F27397">
        <w:rPr>
          <w:rFonts w:ascii="Noto Sans" w:eastAsia="Montserrat" w:hAnsi="Noto Sans" w:cs="Noto Sans"/>
          <w:sz w:val="21"/>
          <w:szCs w:val="21"/>
          <w:lang w:val="es-MX" w:eastAsia="es-MX"/>
        </w:rPr>
        <w:t xml:space="preserve">del Sistema CONALEP </w:t>
      </w:r>
      <w:r w:rsidR="00BF3FA5" w:rsidRPr="00F27397">
        <w:rPr>
          <w:rFonts w:ascii="Noto Sans" w:eastAsia="Montserrat" w:hAnsi="Noto Sans" w:cs="Noto Sans"/>
          <w:sz w:val="21"/>
          <w:szCs w:val="21"/>
          <w:lang w:val="es-MX" w:eastAsia="es-MX"/>
        </w:rPr>
        <w:t>y grupos comunitarios.</w:t>
      </w:r>
    </w:p>
    <w:p w14:paraId="0B61FEF9" w14:textId="20F7C77F" w:rsidR="00EA786C" w:rsidRPr="00F27397" w:rsidRDefault="00EA786C" w:rsidP="001B0414">
      <w:pPr>
        <w:spacing w:before="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Con el propósito de </w:t>
      </w:r>
      <w:r w:rsidR="00357872" w:rsidRPr="00F27397">
        <w:rPr>
          <w:rFonts w:ascii="Noto Sans" w:eastAsia="Montserrat" w:hAnsi="Noto Sans" w:cs="Noto Sans"/>
          <w:sz w:val="21"/>
          <w:szCs w:val="21"/>
          <w:lang w:val="es-MX" w:eastAsia="es-MX"/>
        </w:rPr>
        <w:t xml:space="preserve">favorecer la planeación estratégica </w:t>
      </w:r>
      <w:r w:rsidR="00BF5781" w:rsidRPr="00F27397">
        <w:rPr>
          <w:rFonts w:ascii="Noto Sans" w:eastAsia="Montserrat" w:hAnsi="Noto Sans" w:cs="Noto Sans"/>
          <w:sz w:val="21"/>
          <w:szCs w:val="21"/>
          <w:lang w:val="es-MX" w:eastAsia="es-MX"/>
        </w:rPr>
        <w:t>local</w:t>
      </w:r>
      <w:r w:rsidR="00357872" w:rsidRPr="00F27397">
        <w:rPr>
          <w:rFonts w:ascii="Noto Sans" w:eastAsia="Montserrat" w:hAnsi="Noto Sans" w:cs="Noto Sans"/>
          <w:sz w:val="21"/>
          <w:szCs w:val="21"/>
          <w:lang w:val="es-MX" w:eastAsia="es-MX"/>
        </w:rPr>
        <w:t xml:space="preserve">, </w:t>
      </w:r>
      <w:r w:rsidRPr="00F27397">
        <w:rPr>
          <w:rFonts w:ascii="Noto Sans" w:eastAsia="Montserrat" w:hAnsi="Noto Sans" w:cs="Noto Sans"/>
          <w:sz w:val="21"/>
          <w:szCs w:val="21"/>
          <w:lang w:val="es-MX" w:eastAsia="es-MX"/>
        </w:rPr>
        <w:t xml:space="preserve">optimizar recursos y esfuerzos, evitando </w:t>
      </w:r>
      <w:r w:rsidR="00357872" w:rsidRPr="00F27397">
        <w:rPr>
          <w:rFonts w:ascii="Noto Sans" w:eastAsia="Montserrat" w:hAnsi="Noto Sans" w:cs="Noto Sans"/>
          <w:sz w:val="21"/>
          <w:szCs w:val="21"/>
          <w:lang w:val="es-MX" w:eastAsia="es-MX"/>
        </w:rPr>
        <w:t xml:space="preserve">la </w:t>
      </w:r>
      <w:r w:rsidRPr="00F27397">
        <w:rPr>
          <w:rFonts w:ascii="Noto Sans" w:eastAsia="Montserrat" w:hAnsi="Noto Sans" w:cs="Noto Sans"/>
          <w:sz w:val="21"/>
          <w:szCs w:val="21"/>
          <w:lang w:val="es-MX" w:eastAsia="es-MX"/>
        </w:rPr>
        <w:t>duplicidad de iniciativas y creando redes de apoyo interinstitucional</w:t>
      </w:r>
      <w:r w:rsidR="00826271" w:rsidRPr="00F27397">
        <w:rPr>
          <w:rFonts w:ascii="Noto Sans" w:eastAsia="Montserrat" w:hAnsi="Noto Sans" w:cs="Noto Sans"/>
          <w:sz w:val="21"/>
          <w:szCs w:val="21"/>
          <w:lang w:val="es-MX" w:eastAsia="es-MX"/>
        </w:rPr>
        <w:t xml:space="preserve">, podrán constituirse </w:t>
      </w:r>
      <w:r w:rsidRPr="00F27397">
        <w:rPr>
          <w:rFonts w:ascii="Noto Sans" w:eastAsia="Montserrat" w:hAnsi="Noto Sans" w:cs="Noto Sans"/>
          <w:sz w:val="21"/>
          <w:szCs w:val="21"/>
          <w:lang w:val="es-MX" w:eastAsia="es-MX"/>
        </w:rPr>
        <w:t>Comités de Vinculaci</w:t>
      </w:r>
      <w:r w:rsidR="00274643" w:rsidRPr="00F27397">
        <w:rPr>
          <w:rFonts w:ascii="Noto Sans" w:eastAsia="Montserrat" w:hAnsi="Noto Sans" w:cs="Noto Sans"/>
          <w:sz w:val="21"/>
          <w:szCs w:val="21"/>
          <w:lang w:val="es-MX" w:eastAsia="es-MX"/>
        </w:rPr>
        <w:t>ó</w:t>
      </w:r>
      <w:r w:rsidRPr="00F27397">
        <w:rPr>
          <w:rFonts w:ascii="Noto Sans" w:eastAsia="Montserrat" w:hAnsi="Noto Sans" w:cs="Noto Sans"/>
          <w:sz w:val="21"/>
          <w:szCs w:val="21"/>
          <w:lang w:val="es-MX" w:eastAsia="es-MX"/>
        </w:rPr>
        <w:t>n Regionales</w:t>
      </w:r>
      <w:r w:rsidR="00357872" w:rsidRPr="00F27397">
        <w:rPr>
          <w:rFonts w:ascii="Noto Sans" w:eastAsia="Montserrat" w:hAnsi="Noto Sans" w:cs="Noto Sans"/>
          <w:sz w:val="21"/>
          <w:szCs w:val="21"/>
          <w:lang w:val="es-MX" w:eastAsia="es-MX"/>
        </w:rPr>
        <w:t xml:space="preserve">, que operarán de acuerdo </w:t>
      </w:r>
      <w:r w:rsidR="005A22D6" w:rsidRPr="00F27397">
        <w:rPr>
          <w:rFonts w:ascii="Noto Sans" w:eastAsia="Montserrat" w:hAnsi="Noto Sans" w:cs="Noto Sans"/>
          <w:sz w:val="21"/>
          <w:szCs w:val="21"/>
          <w:lang w:val="es-MX" w:eastAsia="es-MX"/>
        </w:rPr>
        <w:t>con</w:t>
      </w:r>
      <w:r w:rsidR="00357872" w:rsidRPr="00F27397">
        <w:rPr>
          <w:rFonts w:ascii="Noto Sans" w:eastAsia="Montserrat" w:hAnsi="Noto Sans" w:cs="Noto Sans"/>
          <w:sz w:val="21"/>
          <w:szCs w:val="21"/>
          <w:lang w:val="es-MX" w:eastAsia="es-MX"/>
        </w:rPr>
        <w:t xml:space="preserve"> lo dispuesto en el presente Reglamento.</w:t>
      </w:r>
    </w:p>
    <w:p w14:paraId="2984E691" w14:textId="77777777" w:rsidR="000D0AFD" w:rsidRPr="00F27397" w:rsidRDefault="000D0AFD" w:rsidP="00F72468">
      <w:pPr>
        <w:spacing w:line="276" w:lineRule="auto"/>
        <w:jc w:val="both"/>
        <w:rPr>
          <w:rFonts w:ascii="Noto Sans" w:eastAsia="Montserrat" w:hAnsi="Noto Sans" w:cs="Noto Sans"/>
          <w:sz w:val="21"/>
          <w:szCs w:val="21"/>
          <w:lang w:val="es-MX" w:eastAsia="es-MX"/>
        </w:rPr>
      </w:pPr>
    </w:p>
    <w:p w14:paraId="298C5D6F" w14:textId="66953260" w:rsidR="00314C42" w:rsidRPr="00F27397" w:rsidRDefault="007E0F2E" w:rsidP="001B0414">
      <w:pPr>
        <w:spacing w:before="80" w:line="276" w:lineRule="auto"/>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 xml:space="preserve">Artículo 4. </w:t>
      </w:r>
      <w:r w:rsidR="00314C42" w:rsidRPr="00F27397">
        <w:rPr>
          <w:rFonts w:ascii="Noto Sans" w:eastAsia="Montserrat" w:hAnsi="Noto Sans" w:cs="Noto Sans"/>
          <w:sz w:val="21"/>
          <w:szCs w:val="21"/>
          <w:lang w:val="es-MX" w:eastAsia="es-MX"/>
        </w:rPr>
        <w:t>Para los efectos del presente Reglamento, se entenderá por:</w:t>
      </w:r>
    </w:p>
    <w:tbl>
      <w:tblPr>
        <w:tblStyle w:val="Tablaconcuadrcula"/>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8080"/>
      </w:tblGrid>
      <w:tr w:rsidR="00583B1E" w:rsidRPr="00F27397" w14:paraId="72CA2A57" w14:textId="77777777" w:rsidTr="00F72468">
        <w:trPr>
          <w:jc w:val="center"/>
        </w:trPr>
        <w:tc>
          <w:tcPr>
            <w:tcW w:w="2410" w:type="dxa"/>
          </w:tcPr>
          <w:p w14:paraId="73E4BDE8" w14:textId="77777777" w:rsidR="00314C42" w:rsidRPr="00F27397" w:rsidRDefault="00314C42"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Montserrat" w:hAnsi="Noto Sans" w:cs="Noto Sans"/>
                <w:sz w:val="21"/>
                <w:szCs w:val="21"/>
                <w:lang w:val="es-MX" w:eastAsia="es-MX"/>
              </w:rPr>
              <w:t xml:space="preserve">Becas externas </w:t>
            </w:r>
          </w:p>
        </w:tc>
        <w:tc>
          <w:tcPr>
            <w:tcW w:w="8080" w:type="dxa"/>
          </w:tcPr>
          <w:p w14:paraId="2956676B" w14:textId="1247BC27" w:rsidR="00314C42" w:rsidRPr="00F27397" w:rsidRDefault="00056112" w:rsidP="00EB71CC">
            <w:pPr>
              <w:pStyle w:val="Textoindependiente"/>
              <w:spacing w:before="80" w:after="80" w:line="276" w:lineRule="auto"/>
              <w:jc w:val="both"/>
              <w:rPr>
                <w:rFonts w:ascii="Noto Sans" w:hAnsi="Noto Sans" w:cs="Noto Sans"/>
                <w:sz w:val="21"/>
                <w:szCs w:val="21"/>
                <w:lang w:val="es-MX"/>
              </w:rPr>
            </w:pPr>
            <w:r w:rsidRPr="00F27397">
              <w:rPr>
                <w:rFonts w:ascii="Noto Sans" w:eastAsia="Montserrat" w:hAnsi="Noto Sans" w:cs="Noto Sans"/>
                <w:sz w:val="21"/>
                <w:szCs w:val="21"/>
                <w:lang w:val="es-MX" w:eastAsia="es-MX"/>
              </w:rPr>
              <w:t>T</w:t>
            </w:r>
            <w:r w:rsidR="00314C42" w:rsidRPr="00F27397">
              <w:rPr>
                <w:rFonts w:ascii="Noto Sans" w:eastAsia="Montserrat" w:hAnsi="Noto Sans" w:cs="Noto Sans"/>
                <w:sz w:val="21"/>
                <w:szCs w:val="21"/>
                <w:lang w:val="es-MX" w:eastAsia="es-MX"/>
              </w:rPr>
              <w:t xml:space="preserve">odo apoyo económico o en especie que otorga el sector productivo, fundaciones o cualquier ente jurídico (sociedades, cooperativas, asociaciones, personas físicas, </w:t>
            </w:r>
            <w:r w:rsidR="00F65EDA" w:rsidRPr="00F27397">
              <w:rPr>
                <w:rFonts w:ascii="Noto Sans" w:eastAsia="Montserrat" w:hAnsi="Noto Sans" w:cs="Noto Sans"/>
                <w:sz w:val="21"/>
                <w:szCs w:val="21"/>
                <w:lang w:val="es-MX" w:eastAsia="es-MX"/>
              </w:rPr>
              <w:t>entre otras</w:t>
            </w:r>
            <w:r w:rsidR="00314C42" w:rsidRPr="00F27397">
              <w:rPr>
                <w:rFonts w:ascii="Noto Sans" w:eastAsia="Montserrat" w:hAnsi="Noto Sans" w:cs="Noto Sans"/>
                <w:sz w:val="21"/>
                <w:szCs w:val="21"/>
                <w:lang w:val="es-MX" w:eastAsia="es-MX"/>
              </w:rPr>
              <w:t xml:space="preserve">), </w:t>
            </w:r>
            <w:r w:rsidR="00314C42" w:rsidRPr="00F27397">
              <w:rPr>
                <w:rFonts w:ascii="Noto Sans" w:hAnsi="Noto Sans" w:cs="Noto Sans"/>
                <w:bCs/>
                <w:sz w:val="21"/>
                <w:szCs w:val="21"/>
                <w:lang w:val="es-MX"/>
              </w:rPr>
              <w:t>en beneficio de</w:t>
            </w:r>
            <w:r w:rsidR="00AF05E1" w:rsidRPr="00F27397">
              <w:rPr>
                <w:rFonts w:ascii="Noto Sans" w:hAnsi="Noto Sans" w:cs="Noto Sans"/>
                <w:bCs/>
                <w:sz w:val="21"/>
                <w:szCs w:val="21"/>
                <w:lang w:val="es-MX"/>
              </w:rPr>
              <w:t>l estudiantado</w:t>
            </w:r>
            <w:r w:rsidR="00314C42" w:rsidRPr="00F27397">
              <w:rPr>
                <w:rFonts w:ascii="Noto Sans" w:hAnsi="Noto Sans" w:cs="Noto Sans"/>
                <w:bCs/>
                <w:sz w:val="21"/>
                <w:szCs w:val="21"/>
                <w:lang w:val="es-MX"/>
              </w:rPr>
              <w:t xml:space="preserve"> del Sistema CONALEP,</w:t>
            </w:r>
            <w:r w:rsidR="00314C42" w:rsidRPr="00F27397">
              <w:rPr>
                <w:rFonts w:ascii="Noto Sans" w:eastAsia="Montserrat" w:hAnsi="Noto Sans" w:cs="Noto Sans"/>
                <w:sz w:val="21"/>
                <w:szCs w:val="21"/>
                <w:lang w:val="es-MX" w:eastAsia="es-MX"/>
              </w:rPr>
              <w:t xml:space="preserve"> </w:t>
            </w:r>
            <w:r w:rsidR="00314C42" w:rsidRPr="00F27397">
              <w:rPr>
                <w:rFonts w:ascii="Noto Sans" w:hAnsi="Noto Sans" w:cs="Noto Sans"/>
                <w:bCs/>
                <w:sz w:val="21"/>
                <w:szCs w:val="21"/>
                <w:lang w:val="es-MX"/>
              </w:rPr>
              <w:t xml:space="preserve">jóvenes de escasos recursos, </w:t>
            </w:r>
            <w:r w:rsidR="001A1E54" w:rsidRPr="00F27397">
              <w:rPr>
                <w:rFonts w:ascii="Noto Sans" w:hAnsi="Noto Sans" w:cs="Noto Sans"/>
                <w:bCs/>
                <w:sz w:val="21"/>
                <w:szCs w:val="21"/>
                <w:lang w:val="es-MX"/>
              </w:rPr>
              <w:t xml:space="preserve">personas con </w:t>
            </w:r>
            <w:r w:rsidR="00314C42" w:rsidRPr="00F27397">
              <w:rPr>
                <w:rFonts w:ascii="Noto Sans" w:hAnsi="Noto Sans" w:cs="Noto Sans"/>
                <w:bCs/>
                <w:sz w:val="21"/>
                <w:szCs w:val="21"/>
                <w:lang w:val="es-MX"/>
              </w:rPr>
              <w:t>discapaci</w:t>
            </w:r>
            <w:r w:rsidR="001A1E54" w:rsidRPr="00F27397">
              <w:rPr>
                <w:rFonts w:ascii="Noto Sans" w:hAnsi="Noto Sans" w:cs="Noto Sans"/>
                <w:bCs/>
                <w:sz w:val="21"/>
                <w:szCs w:val="21"/>
                <w:lang w:val="es-MX"/>
              </w:rPr>
              <w:t>dad</w:t>
            </w:r>
            <w:r w:rsidR="00314C42" w:rsidRPr="00F27397">
              <w:rPr>
                <w:rFonts w:ascii="Noto Sans" w:hAnsi="Noto Sans" w:cs="Noto Sans"/>
                <w:bCs/>
                <w:sz w:val="21"/>
                <w:szCs w:val="21"/>
                <w:lang w:val="es-MX"/>
              </w:rPr>
              <w:t xml:space="preserve"> o con un desempeño académico sobresaliente.</w:t>
            </w:r>
          </w:p>
        </w:tc>
      </w:tr>
      <w:tr w:rsidR="00583B1E" w:rsidRPr="00F27397" w14:paraId="212AD031" w14:textId="77777777" w:rsidTr="00F72468">
        <w:trPr>
          <w:jc w:val="center"/>
        </w:trPr>
        <w:tc>
          <w:tcPr>
            <w:tcW w:w="2410" w:type="dxa"/>
          </w:tcPr>
          <w:p w14:paraId="50C74DD5" w14:textId="77777777" w:rsidR="00314C42" w:rsidRPr="00F27397" w:rsidRDefault="00314C42"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Montserrat" w:hAnsi="Noto Sans" w:cs="Noto Sans"/>
                <w:sz w:val="21"/>
                <w:szCs w:val="21"/>
                <w:lang w:val="es-MX" w:eastAsia="es-MX"/>
              </w:rPr>
              <w:lastRenderedPageBreak/>
              <w:t xml:space="preserve">Beca directa </w:t>
            </w:r>
          </w:p>
        </w:tc>
        <w:tc>
          <w:tcPr>
            <w:tcW w:w="8080" w:type="dxa"/>
          </w:tcPr>
          <w:p w14:paraId="0901B288" w14:textId="278E60DC" w:rsidR="00314C42" w:rsidRPr="00F27397" w:rsidRDefault="00095632" w:rsidP="00EB71CC">
            <w:pPr>
              <w:shd w:val="clear" w:color="auto" w:fill="FFFFFF" w:themeFill="background1"/>
              <w:tabs>
                <w:tab w:val="left" w:pos="990"/>
              </w:tabs>
              <w:spacing w:before="80" w:after="80" w:line="276" w:lineRule="auto"/>
              <w:ind w:right="49"/>
              <w:jc w:val="both"/>
              <w:rPr>
                <w:rFonts w:ascii="Noto Sans" w:hAnsi="Noto Sans" w:cs="Noto Sans"/>
                <w:sz w:val="21"/>
                <w:szCs w:val="21"/>
                <w:lang w:val="es-MX"/>
              </w:rPr>
            </w:pPr>
            <w:r w:rsidRPr="00F27397">
              <w:rPr>
                <w:rFonts w:ascii="Noto Sans" w:eastAsia="Montserrat" w:hAnsi="Noto Sans" w:cs="Noto Sans"/>
                <w:sz w:val="21"/>
                <w:szCs w:val="21"/>
                <w:lang w:val="es-MX" w:eastAsia="es-MX"/>
              </w:rPr>
              <w:t>Apoyo</w:t>
            </w:r>
            <w:r w:rsidR="00314C42" w:rsidRPr="00F27397">
              <w:rPr>
                <w:rFonts w:ascii="Noto Sans" w:eastAsia="Montserrat" w:hAnsi="Noto Sans" w:cs="Noto Sans"/>
                <w:sz w:val="21"/>
                <w:szCs w:val="21"/>
                <w:lang w:val="es-MX" w:eastAsia="es-MX"/>
              </w:rPr>
              <w:t xml:space="preserve"> económic</w:t>
            </w:r>
            <w:r w:rsidRPr="00F27397">
              <w:rPr>
                <w:rFonts w:ascii="Noto Sans" w:eastAsia="Montserrat" w:hAnsi="Noto Sans" w:cs="Noto Sans"/>
                <w:sz w:val="21"/>
                <w:szCs w:val="21"/>
                <w:lang w:val="es-MX" w:eastAsia="es-MX"/>
              </w:rPr>
              <w:t>o</w:t>
            </w:r>
            <w:r w:rsidR="00314C42" w:rsidRPr="00F27397">
              <w:rPr>
                <w:rFonts w:ascii="Noto Sans" w:eastAsia="Montserrat" w:hAnsi="Noto Sans" w:cs="Noto Sans"/>
                <w:sz w:val="21"/>
                <w:szCs w:val="21"/>
                <w:lang w:val="es-MX" w:eastAsia="es-MX"/>
              </w:rPr>
              <w:t xml:space="preserve"> o en especie que recibe </w:t>
            </w:r>
            <w:r w:rsidR="00455590" w:rsidRPr="00F27397">
              <w:rPr>
                <w:rFonts w:ascii="Noto Sans" w:hAnsi="Noto Sans" w:cs="Noto Sans"/>
                <w:bCs/>
                <w:sz w:val="21"/>
                <w:szCs w:val="21"/>
                <w:lang w:val="es-MX"/>
              </w:rPr>
              <w:t>el estudiantado</w:t>
            </w:r>
            <w:r w:rsidR="00314C42" w:rsidRPr="00F27397">
              <w:rPr>
                <w:rFonts w:ascii="Noto Sans" w:eastAsia="Montserrat" w:hAnsi="Noto Sans" w:cs="Noto Sans"/>
                <w:sz w:val="21"/>
                <w:szCs w:val="21"/>
                <w:lang w:val="es-MX" w:eastAsia="es-MX"/>
              </w:rPr>
              <w:t>.</w:t>
            </w:r>
          </w:p>
        </w:tc>
      </w:tr>
      <w:tr w:rsidR="00583B1E" w:rsidRPr="00F27397" w14:paraId="4745E4DB" w14:textId="77777777" w:rsidTr="00F72468">
        <w:trPr>
          <w:jc w:val="center"/>
        </w:trPr>
        <w:tc>
          <w:tcPr>
            <w:tcW w:w="2410" w:type="dxa"/>
          </w:tcPr>
          <w:p w14:paraId="0281B7E7" w14:textId="77777777" w:rsidR="00314C42" w:rsidRPr="00F27397" w:rsidRDefault="00314C42"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Montserrat" w:hAnsi="Noto Sans" w:cs="Noto Sans"/>
                <w:sz w:val="21"/>
                <w:szCs w:val="21"/>
                <w:lang w:val="es-MX" w:eastAsia="es-MX"/>
              </w:rPr>
              <w:t>Beca indirecta</w:t>
            </w:r>
          </w:p>
        </w:tc>
        <w:tc>
          <w:tcPr>
            <w:tcW w:w="8080" w:type="dxa"/>
          </w:tcPr>
          <w:p w14:paraId="4578D310" w14:textId="771CCCF3" w:rsidR="00314C42" w:rsidRPr="00F27397" w:rsidRDefault="00095632" w:rsidP="00EB71CC">
            <w:pPr>
              <w:pStyle w:val="Textoindependiente"/>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Apoyo económico </w:t>
            </w:r>
            <w:r w:rsidR="00037FE1" w:rsidRPr="00F27397">
              <w:rPr>
                <w:rFonts w:ascii="Noto Sans" w:eastAsia="Montserrat" w:hAnsi="Noto Sans" w:cs="Noto Sans"/>
                <w:sz w:val="21"/>
                <w:szCs w:val="21"/>
                <w:lang w:val="es-MX" w:eastAsia="es-MX"/>
              </w:rPr>
              <w:t>que recibe el CONALEP o el Colegio Estatal para beneficio de</w:t>
            </w:r>
            <w:r w:rsidR="008D6795" w:rsidRPr="00F27397">
              <w:rPr>
                <w:rFonts w:ascii="Noto Sans" w:eastAsia="Montserrat" w:hAnsi="Noto Sans" w:cs="Noto Sans"/>
                <w:sz w:val="21"/>
                <w:szCs w:val="21"/>
                <w:lang w:val="es-MX" w:eastAsia="es-MX"/>
              </w:rPr>
              <w:t>l estudiantado.</w:t>
            </w:r>
          </w:p>
        </w:tc>
      </w:tr>
      <w:tr w:rsidR="00583B1E" w:rsidRPr="00F27397" w14:paraId="0CC7E105" w14:textId="77777777" w:rsidTr="00F72468">
        <w:trPr>
          <w:jc w:val="center"/>
        </w:trPr>
        <w:tc>
          <w:tcPr>
            <w:tcW w:w="2410" w:type="dxa"/>
          </w:tcPr>
          <w:p w14:paraId="1602CB82" w14:textId="2A4FFEA0" w:rsidR="00314C42" w:rsidRPr="00F27397" w:rsidRDefault="00314C42"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Montserrat" w:hAnsi="Noto Sans" w:cs="Noto Sans"/>
                <w:sz w:val="21"/>
                <w:szCs w:val="21"/>
                <w:lang w:val="es-MX" w:eastAsia="es-MX"/>
              </w:rPr>
              <w:t>C</w:t>
            </w:r>
            <w:r w:rsidR="0007164A" w:rsidRPr="00F27397">
              <w:rPr>
                <w:rFonts w:ascii="Noto Sans" w:eastAsia="Montserrat" w:hAnsi="Noto Sans" w:cs="Noto Sans"/>
                <w:sz w:val="21"/>
                <w:szCs w:val="21"/>
                <w:lang w:val="es-MX" w:eastAsia="es-MX"/>
              </w:rPr>
              <w:t xml:space="preserve">olegios </w:t>
            </w:r>
            <w:r w:rsidRPr="00F27397">
              <w:rPr>
                <w:rFonts w:ascii="Noto Sans" w:eastAsia="Montserrat" w:hAnsi="Noto Sans" w:cs="Noto Sans"/>
                <w:sz w:val="21"/>
                <w:szCs w:val="21"/>
                <w:lang w:val="es-MX" w:eastAsia="es-MX"/>
              </w:rPr>
              <w:t>E</w:t>
            </w:r>
            <w:r w:rsidR="0007164A" w:rsidRPr="00F27397">
              <w:rPr>
                <w:rFonts w:ascii="Noto Sans" w:eastAsia="Montserrat" w:hAnsi="Noto Sans" w:cs="Noto Sans"/>
                <w:sz w:val="21"/>
                <w:szCs w:val="21"/>
                <w:lang w:val="es-MX" w:eastAsia="es-MX"/>
              </w:rPr>
              <w:t>statales</w:t>
            </w:r>
            <w:r w:rsidRPr="00F27397">
              <w:rPr>
                <w:rFonts w:ascii="Noto Sans" w:eastAsia="Montserrat" w:hAnsi="Noto Sans" w:cs="Noto Sans"/>
                <w:sz w:val="21"/>
                <w:szCs w:val="21"/>
                <w:lang w:val="es-MX" w:eastAsia="es-MX"/>
              </w:rPr>
              <w:t xml:space="preserve"> </w:t>
            </w:r>
          </w:p>
        </w:tc>
        <w:tc>
          <w:tcPr>
            <w:tcW w:w="8080" w:type="dxa"/>
          </w:tcPr>
          <w:p w14:paraId="04460203" w14:textId="00C947A4" w:rsidR="00314C42" w:rsidRPr="00F27397" w:rsidRDefault="0027308A" w:rsidP="00EB71CC">
            <w:pPr>
              <w:pStyle w:val="Textoindependiente"/>
              <w:spacing w:before="80" w:after="80" w:line="276" w:lineRule="auto"/>
              <w:jc w:val="both"/>
              <w:rPr>
                <w:rFonts w:ascii="Noto Sans" w:hAnsi="Noto Sans" w:cs="Noto Sans"/>
                <w:sz w:val="21"/>
                <w:szCs w:val="21"/>
                <w:lang w:val="es-MX"/>
              </w:rPr>
            </w:pPr>
            <w:r w:rsidRPr="00F27397">
              <w:rPr>
                <w:rFonts w:ascii="Noto Sans" w:eastAsiaTheme="minorEastAsia" w:hAnsi="Noto Sans" w:cs="Noto Sans"/>
                <w:bCs/>
                <w:sz w:val="21"/>
                <w:szCs w:val="21"/>
                <w:lang w:val="es-MX"/>
              </w:rPr>
              <w:t>Colegios de Educación Profesional Técnica de las Entidades Federativas de la República Mexicana</w:t>
            </w:r>
            <w:r w:rsidR="00314C42" w:rsidRPr="00F27397">
              <w:rPr>
                <w:rFonts w:ascii="Noto Sans" w:eastAsia="Montserrat" w:hAnsi="Noto Sans" w:cs="Noto Sans"/>
                <w:sz w:val="21"/>
                <w:szCs w:val="21"/>
                <w:lang w:val="es-MX" w:eastAsia="es-MX"/>
              </w:rPr>
              <w:t>.</w:t>
            </w:r>
          </w:p>
        </w:tc>
      </w:tr>
      <w:tr w:rsidR="00583B1E" w:rsidRPr="00F27397" w14:paraId="34D2C7BA" w14:textId="77777777" w:rsidTr="00F72468">
        <w:trPr>
          <w:jc w:val="center"/>
        </w:trPr>
        <w:tc>
          <w:tcPr>
            <w:tcW w:w="2410" w:type="dxa"/>
          </w:tcPr>
          <w:p w14:paraId="6B102B92" w14:textId="56157B5D" w:rsidR="00314C42" w:rsidRPr="00F27397" w:rsidRDefault="00314C42"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Montserrat" w:hAnsi="Noto Sans" w:cs="Noto Sans"/>
                <w:sz w:val="21"/>
                <w:szCs w:val="21"/>
                <w:lang w:val="es-MX" w:eastAsia="es-MX"/>
              </w:rPr>
              <w:t xml:space="preserve">Convenio </w:t>
            </w:r>
            <w:r w:rsidR="00DC340F" w:rsidRPr="00F27397">
              <w:rPr>
                <w:rFonts w:ascii="Noto Sans" w:eastAsia="Montserrat" w:hAnsi="Noto Sans" w:cs="Noto Sans"/>
                <w:sz w:val="21"/>
                <w:szCs w:val="21"/>
                <w:lang w:val="es-MX" w:eastAsia="es-MX"/>
              </w:rPr>
              <w:t>de Colaboración</w:t>
            </w:r>
          </w:p>
        </w:tc>
        <w:tc>
          <w:tcPr>
            <w:tcW w:w="8080" w:type="dxa"/>
          </w:tcPr>
          <w:p w14:paraId="66646710" w14:textId="6E07381C" w:rsidR="00314C42" w:rsidRPr="00F27397" w:rsidRDefault="00314C42" w:rsidP="00EB71CC">
            <w:pPr>
              <w:pStyle w:val="Textoindependiente"/>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Acuerdo de voluntades a través del cual el CONALEP y el sector productivo: público, social y privado, formalizan los compromisos enfocados a la coordinación y desarrollo de programas de formación académica, servicios educativos, de actualización, servicios tecnológicos,</w:t>
            </w:r>
            <w:r w:rsidR="00FE71C6" w:rsidRPr="00F27397">
              <w:rPr>
                <w:rFonts w:ascii="Noto Sans" w:eastAsia="Montserrat" w:hAnsi="Noto Sans" w:cs="Noto Sans"/>
                <w:sz w:val="21"/>
                <w:szCs w:val="21"/>
                <w:lang w:val="es-MX" w:eastAsia="es-MX"/>
              </w:rPr>
              <w:t xml:space="preserve"> </w:t>
            </w:r>
            <w:r w:rsidR="00FE71C6" w:rsidRPr="00F27397">
              <w:rPr>
                <w:rFonts w:ascii="Noto Sans" w:hAnsi="Noto Sans" w:cs="Noto Sans"/>
                <w:sz w:val="21"/>
                <w:szCs w:val="21"/>
                <w:lang w:val="es-MX"/>
              </w:rPr>
              <w:t>de capacitación y certificación, de evaluación de competencias con fines de certificación</w:t>
            </w:r>
            <w:r w:rsidRPr="00F27397">
              <w:rPr>
                <w:rFonts w:ascii="Noto Sans" w:eastAsia="Montserrat" w:hAnsi="Noto Sans" w:cs="Noto Sans"/>
                <w:sz w:val="21"/>
                <w:szCs w:val="21"/>
                <w:lang w:val="es-MX" w:eastAsia="es-MX"/>
              </w:rPr>
              <w:t xml:space="preserve">, así como servicio social, prácticas profesionales y colocación de </w:t>
            </w:r>
            <w:r w:rsidR="00CC06CA" w:rsidRPr="00F27397">
              <w:rPr>
                <w:rFonts w:ascii="Noto Sans" w:eastAsia="Montserrat" w:hAnsi="Noto Sans" w:cs="Noto Sans"/>
                <w:sz w:val="21"/>
                <w:szCs w:val="21"/>
                <w:lang w:val="es-MX" w:eastAsia="es-MX"/>
              </w:rPr>
              <w:t>personas egresadas del Sistema CONALEP</w:t>
            </w:r>
            <w:r w:rsidRPr="00F27397">
              <w:rPr>
                <w:rFonts w:ascii="Noto Sans" w:eastAsia="Montserrat" w:hAnsi="Noto Sans" w:cs="Noto Sans"/>
                <w:sz w:val="21"/>
                <w:szCs w:val="21"/>
                <w:lang w:val="es-MX" w:eastAsia="es-MX"/>
              </w:rPr>
              <w:t>, entre otros.</w:t>
            </w:r>
          </w:p>
        </w:tc>
      </w:tr>
      <w:tr w:rsidR="00583B1E" w:rsidRPr="00F27397" w14:paraId="6EEB9788" w14:textId="77777777" w:rsidTr="00F72468">
        <w:trPr>
          <w:jc w:val="center"/>
        </w:trPr>
        <w:tc>
          <w:tcPr>
            <w:tcW w:w="2410" w:type="dxa"/>
          </w:tcPr>
          <w:p w14:paraId="1544E82A" w14:textId="56B007B6" w:rsidR="00314C42" w:rsidRPr="00F27397" w:rsidRDefault="00314C42"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Montserrat" w:hAnsi="Noto Sans" w:cs="Noto Sans"/>
                <w:sz w:val="21"/>
                <w:szCs w:val="21"/>
                <w:lang w:val="es-MX" w:eastAsia="es-MX"/>
              </w:rPr>
              <w:t>Donación</w:t>
            </w:r>
          </w:p>
        </w:tc>
        <w:tc>
          <w:tcPr>
            <w:tcW w:w="8080" w:type="dxa"/>
          </w:tcPr>
          <w:p w14:paraId="0F8B5293" w14:textId="601A1EA3" w:rsidR="00314C42" w:rsidRPr="00F27397" w:rsidRDefault="00314C42" w:rsidP="00EB71CC">
            <w:pPr>
              <w:pStyle w:val="Textoindependiente"/>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Acto jurídico por el que una persona física o moral, </w:t>
            </w:r>
            <w:r w:rsidR="001F2D1F" w:rsidRPr="00F27397">
              <w:rPr>
                <w:rFonts w:ascii="Noto Sans" w:eastAsia="Montserrat" w:hAnsi="Noto Sans" w:cs="Noto Sans"/>
                <w:sz w:val="21"/>
                <w:szCs w:val="21"/>
                <w:lang w:val="es-MX" w:eastAsia="es-MX"/>
              </w:rPr>
              <w:t>transfiere</w:t>
            </w:r>
            <w:r w:rsidRPr="00F27397">
              <w:rPr>
                <w:rFonts w:ascii="Noto Sans" w:eastAsia="Montserrat" w:hAnsi="Noto Sans" w:cs="Noto Sans"/>
                <w:sz w:val="21"/>
                <w:szCs w:val="21"/>
                <w:lang w:val="es-MX" w:eastAsia="es-MX"/>
              </w:rPr>
              <w:t xml:space="preserve"> gratuitamente una parte o la totalidad de un bien.</w:t>
            </w:r>
          </w:p>
        </w:tc>
      </w:tr>
      <w:tr w:rsidR="00583B1E" w:rsidRPr="00F27397" w14:paraId="4DF491E0" w14:textId="77777777" w:rsidTr="00F72468">
        <w:trPr>
          <w:jc w:val="center"/>
        </w:trPr>
        <w:tc>
          <w:tcPr>
            <w:tcW w:w="2410" w:type="dxa"/>
          </w:tcPr>
          <w:p w14:paraId="005A1D9E" w14:textId="41BC52A0" w:rsidR="009314E5" w:rsidRPr="00F27397" w:rsidRDefault="003209EA" w:rsidP="00826271">
            <w:pPr>
              <w:pStyle w:val="Textoindependiente"/>
              <w:numPr>
                <w:ilvl w:val="0"/>
                <w:numId w:val="4"/>
              </w:numPr>
              <w:spacing w:before="80" w:after="80" w:line="276" w:lineRule="auto"/>
              <w:ind w:left="604" w:hanging="244"/>
              <w:rPr>
                <w:rFonts w:ascii="Noto Sans" w:eastAsia="Montserrat" w:hAnsi="Noto Sans" w:cs="Noto Sans"/>
                <w:sz w:val="21"/>
                <w:szCs w:val="21"/>
                <w:lang w:val="es-MX" w:eastAsia="es-MX"/>
              </w:rPr>
            </w:pPr>
            <w:r w:rsidRPr="00F27397">
              <w:rPr>
                <w:rFonts w:ascii="Noto Sans" w:hAnsi="Noto Sans" w:cs="Noto Sans"/>
                <w:sz w:val="21"/>
                <w:szCs w:val="21"/>
                <w:lang w:val="es-MX"/>
              </w:rPr>
              <w:t>Organismo Público</w:t>
            </w:r>
          </w:p>
        </w:tc>
        <w:tc>
          <w:tcPr>
            <w:tcW w:w="8080" w:type="dxa"/>
          </w:tcPr>
          <w:p w14:paraId="1C2EE42F" w14:textId="50297EEC" w:rsidR="009314E5" w:rsidRPr="00F27397" w:rsidRDefault="009314E5" w:rsidP="00EB71CC">
            <w:pPr>
              <w:pStyle w:val="Textoindependiente"/>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Organismo Público Descentralizado creado por el Estado, de conformidad con su normatividad.</w:t>
            </w:r>
          </w:p>
        </w:tc>
      </w:tr>
      <w:tr w:rsidR="00583B1E" w:rsidRPr="00F27397" w14:paraId="514E1D94" w14:textId="77777777" w:rsidTr="00F72468">
        <w:trPr>
          <w:jc w:val="center"/>
        </w:trPr>
        <w:tc>
          <w:tcPr>
            <w:tcW w:w="2410" w:type="dxa"/>
          </w:tcPr>
          <w:p w14:paraId="6568F79F" w14:textId="1AB2664E" w:rsidR="00314C42" w:rsidRPr="00F27397" w:rsidRDefault="00BF3FA5" w:rsidP="00826271">
            <w:pPr>
              <w:pStyle w:val="Textoindependiente"/>
              <w:numPr>
                <w:ilvl w:val="0"/>
                <w:numId w:val="4"/>
              </w:numPr>
              <w:spacing w:before="80" w:after="80" w:line="276" w:lineRule="auto"/>
              <w:ind w:left="604" w:hanging="244"/>
              <w:rPr>
                <w:rFonts w:ascii="Noto Sans" w:hAnsi="Noto Sans" w:cs="Noto Sans"/>
                <w:sz w:val="21"/>
                <w:szCs w:val="21"/>
                <w:lang w:val="es-MX"/>
              </w:rPr>
            </w:pPr>
            <w:r w:rsidRPr="00F27397">
              <w:rPr>
                <w:rFonts w:ascii="Noto Sans" w:eastAsia="Times New Roman" w:hAnsi="Noto Sans" w:cs="Noto Sans"/>
                <w:spacing w:val="4"/>
                <w:sz w:val="21"/>
                <w:szCs w:val="21"/>
                <w:lang w:val="es-MX" w:eastAsia="es-MX"/>
              </w:rPr>
              <w:t xml:space="preserve">Partes </w:t>
            </w:r>
            <w:r w:rsidR="006543EB" w:rsidRPr="00F27397">
              <w:rPr>
                <w:rFonts w:ascii="Noto Sans" w:eastAsia="Times New Roman" w:hAnsi="Noto Sans" w:cs="Noto Sans"/>
                <w:spacing w:val="4"/>
                <w:sz w:val="21"/>
                <w:szCs w:val="21"/>
                <w:lang w:val="es-MX" w:eastAsia="es-MX"/>
              </w:rPr>
              <w:t>i</w:t>
            </w:r>
            <w:r w:rsidRPr="00F27397">
              <w:rPr>
                <w:rFonts w:ascii="Noto Sans" w:eastAsia="Times New Roman" w:hAnsi="Noto Sans" w:cs="Noto Sans"/>
                <w:spacing w:val="4"/>
                <w:sz w:val="21"/>
                <w:szCs w:val="21"/>
                <w:lang w:val="es-MX" w:eastAsia="es-MX"/>
              </w:rPr>
              <w:t>nteresadas</w:t>
            </w:r>
          </w:p>
        </w:tc>
        <w:tc>
          <w:tcPr>
            <w:tcW w:w="8080" w:type="dxa"/>
          </w:tcPr>
          <w:p w14:paraId="06F071E5" w14:textId="003BB302" w:rsidR="00314C42" w:rsidRPr="00F27397" w:rsidRDefault="005E7ADF" w:rsidP="001D450F">
            <w:pPr>
              <w:pStyle w:val="NormalWeb"/>
              <w:spacing w:before="80" w:beforeAutospacing="0" w:after="80" w:afterAutospacing="0" w:line="276" w:lineRule="auto"/>
              <w:jc w:val="both"/>
              <w:rPr>
                <w:rFonts w:ascii="Noto Sans" w:eastAsia="Montserrat" w:hAnsi="Noto Sans" w:cs="Noto Sans"/>
                <w:sz w:val="21"/>
                <w:szCs w:val="21"/>
              </w:rPr>
            </w:pPr>
            <w:r w:rsidRPr="00F27397">
              <w:rPr>
                <w:rFonts w:ascii="Noto Sans" w:eastAsia="Montserrat" w:hAnsi="Noto Sans" w:cs="Noto Sans"/>
                <w:sz w:val="21"/>
                <w:szCs w:val="21"/>
              </w:rPr>
              <w:t>P</w:t>
            </w:r>
            <w:r w:rsidR="00040C4F" w:rsidRPr="00F27397">
              <w:rPr>
                <w:rFonts w:ascii="Noto Sans" w:eastAsia="Montserrat" w:hAnsi="Noto Sans" w:cs="Noto Sans"/>
                <w:sz w:val="21"/>
                <w:szCs w:val="21"/>
              </w:rPr>
              <w:t xml:space="preserve">ersonal del CONALEP, </w:t>
            </w:r>
            <w:r w:rsidR="00755420" w:rsidRPr="00F27397">
              <w:rPr>
                <w:rFonts w:ascii="Noto Sans" w:eastAsia="Montserrat" w:hAnsi="Noto Sans" w:cs="Noto Sans"/>
                <w:sz w:val="21"/>
                <w:szCs w:val="21"/>
              </w:rPr>
              <w:t>del s</w:t>
            </w:r>
            <w:r w:rsidR="00C23796" w:rsidRPr="00F27397">
              <w:rPr>
                <w:rFonts w:ascii="Noto Sans" w:eastAsia="Montserrat" w:hAnsi="Noto Sans" w:cs="Noto Sans"/>
                <w:sz w:val="21"/>
                <w:szCs w:val="21"/>
              </w:rPr>
              <w:t>ector productivo</w:t>
            </w:r>
            <w:r w:rsidR="00236BAC" w:rsidRPr="00F27397">
              <w:rPr>
                <w:rFonts w:ascii="Noto Sans" w:eastAsia="Montserrat" w:hAnsi="Noto Sans" w:cs="Noto Sans"/>
                <w:sz w:val="21"/>
                <w:szCs w:val="21"/>
              </w:rPr>
              <w:t xml:space="preserve">, </w:t>
            </w:r>
            <w:r w:rsidR="000B0798" w:rsidRPr="00F27397">
              <w:rPr>
                <w:rFonts w:ascii="Noto Sans" w:eastAsia="Montserrat" w:hAnsi="Noto Sans" w:cs="Noto Sans"/>
                <w:sz w:val="21"/>
                <w:szCs w:val="21"/>
              </w:rPr>
              <w:t xml:space="preserve">instituciones educativas, </w:t>
            </w:r>
            <w:r w:rsidR="00236BAC" w:rsidRPr="00F27397">
              <w:rPr>
                <w:rFonts w:ascii="Noto Sans" w:eastAsia="Montserrat" w:hAnsi="Noto Sans" w:cs="Noto Sans"/>
                <w:sz w:val="21"/>
                <w:szCs w:val="21"/>
              </w:rPr>
              <w:t>sindicatos, gobiernos</w:t>
            </w:r>
            <w:r w:rsidR="009E110C" w:rsidRPr="00F27397">
              <w:rPr>
                <w:rFonts w:ascii="Noto Sans" w:eastAsia="Montserrat" w:hAnsi="Noto Sans" w:cs="Noto Sans"/>
                <w:sz w:val="21"/>
                <w:szCs w:val="21"/>
              </w:rPr>
              <w:t xml:space="preserve">, comunidad, organizaciones sociales o ambientales, </w:t>
            </w:r>
            <w:r w:rsidR="00CC06CA" w:rsidRPr="00F27397">
              <w:rPr>
                <w:rFonts w:ascii="Noto Sans" w:eastAsia="Montserrat" w:hAnsi="Noto Sans" w:cs="Noto Sans"/>
                <w:sz w:val="21"/>
                <w:szCs w:val="21"/>
              </w:rPr>
              <w:t>personas egresadas del Sistema CONALEP</w:t>
            </w:r>
            <w:r w:rsidR="00806D65" w:rsidRPr="00F27397">
              <w:rPr>
                <w:rFonts w:ascii="Noto Sans" w:eastAsia="Montserrat" w:hAnsi="Noto Sans" w:cs="Noto Sans"/>
                <w:sz w:val="21"/>
                <w:szCs w:val="21"/>
              </w:rPr>
              <w:t xml:space="preserve">, </w:t>
            </w:r>
            <w:r w:rsidR="00D60DE4" w:rsidRPr="00F27397">
              <w:rPr>
                <w:rFonts w:ascii="Noto Sans" w:eastAsia="Montserrat" w:hAnsi="Noto Sans" w:cs="Noto Sans"/>
                <w:sz w:val="21"/>
                <w:szCs w:val="21"/>
              </w:rPr>
              <w:t>entre otros</w:t>
            </w:r>
            <w:r w:rsidRPr="00F27397">
              <w:rPr>
                <w:rFonts w:ascii="Noto Sans" w:eastAsia="Montserrat" w:hAnsi="Noto Sans" w:cs="Noto Sans"/>
                <w:sz w:val="21"/>
                <w:szCs w:val="21"/>
              </w:rPr>
              <w:t>, mismas que se consideran aliadas del impulso de los esfuerzos educativos que realiza el CONALEP</w:t>
            </w:r>
            <w:r w:rsidR="00C23796" w:rsidRPr="00F27397">
              <w:rPr>
                <w:rFonts w:ascii="Noto Sans" w:eastAsia="Montserrat" w:hAnsi="Noto Sans" w:cs="Noto Sans"/>
                <w:sz w:val="21"/>
                <w:szCs w:val="21"/>
              </w:rPr>
              <w:t>.</w:t>
            </w:r>
          </w:p>
        </w:tc>
      </w:tr>
      <w:tr w:rsidR="00583B1E" w:rsidRPr="00F27397" w14:paraId="578B696C" w14:textId="77777777" w:rsidTr="00F72468">
        <w:trPr>
          <w:jc w:val="center"/>
        </w:trPr>
        <w:tc>
          <w:tcPr>
            <w:tcW w:w="2410" w:type="dxa"/>
          </w:tcPr>
          <w:p w14:paraId="763E3108" w14:textId="47D8229E" w:rsidR="00891238" w:rsidRPr="00F27397" w:rsidRDefault="00891238" w:rsidP="00826271">
            <w:pPr>
              <w:pStyle w:val="Textoindependiente"/>
              <w:numPr>
                <w:ilvl w:val="0"/>
                <w:numId w:val="4"/>
              </w:numPr>
              <w:spacing w:before="80" w:after="80" w:line="276" w:lineRule="auto"/>
              <w:ind w:left="604" w:hanging="244"/>
              <w:rPr>
                <w:rFonts w:ascii="Noto Sans" w:eastAsia="Times New Roman" w:hAnsi="Noto Sans" w:cs="Noto Sans"/>
                <w:spacing w:val="4"/>
                <w:sz w:val="21"/>
                <w:szCs w:val="21"/>
                <w:lang w:val="es-MX" w:eastAsia="es-MX"/>
              </w:rPr>
            </w:pPr>
            <w:r w:rsidRPr="00F27397">
              <w:rPr>
                <w:rFonts w:ascii="Noto Sans" w:eastAsia="Montserrat" w:hAnsi="Noto Sans" w:cs="Noto Sans"/>
                <w:sz w:val="21"/>
                <w:szCs w:val="21"/>
                <w:lang w:val="es-MX" w:eastAsia="es-MX"/>
              </w:rPr>
              <w:t>RCEO</w:t>
            </w:r>
          </w:p>
        </w:tc>
        <w:tc>
          <w:tcPr>
            <w:tcW w:w="8080" w:type="dxa"/>
          </w:tcPr>
          <w:p w14:paraId="4AEBEA61" w14:textId="17D80B5F" w:rsidR="00891238" w:rsidRPr="00F27397" w:rsidRDefault="00891238" w:rsidP="00EB71CC">
            <w:pPr>
              <w:pStyle w:val="NormalWeb"/>
              <w:spacing w:before="80" w:beforeAutospacing="0" w:after="80" w:afterAutospacing="0" w:line="276" w:lineRule="auto"/>
              <w:jc w:val="both"/>
              <w:rPr>
                <w:rFonts w:ascii="Noto Sans" w:eastAsia="Montserrat" w:hAnsi="Noto Sans" w:cs="Noto Sans"/>
                <w:sz w:val="21"/>
                <w:szCs w:val="21"/>
              </w:rPr>
            </w:pPr>
            <w:r w:rsidRPr="00F27397">
              <w:rPr>
                <w:rFonts w:ascii="Noto Sans" w:eastAsia="Montserrat" w:hAnsi="Noto Sans" w:cs="Noto Sans"/>
                <w:sz w:val="21"/>
                <w:szCs w:val="21"/>
              </w:rPr>
              <w:t>Representación del CONALEP en el Estado de Oaxaca.</w:t>
            </w:r>
          </w:p>
        </w:tc>
      </w:tr>
      <w:tr w:rsidR="00583B1E" w:rsidRPr="00F27397" w14:paraId="6E880A80" w14:textId="77777777" w:rsidTr="00F72468">
        <w:trPr>
          <w:jc w:val="center"/>
        </w:trPr>
        <w:tc>
          <w:tcPr>
            <w:tcW w:w="2410" w:type="dxa"/>
          </w:tcPr>
          <w:p w14:paraId="1AF24BFA" w14:textId="0A7F2FFF" w:rsidR="00314C42" w:rsidRPr="00F27397" w:rsidRDefault="00314C42" w:rsidP="00826271">
            <w:pPr>
              <w:pStyle w:val="Textoindependiente"/>
              <w:numPr>
                <w:ilvl w:val="0"/>
                <w:numId w:val="4"/>
              </w:numPr>
              <w:spacing w:before="80" w:after="80" w:line="276" w:lineRule="auto"/>
              <w:ind w:left="604" w:hanging="244"/>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Sector </w:t>
            </w:r>
            <w:r w:rsidR="00E10965">
              <w:rPr>
                <w:rFonts w:ascii="Noto Sans" w:eastAsia="Montserrat" w:hAnsi="Noto Sans" w:cs="Noto Sans"/>
                <w:sz w:val="21"/>
                <w:szCs w:val="21"/>
                <w:lang w:val="es-MX" w:eastAsia="es-MX"/>
              </w:rPr>
              <w:t>p</w:t>
            </w:r>
            <w:r w:rsidRPr="00F27397">
              <w:rPr>
                <w:rFonts w:ascii="Noto Sans" w:eastAsia="Montserrat" w:hAnsi="Noto Sans" w:cs="Noto Sans"/>
                <w:sz w:val="21"/>
                <w:szCs w:val="21"/>
                <w:lang w:val="es-MX" w:eastAsia="es-MX"/>
              </w:rPr>
              <w:t xml:space="preserve">roductivo </w:t>
            </w:r>
          </w:p>
        </w:tc>
        <w:tc>
          <w:tcPr>
            <w:tcW w:w="8080" w:type="dxa"/>
          </w:tcPr>
          <w:p w14:paraId="5C597270" w14:textId="723F3B84" w:rsidR="00314C42" w:rsidRPr="00F27397" w:rsidRDefault="00314C42" w:rsidP="00EB71CC">
            <w:pPr>
              <w:pStyle w:val="Textoindependiente"/>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Grupos con actividades económicas o productivas con características comunes y que se integran en un determinado sector como son: el público, social y privado. </w:t>
            </w:r>
          </w:p>
        </w:tc>
      </w:tr>
      <w:tr w:rsidR="00583B1E" w:rsidRPr="00F27397" w14:paraId="16DA5CB6" w14:textId="77777777" w:rsidTr="00F72468">
        <w:trPr>
          <w:jc w:val="center"/>
        </w:trPr>
        <w:tc>
          <w:tcPr>
            <w:tcW w:w="2410" w:type="dxa"/>
          </w:tcPr>
          <w:p w14:paraId="7407CC34" w14:textId="77777777" w:rsidR="00314C42" w:rsidRPr="00F27397" w:rsidRDefault="00314C42" w:rsidP="00826271">
            <w:pPr>
              <w:pStyle w:val="Textoindependiente"/>
              <w:numPr>
                <w:ilvl w:val="0"/>
                <w:numId w:val="4"/>
              </w:numPr>
              <w:spacing w:before="80" w:after="80" w:line="276" w:lineRule="auto"/>
              <w:ind w:left="604" w:hanging="244"/>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UODCDMX</w:t>
            </w:r>
          </w:p>
        </w:tc>
        <w:tc>
          <w:tcPr>
            <w:tcW w:w="8080" w:type="dxa"/>
          </w:tcPr>
          <w:p w14:paraId="6A31E2E5" w14:textId="77777777" w:rsidR="00314C42" w:rsidRPr="00F27397" w:rsidRDefault="00314C42" w:rsidP="00EB71CC">
            <w:pPr>
              <w:pStyle w:val="Textoindependiente"/>
              <w:spacing w:before="80" w:after="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Unidad de Operación Desconcentrada para la Ciudad de México.</w:t>
            </w:r>
          </w:p>
        </w:tc>
      </w:tr>
      <w:tr w:rsidR="00DC340F" w:rsidRPr="00F27397" w14:paraId="129A6EF4" w14:textId="77777777" w:rsidTr="00F72468">
        <w:trPr>
          <w:jc w:val="center"/>
        </w:trPr>
        <w:tc>
          <w:tcPr>
            <w:tcW w:w="2410" w:type="dxa"/>
          </w:tcPr>
          <w:p w14:paraId="0F1F2BA9" w14:textId="70B7087D" w:rsidR="00DC340F" w:rsidRPr="00F27397" w:rsidRDefault="00DC340F" w:rsidP="00826271">
            <w:pPr>
              <w:pStyle w:val="Textoindependiente"/>
              <w:numPr>
                <w:ilvl w:val="0"/>
                <w:numId w:val="4"/>
              </w:numPr>
              <w:spacing w:before="80" w:after="80" w:line="276" w:lineRule="auto"/>
              <w:ind w:left="604" w:hanging="244"/>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Unidad </w:t>
            </w:r>
            <w:r w:rsidR="00862838" w:rsidRPr="00F27397">
              <w:rPr>
                <w:rFonts w:ascii="Noto Sans" w:eastAsia="Montserrat" w:hAnsi="Noto Sans" w:cs="Noto Sans"/>
                <w:sz w:val="21"/>
                <w:szCs w:val="21"/>
                <w:lang w:val="es-MX" w:eastAsia="es-MX"/>
              </w:rPr>
              <w:t>a</w:t>
            </w:r>
            <w:r w:rsidRPr="00F27397">
              <w:rPr>
                <w:rFonts w:ascii="Noto Sans" w:eastAsia="Montserrat" w:hAnsi="Noto Sans" w:cs="Noto Sans"/>
                <w:sz w:val="21"/>
                <w:szCs w:val="21"/>
                <w:lang w:val="es-MX" w:eastAsia="es-MX"/>
              </w:rPr>
              <w:t>dministrativa</w:t>
            </w:r>
          </w:p>
        </w:tc>
        <w:tc>
          <w:tcPr>
            <w:tcW w:w="8080" w:type="dxa"/>
          </w:tcPr>
          <w:p w14:paraId="39DA9BDE" w14:textId="54F476A2" w:rsidR="00DC340F" w:rsidRPr="00F27397" w:rsidRDefault="00AA05CE" w:rsidP="00AA05CE">
            <w:pPr>
              <w:pStyle w:val="NormalWeb"/>
              <w:spacing w:before="80" w:beforeAutospacing="0" w:after="80" w:afterAutospacing="0" w:line="276" w:lineRule="auto"/>
              <w:jc w:val="both"/>
              <w:rPr>
                <w:rFonts w:ascii="Noto Sans" w:eastAsia="Montserrat" w:hAnsi="Noto Sans" w:cs="Noto Sans"/>
                <w:sz w:val="21"/>
                <w:szCs w:val="21"/>
              </w:rPr>
            </w:pPr>
            <w:r w:rsidRPr="00F27397">
              <w:rPr>
                <w:rFonts w:ascii="Noto Sans" w:eastAsia="Montserrat" w:hAnsi="Noto Sans" w:cs="Noto Sans"/>
                <w:sz w:val="21"/>
                <w:szCs w:val="21"/>
              </w:rPr>
              <w:t>Secretarías, Direcciones Corporativas, Unidad de Estudios e Intercambio Académico, Direcciones de área</w:t>
            </w:r>
            <w:bookmarkStart w:id="8" w:name="_GoBack"/>
            <w:bookmarkEnd w:id="8"/>
            <w:r w:rsidRPr="00F27397">
              <w:rPr>
                <w:rFonts w:ascii="Noto Sans" w:eastAsia="Montserrat" w:hAnsi="Noto Sans" w:cs="Noto Sans"/>
                <w:sz w:val="21"/>
                <w:szCs w:val="21"/>
              </w:rPr>
              <w:t xml:space="preserve"> del CONALEP, Unidad de Operación Desconcentrada para la Ciudad de México, Representación del CONALEP en el Estado de Oaxaca, Colegios Estatales y planteles adscritos a estos.</w:t>
            </w:r>
          </w:p>
        </w:tc>
      </w:tr>
    </w:tbl>
    <w:p w14:paraId="087EC2C4" w14:textId="77777777" w:rsidR="00314C42" w:rsidRPr="00F27397" w:rsidRDefault="00314C42" w:rsidP="00EB71CC">
      <w:pPr>
        <w:pStyle w:val="Ttulo1"/>
        <w:spacing w:before="80" w:after="80" w:line="276" w:lineRule="auto"/>
        <w:rPr>
          <w:color w:val="auto"/>
          <w:lang w:val="es-MX"/>
        </w:rPr>
      </w:pPr>
      <w:bookmarkStart w:id="9" w:name="_Toc210747706"/>
      <w:bookmarkStart w:id="10" w:name="_Toc215489680"/>
      <w:r w:rsidRPr="00F27397">
        <w:rPr>
          <w:color w:val="auto"/>
          <w:lang w:val="es-MX"/>
        </w:rPr>
        <w:lastRenderedPageBreak/>
        <w:t>TÍTULO II. DE LOS COMITÉS DE VINCULACIÓN DEL CONALEP</w:t>
      </w:r>
      <w:bookmarkEnd w:id="9"/>
      <w:bookmarkEnd w:id="10"/>
    </w:p>
    <w:p w14:paraId="2B915B20" w14:textId="710BE98A" w:rsidR="003E5B40" w:rsidRPr="00F27397" w:rsidRDefault="003E5B40" w:rsidP="00EB71CC">
      <w:pPr>
        <w:pStyle w:val="Ttulo2"/>
        <w:spacing w:before="80" w:after="80" w:line="276" w:lineRule="auto"/>
        <w:rPr>
          <w:rFonts w:eastAsia="Times New Roman"/>
          <w:color w:val="auto"/>
        </w:rPr>
      </w:pPr>
      <w:bookmarkStart w:id="11" w:name="_Toc215489681"/>
      <w:r w:rsidRPr="00F27397">
        <w:rPr>
          <w:rStyle w:val="Textoennegrita"/>
          <w:b/>
          <w:bCs w:val="0"/>
          <w:color w:val="auto"/>
        </w:rPr>
        <w:t xml:space="preserve">Capítulo I. Naturaleza, </w:t>
      </w:r>
      <w:r w:rsidR="00511B00" w:rsidRPr="00F27397">
        <w:rPr>
          <w:rStyle w:val="Textoennegrita"/>
          <w:b/>
          <w:bCs w:val="0"/>
          <w:color w:val="auto"/>
        </w:rPr>
        <w:t xml:space="preserve">objetivos </w:t>
      </w:r>
      <w:r w:rsidRPr="00F27397">
        <w:rPr>
          <w:rStyle w:val="Textoennegrita"/>
          <w:b/>
          <w:bCs w:val="0"/>
          <w:color w:val="auto"/>
        </w:rPr>
        <w:t xml:space="preserve">y </w:t>
      </w:r>
      <w:r w:rsidR="00511B00" w:rsidRPr="00F27397">
        <w:rPr>
          <w:rStyle w:val="Textoennegrita"/>
          <w:b/>
          <w:bCs w:val="0"/>
          <w:color w:val="auto"/>
        </w:rPr>
        <w:t xml:space="preserve">funciones generales </w:t>
      </w:r>
      <w:r w:rsidRPr="00F27397">
        <w:rPr>
          <w:rStyle w:val="Textoennegrita"/>
          <w:b/>
          <w:bCs w:val="0"/>
          <w:color w:val="auto"/>
        </w:rPr>
        <w:t>de los Comités de Vinculación</w:t>
      </w:r>
      <w:bookmarkEnd w:id="11"/>
    </w:p>
    <w:p w14:paraId="6FF0D825" w14:textId="32E1D076" w:rsidR="00A10CEE" w:rsidRPr="004A61C7" w:rsidRDefault="007E0F2E" w:rsidP="004A61C7">
      <w:pPr>
        <w:pStyle w:val="whitespace-normal"/>
        <w:jc w:val="both"/>
        <w:rPr>
          <w:rFonts w:ascii="Noto Sans" w:eastAsia="Montserrat" w:hAnsi="Noto Sans" w:cs="Noto Sans"/>
          <w:sz w:val="21"/>
          <w:szCs w:val="21"/>
        </w:rPr>
      </w:pPr>
      <w:r w:rsidRPr="004A61C7">
        <w:rPr>
          <w:rFonts w:ascii="Noto Sans" w:eastAsia="Montserrat" w:hAnsi="Noto Sans" w:cs="Noto Sans"/>
          <w:b/>
          <w:sz w:val="21"/>
          <w:szCs w:val="21"/>
        </w:rPr>
        <w:t>Artículo 5.</w:t>
      </w:r>
      <w:r w:rsidR="00A10CEE" w:rsidRPr="004A61C7">
        <w:rPr>
          <w:rFonts w:ascii="Noto Sans" w:eastAsia="Montserrat" w:hAnsi="Noto Sans" w:cs="Noto Sans"/>
          <w:sz w:val="21"/>
          <w:szCs w:val="21"/>
        </w:rPr>
        <w:t xml:space="preserve"> Los Comités de Vinculación son órganos de colaboración, asesoría y consulta que tienen por objeto fortalecer la operación y desarrollo del CONALEP en su ámbito territorial, con la participación de representantes del sector productivo en el desarrollo del Modelo Académico vigente.</w:t>
      </w:r>
    </w:p>
    <w:p w14:paraId="05A0E514" w14:textId="77777777" w:rsidR="00A10CEE" w:rsidRPr="004A61C7" w:rsidRDefault="00A10CEE" w:rsidP="004A61C7">
      <w:pPr>
        <w:pStyle w:val="whitespace-normal"/>
        <w:jc w:val="both"/>
        <w:rPr>
          <w:rFonts w:ascii="Noto Sans" w:eastAsia="Montserrat" w:hAnsi="Noto Sans" w:cs="Noto Sans"/>
          <w:sz w:val="21"/>
          <w:szCs w:val="21"/>
        </w:rPr>
      </w:pPr>
      <w:r w:rsidRPr="004A61C7">
        <w:rPr>
          <w:rFonts w:ascii="Noto Sans" w:eastAsia="Montserrat" w:hAnsi="Noto Sans" w:cs="Noto Sans"/>
          <w:sz w:val="21"/>
          <w:szCs w:val="21"/>
        </w:rPr>
        <w:t>Estos Comités reunirán a las partes interesadas para trabajar colaborativamente, identificar objetivos comunes, compartir recursos y responsabilidades, y desarrollar políticas, programas o iniciativas que logren resultados mutuamente beneficiosos.</w:t>
      </w:r>
    </w:p>
    <w:p w14:paraId="3CD9B355" w14:textId="1C070C45" w:rsidR="004B0BAE" w:rsidRPr="00F27397" w:rsidRDefault="007E0F2E" w:rsidP="00D92642">
      <w:pPr>
        <w:spacing w:before="80" w:after="80" w:line="276" w:lineRule="auto"/>
        <w:jc w:val="both"/>
        <w:rPr>
          <w:rFonts w:ascii="Noto Sans" w:hAnsi="Noto Sans" w:cs="Noto Sans"/>
          <w:sz w:val="21"/>
          <w:szCs w:val="21"/>
          <w:lang w:val="es-MX"/>
        </w:rPr>
      </w:pPr>
      <w:r w:rsidRPr="00A06D91">
        <w:rPr>
          <w:rFonts w:ascii="Noto Sans" w:eastAsia="Montserrat" w:hAnsi="Noto Sans" w:cs="Noto Sans"/>
          <w:b/>
          <w:sz w:val="21"/>
          <w:szCs w:val="21"/>
          <w:lang w:val="es-MX" w:eastAsia="es-MX"/>
        </w:rPr>
        <w:t>Artículo 6.</w:t>
      </w:r>
      <w:r w:rsidR="005D777A" w:rsidRPr="004A61C7">
        <w:rPr>
          <w:rFonts w:ascii="Noto Sans" w:eastAsia="Montserrat" w:hAnsi="Noto Sans" w:cs="Noto Sans"/>
          <w:sz w:val="21"/>
          <w:szCs w:val="21"/>
          <w:lang w:val="es-MX" w:eastAsia="es-MX"/>
        </w:rPr>
        <w:t xml:space="preserve"> </w:t>
      </w:r>
      <w:r w:rsidR="00314C42" w:rsidRPr="00F27397">
        <w:rPr>
          <w:rFonts w:ascii="Noto Sans" w:eastAsia="Montserrat" w:hAnsi="Noto Sans" w:cs="Noto Sans"/>
          <w:sz w:val="21"/>
          <w:szCs w:val="21"/>
          <w:lang w:val="es-MX" w:eastAsia="es-MX"/>
        </w:rPr>
        <w:t>Los Comités de Vinculación</w:t>
      </w:r>
      <w:r w:rsidR="00787B58" w:rsidRPr="004A61C7">
        <w:rPr>
          <w:rFonts w:ascii="Noto Sans" w:eastAsia="Montserrat" w:hAnsi="Noto Sans" w:cs="Noto Sans"/>
          <w:sz w:val="21"/>
          <w:szCs w:val="21"/>
          <w:lang w:val="es-MX" w:eastAsia="es-MX"/>
        </w:rPr>
        <w:t xml:space="preserve"> </w:t>
      </w:r>
      <w:r w:rsidR="00A62160" w:rsidRPr="00F27397">
        <w:rPr>
          <w:rFonts w:ascii="Noto Sans" w:eastAsia="Montserrat" w:hAnsi="Noto Sans" w:cs="Noto Sans"/>
          <w:sz w:val="21"/>
          <w:szCs w:val="21"/>
          <w:lang w:val="es-MX" w:eastAsia="es-MX"/>
        </w:rPr>
        <w:t>promoverán la colaboración</w:t>
      </w:r>
      <w:r w:rsidR="004B0BAE" w:rsidRPr="00F27397">
        <w:rPr>
          <w:rFonts w:ascii="Noto Sans" w:eastAsia="Montserrat" w:hAnsi="Noto Sans" w:cs="Noto Sans"/>
          <w:sz w:val="21"/>
          <w:szCs w:val="21"/>
          <w:lang w:val="es-MX" w:eastAsia="es-MX"/>
        </w:rPr>
        <w:t xml:space="preserve"> entre sus integrantes</w:t>
      </w:r>
      <w:r w:rsidR="0004573B" w:rsidRPr="00F27397">
        <w:rPr>
          <w:rFonts w:ascii="Noto Sans" w:eastAsia="Montserrat" w:hAnsi="Noto Sans" w:cs="Noto Sans"/>
          <w:sz w:val="21"/>
          <w:szCs w:val="21"/>
          <w:lang w:val="es-MX" w:eastAsia="es-MX"/>
        </w:rPr>
        <w:t>, fomentando la participación en</w:t>
      </w:r>
      <w:r w:rsidR="00787B58" w:rsidRPr="00F27397">
        <w:rPr>
          <w:rFonts w:ascii="Noto Sans" w:eastAsia="Montserrat" w:hAnsi="Noto Sans" w:cs="Noto Sans"/>
          <w:sz w:val="21"/>
          <w:szCs w:val="21"/>
          <w:lang w:val="es-MX" w:eastAsia="es-MX"/>
        </w:rPr>
        <w:t xml:space="preserve"> la</w:t>
      </w:r>
      <w:r w:rsidR="004B0BAE" w:rsidRPr="00F27397">
        <w:rPr>
          <w:rFonts w:ascii="Noto Sans" w:eastAsia="Montserrat" w:hAnsi="Noto Sans" w:cs="Noto Sans"/>
          <w:sz w:val="21"/>
          <w:szCs w:val="21"/>
          <w:lang w:val="es-MX" w:eastAsia="es-MX"/>
        </w:rPr>
        <w:t xml:space="preserve"> toma de decisiones </w:t>
      </w:r>
      <w:r w:rsidR="0004573B" w:rsidRPr="00F27397">
        <w:rPr>
          <w:rFonts w:ascii="Noto Sans" w:eastAsia="Montserrat" w:hAnsi="Noto Sans" w:cs="Noto Sans"/>
          <w:sz w:val="21"/>
          <w:szCs w:val="21"/>
          <w:lang w:val="es-MX" w:eastAsia="es-MX"/>
        </w:rPr>
        <w:t>y la resolución de problemas, a fin de garantizar</w:t>
      </w:r>
      <w:r w:rsidR="00543466" w:rsidRPr="00F27397">
        <w:rPr>
          <w:rFonts w:ascii="Noto Sans" w:eastAsia="Montserrat" w:hAnsi="Noto Sans" w:cs="Noto Sans"/>
          <w:sz w:val="21"/>
          <w:szCs w:val="21"/>
          <w:lang w:val="es-MX" w:eastAsia="es-MX"/>
        </w:rPr>
        <w:t xml:space="preserve"> </w:t>
      </w:r>
      <w:r w:rsidR="00D92642" w:rsidRPr="00F27397">
        <w:rPr>
          <w:rFonts w:ascii="Noto Sans" w:eastAsia="Montserrat" w:hAnsi="Noto Sans" w:cs="Noto Sans"/>
          <w:sz w:val="21"/>
          <w:szCs w:val="21"/>
          <w:lang w:val="es-MX" w:eastAsia="es-MX"/>
        </w:rPr>
        <w:t xml:space="preserve">procesos transparentes, orientados a resultados, que </w:t>
      </w:r>
      <w:r w:rsidR="004B0BAE" w:rsidRPr="00F27397">
        <w:rPr>
          <w:rFonts w:ascii="Noto Sans" w:eastAsia="Montserrat" w:hAnsi="Noto Sans" w:cs="Noto Sans"/>
          <w:sz w:val="21"/>
          <w:szCs w:val="21"/>
          <w:lang w:val="es-MX" w:eastAsia="es-MX"/>
        </w:rPr>
        <w:t>optimi</w:t>
      </w:r>
      <w:r w:rsidR="00787B58" w:rsidRPr="00F27397">
        <w:rPr>
          <w:rFonts w:ascii="Noto Sans" w:eastAsia="Montserrat" w:hAnsi="Noto Sans" w:cs="Noto Sans"/>
          <w:sz w:val="21"/>
          <w:szCs w:val="21"/>
          <w:lang w:val="es-MX" w:eastAsia="es-MX"/>
        </w:rPr>
        <w:t>ce</w:t>
      </w:r>
      <w:r w:rsidR="00D92642" w:rsidRPr="00F27397">
        <w:rPr>
          <w:rFonts w:ascii="Noto Sans" w:eastAsia="Montserrat" w:hAnsi="Noto Sans" w:cs="Noto Sans"/>
          <w:sz w:val="21"/>
          <w:szCs w:val="21"/>
          <w:lang w:val="es-MX" w:eastAsia="es-MX"/>
        </w:rPr>
        <w:t>n</w:t>
      </w:r>
      <w:r w:rsidR="00787B58" w:rsidRPr="00F27397">
        <w:rPr>
          <w:rFonts w:ascii="Noto Sans" w:eastAsia="Montserrat" w:hAnsi="Noto Sans" w:cs="Noto Sans"/>
          <w:sz w:val="21"/>
          <w:szCs w:val="21"/>
          <w:lang w:val="es-MX" w:eastAsia="es-MX"/>
        </w:rPr>
        <w:t xml:space="preserve"> el uso </w:t>
      </w:r>
      <w:r w:rsidR="004B0BAE" w:rsidRPr="00F27397">
        <w:rPr>
          <w:rFonts w:ascii="Noto Sans" w:eastAsia="Montserrat" w:hAnsi="Noto Sans" w:cs="Noto Sans"/>
          <w:sz w:val="21"/>
          <w:szCs w:val="21"/>
          <w:lang w:val="es-MX" w:eastAsia="es-MX"/>
        </w:rPr>
        <w:t>de</w:t>
      </w:r>
      <w:r w:rsidR="00787B58" w:rsidRPr="00F27397">
        <w:rPr>
          <w:rFonts w:ascii="Noto Sans" w:eastAsia="Montserrat" w:hAnsi="Noto Sans" w:cs="Noto Sans"/>
          <w:sz w:val="21"/>
          <w:szCs w:val="21"/>
          <w:lang w:val="es-MX" w:eastAsia="es-MX"/>
        </w:rPr>
        <w:t xml:space="preserve"> los</w:t>
      </w:r>
      <w:r w:rsidR="004B0BAE" w:rsidRPr="00F27397">
        <w:rPr>
          <w:rFonts w:ascii="Noto Sans" w:eastAsia="Montserrat" w:hAnsi="Noto Sans" w:cs="Noto Sans"/>
          <w:sz w:val="21"/>
          <w:szCs w:val="21"/>
          <w:lang w:val="es-MX" w:eastAsia="es-MX"/>
        </w:rPr>
        <w:t xml:space="preserve"> recursos</w:t>
      </w:r>
      <w:r w:rsidR="00787B58" w:rsidRPr="00F27397">
        <w:rPr>
          <w:rFonts w:ascii="Noto Sans" w:eastAsia="Montserrat" w:hAnsi="Noto Sans" w:cs="Noto Sans"/>
          <w:sz w:val="21"/>
          <w:szCs w:val="21"/>
          <w:lang w:val="es-MX" w:eastAsia="es-MX"/>
        </w:rPr>
        <w:t xml:space="preserve"> y </w:t>
      </w:r>
      <w:r w:rsidR="00A10139" w:rsidRPr="00F27397">
        <w:rPr>
          <w:rFonts w:ascii="Noto Sans" w:eastAsia="Montserrat" w:hAnsi="Noto Sans" w:cs="Noto Sans"/>
          <w:sz w:val="21"/>
          <w:szCs w:val="21"/>
          <w:lang w:val="es-MX" w:eastAsia="es-MX"/>
        </w:rPr>
        <w:t>propicien</w:t>
      </w:r>
      <w:r w:rsidR="00787B58" w:rsidRPr="00F27397">
        <w:rPr>
          <w:rFonts w:ascii="Noto Sans" w:eastAsia="Montserrat" w:hAnsi="Noto Sans" w:cs="Noto Sans"/>
          <w:sz w:val="21"/>
          <w:szCs w:val="21"/>
          <w:lang w:val="es-MX" w:eastAsia="es-MX"/>
        </w:rPr>
        <w:t xml:space="preserve"> soluciones sostenibles para lograr cambios significativos y duraderos</w:t>
      </w:r>
      <w:r w:rsidR="006C248C" w:rsidRPr="00F27397">
        <w:rPr>
          <w:rFonts w:ascii="Noto Sans" w:eastAsia="Montserrat" w:hAnsi="Noto Sans" w:cs="Noto Sans"/>
          <w:sz w:val="21"/>
          <w:szCs w:val="21"/>
          <w:lang w:val="es-MX" w:eastAsia="es-MX"/>
        </w:rPr>
        <w:t xml:space="preserve"> en el CONALEP</w:t>
      </w:r>
      <w:r w:rsidR="00787B58" w:rsidRPr="00F27397">
        <w:rPr>
          <w:rFonts w:ascii="Noto Sans" w:eastAsia="Montserrat" w:hAnsi="Noto Sans" w:cs="Noto Sans"/>
          <w:sz w:val="21"/>
          <w:szCs w:val="21"/>
          <w:lang w:val="es-MX" w:eastAsia="es-MX"/>
        </w:rPr>
        <w:t>.</w:t>
      </w:r>
    </w:p>
    <w:p w14:paraId="7877762C" w14:textId="77777777" w:rsidR="00314C42" w:rsidRPr="00F27397" w:rsidRDefault="00314C42" w:rsidP="00057D02">
      <w:pPr>
        <w:spacing w:before="80" w:after="80" w:line="276" w:lineRule="auto"/>
        <w:jc w:val="both"/>
        <w:rPr>
          <w:rFonts w:ascii="Noto Sans" w:hAnsi="Noto Sans" w:cs="Noto Sans"/>
          <w:sz w:val="21"/>
          <w:szCs w:val="21"/>
          <w:lang w:val="es-MX"/>
        </w:rPr>
      </w:pPr>
    </w:p>
    <w:p w14:paraId="2989B9C2" w14:textId="2A8230D5" w:rsidR="00314C42" w:rsidRPr="00F27397" w:rsidRDefault="003E5B40" w:rsidP="00EB71CC">
      <w:pPr>
        <w:pStyle w:val="Ttulo2"/>
        <w:spacing w:before="80" w:after="80" w:line="276" w:lineRule="auto"/>
        <w:rPr>
          <w:color w:val="auto"/>
        </w:rPr>
      </w:pPr>
      <w:bookmarkStart w:id="12" w:name="_Toc210747707"/>
      <w:bookmarkStart w:id="13" w:name="_Toc215489682"/>
      <w:r w:rsidRPr="00F27397">
        <w:rPr>
          <w:color w:val="auto"/>
        </w:rPr>
        <w:t>Capítulo II. De la integración de</w:t>
      </w:r>
      <w:r w:rsidR="004D3991" w:rsidRPr="00F27397">
        <w:rPr>
          <w:color w:val="auto"/>
        </w:rPr>
        <w:t xml:space="preserve"> </w:t>
      </w:r>
      <w:r w:rsidRPr="00F27397">
        <w:rPr>
          <w:color w:val="auto"/>
        </w:rPr>
        <w:t>l</w:t>
      </w:r>
      <w:r w:rsidR="004D3991" w:rsidRPr="00F27397">
        <w:rPr>
          <w:color w:val="auto"/>
        </w:rPr>
        <w:t>os</w:t>
      </w:r>
      <w:r w:rsidRPr="00F27397">
        <w:rPr>
          <w:color w:val="auto"/>
        </w:rPr>
        <w:t xml:space="preserve"> Comité</w:t>
      </w:r>
      <w:r w:rsidR="004D3991" w:rsidRPr="00F27397">
        <w:rPr>
          <w:color w:val="auto"/>
        </w:rPr>
        <w:t>s</w:t>
      </w:r>
      <w:r w:rsidRPr="00F27397">
        <w:rPr>
          <w:color w:val="auto"/>
        </w:rPr>
        <w:t xml:space="preserve"> de Vinculación</w:t>
      </w:r>
      <w:bookmarkEnd w:id="12"/>
      <w:bookmarkEnd w:id="13"/>
    </w:p>
    <w:p w14:paraId="01A8EDE8" w14:textId="03456DBA" w:rsidR="00314C42" w:rsidRPr="00F27397" w:rsidRDefault="007E0F2E" w:rsidP="00057D02">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 xml:space="preserve">Artículo 7. </w:t>
      </w:r>
      <w:r w:rsidR="007D1F0F" w:rsidRPr="00F27397">
        <w:rPr>
          <w:rFonts w:ascii="Noto Sans" w:eastAsia="Montserrat" w:hAnsi="Noto Sans" w:cs="Noto Sans"/>
          <w:sz w:val="21"/>
          <w:szCs w:val="21"/>
          <w:lang w:val="es-MX" w:eastAsia="es-MX"/>
        </w:rPr>
        <w:t>En la UODCDMX, en la RCEO</w:t>
      </w:r>
      <w:r w:rsidR="00930A4B" w:rsidRPr="00F27397">
        <w:rPr>
          <w:rFonts w:ascii="Noto Sans" w:eastAsia="Montserrat" w:hAnsi="Noto Sans" w:cs="Noto Sans"/>
          <w:sz w:val="21"/>
          <w:szCs w:val="21"/>
          <w:lang w:val="es-MX" w:eastAsia="es-MX"/>
        </w:rPr>
        <w:t xml:space="preserve">, en los Colegios Estatales </w:t>
      </w:r>
      <w:r w:rsidR="007D1F0F" w:rsidRPr="00F27397">
        <w:rPr>
          <w:rFonts w:ascii="Noto Sans" w:eastAsia="Montserrat" w:hAnsi="Noto Sans" w:cs="Noto Sans"/>
          <w:sz w:val="21"/>
          <w:szCs w:val="21"/>
          <w:lang w:val="es-MX" w:eastAsia="es-MX"/>
        </w:rPr>
        <w:t xml:space="preserve">y en los </w:t>
      </w:r>
      <w:r w:rsidR="007C6FB6" w:rsidRPr="00F27397">
        <w:rPr>
          <w:rFonts w:ascii="Noto Sans" w:eastAsia="Montserrat" w:hAnsi="Noto Sans" w:cs="Noto Sans"/>
          <w:sz w:val="21"/>
          <w:szCs w:val="21"/>
          <w:lang w:val="es-MX" w:eastAsia="es-MX"/>
        </w:rPr>
        <w:t xml:space="preserve">planteles </w:t>
      </w:r>
      <w:r w:rsidR="007D1F0F" w:rsidRPr="00F27397">
        <w:rPr>
          <w:rFonts w:ascii="Noto Sans" w:eastAsia="Montserrat" w:hAnsi="Noto Sans" w:cs="Noto Sans"/>
          <w:sz w:val="21"/>
          <w:szCs w:val="21"/>
          <w:lang w:val="es-MX" w:eastAsia="es-MX"/>
        </w:rPr>
        <w:t>adscritos a estos</w:t>
      </w:r>
      <w:r w:rsidR="000D415E" w:rsidRPr="00F27397">
        <w:rPr>
          <w:rFonts w:ascii="Noto Sans" w:eastAsia="Montserrat" w:hAnsi="Noto Sans" w:cs="Noto Sans"/>
          <w:sz w:val="21"/>
          <w:szCs w:val="21"/>
          <w:lang w:val="es-MX" w:eastAsia="es-MX"/>
        </w:rPr>
        <w:t>,</w:t>
      </w:r>
      <w:r w:rsidR="007D1F0F" w:rsidRPr="00F27397">
        <w:rPr>
          <w:rFonts w:ascii="Noto Sans" w:eastAsia="Montserrat" w:hAnsi="Noto Sans" w:cs="Noto Sans"/>
          <w:sz w:val="21"/>
          <w:szCs w:val="21"/>
          <w:lang w:val="es-MX" w:eastAsia="es-MX"/>
        </w:rPr>
        <w:t xml:space="preserve"> </w:t>
      </w:r>
      <w:r w:rsidR="00660C01"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e constituirá un Comité de Vinculación</w:t>
      </w:r>
      <w:r w:rsidR="00E70613" w:rsidRPr="00F27397">
        <w:rPr>
          <w:rFonts w:ascii="Noto Sans" w:eastAsia="Montserrat" w:hAnsi="Noto Sans" w:cs="Noto Sans"/>
          <w:sz w:val="21"/>
          <w:szCs w:val="21"/>
          <w:lang w:val="es-MX" w:eastAsia="es-MX"/>
        </w:rPr>
        <w:t xml:space="preserve"> en cada instancia</w:t>
      </w:r>
      <w:r w:rsidR="004B774E"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integrado con representantes </w:t>
      </w:r>
      <w:r w:rsidR="00A9779B" w:rsidRPr="00F27397">
        <w:rPr>
          <w:rFonts w:ascii="Noto Sans" w:eastAsia="Montserrat" w:hAnsi="Noto Sans" w:cs="Noto Sans"/>
          <w:sz w:val="21"/>
          <w:szCs w:val="21"/>
          <w:lang w:val="es-MX" w:eastAsia="es-MX"/>
        </w:rPr>
        <w:t xml:space="preserve">de </w:t>
      </w:r>
      <w:r w:rsidR="00304B27" w:rsidRPr="00F27397">
        <w:rPr>
          <w:rFonts w:ascii="Noto Sans" w:eastAsia="Montserrat" w:hAnsi="Noto Sans" w:cs="Noto Sans"/>
          <w:sz w:val="21"/>
          <w:szCs w:val="21"/>
          <w:lang w:val="es-MX" w:eastAsia="es-MX"/>
        </w:rPr>
        <w:t>l</w:t>
      </w:r>
      <w:r w:rsidR="00BE41D8" w:rsidRPr="00F27397">
        <w:rPr>
          <w:rFonts w:ascii="Noto Sans" w:eastAsia="Montserrat" w:hAnsi="Noto Sans" w:cs="Noto Sans"/>
          <w:sz w:val="21"/>
          <w:szCs w:val="21"/>
          <w:lang w:val="es-MX" w:eastAsia="es-MX"/>
        </w:rPr>
        <w:t xml:space="preserve">as diferentes partes interesadas que </w:t>
      </w:r>
      <w:r w:rsidR="00E70613" w:rsidRPr="00F27397">
        <w:rPr>
          <w:rFonts w:ascii="Noto Sans" w:eastAsia="Montserrat" w:hAnsi="Noto Sans" w:cs="Noto Sans"/>
          <w:sz w:val="21"/>
          <w:szCs w:val="21"/>
          <w:lang w:val="es-MX" w:eastAsia="es-MX"/>
        </w:rPr>
        <w:t>compartan</w:t>
      </w:r>
      <w:r w:rsidR="00FA3814" w:rsidRPr="00F27397">
        <w:rPr>
          <w:rFonts w:ascii="Noto Sans" w:eastAsia="Montserrat" w:hAnsi="Noto Sans" w:cs="Noto Sans"/>
          <w:sz w:val="21"/>
          <w:szCs w:val="21"/>
          <w:lang w:val="es-MX" w:eastAsia="es-MX"/>
        </w:rPr>
        <w:t xml:space="preserve"> </w:t>
      </w:r>
      <w:r w:rsidR="00BE41D8" w:rsidRPr="00F27397">
        <w:rPr>
          <w:rFonts w:ascii="Noto Sans" w:eastAsia="Montserrat" w:hAnsi="Noto Sans" w:cs="Noto Sans"/>
          <w:sz w:val="21"/>
          <w:szCs w:val="21"/>
          <w:lang w:val="es-MX" w:eastAsia="es-MX"/>
        </w:rPr>
        <w:t xml:space="preserve">una visión </w:t>
      </w:r>
      <w:r w:rsidR="00E70613" w:rsidRPr="00F27397">
        <w:rPr>
          <w:rFonts w:ascii="Noto Sans" w:eastAsia="Montserrat" w:hAnsi="Noto Sans" w:cs="Noto Sans"/>
          <w:sz w:val="21"/>
          <w:szCs w:val="21"/>
          <w:lang w:val="es-MX" w:eastAsia="es-MX"/>
        </w:rPr>
        <w:t>común</w:t>
      </w:r>
      <w:r w:rsidR="00BE41D8" w:rsidRPr="00F27397">
        <w:rPr>
          <w:rFonts w:ascii="Noto Sans" w:eastAsia="Montserrat" w:hAnsi="Noto Sans" w:cs="Noto Sans"/>
          <w:sz w:val="21"/>
          <w:szCs w:val="21"/>
          <w:lang w:val="es-MX" w:eastAsia="es-MX"/>
        </w:rPr>
        <w:t xml:space="preserve"> respecto al Sistema CONALEP </w:t>
      </w:r>
      <w:r w:rsidR="00FA3814" w:rsidRPr="00F27397">
        <w:rPr>
          <w:rFonts w:ascii="Noto Sans" w:eastAsia="Montserrat" w:hAnsi="Noto Sans" w:cs="Noto Sans"/>
          <w:sz w:val="21"/>
          <w:szCs w:val="21"/>
          <w:lang w:val="es-MX" w:eastAsia="es-MX"/>
        </w:rPr>
        <w:t xml:space="preserve">y </w:t>
      </w:r>
      <w:r w:rsidR="00304B27" w:rsidRPr="00F27397">
        <w:rPr>
          <w:rFonts w:ascii="Noto Sans" w:eastAsia="Montserrat" w:hAnsi="Noto Sans" w:cs="Noto Sans"/>
          <w:sz w:val="21"/>
          <w:szCs w:val="21"/>
          <w:lang w:val="es-MX" w:eastAsia="es-MX"/>
        </w:rPr>
        <w:t>coadyuven a la atención de</w:t>
      </w:r>
      <w:r w:rsidR="00BE41D8" w:rsidRPr="00F27397">
        <w:rPr>
          <w:rFonts w:ascii="Noto Sans" w:eastAsia="Montserrat" w:hAnsi="Noto Sans" w:cs="Noto Sans"/>
          <w:sz w:val="21"/>
          <w:szCs w:val="21"/>
          <w:lang w:val="es-MX" w:eastAsia="es-MX"/>
        </w:rPr>
        <w:t xml:space="preserve"> las prioridades </w:t>
      </w:r>
      <w:r w:rsidR="00A9779B" w:rsidRPr="00F27397">
        <w:rPr>
          <w:rFonts w:ascii="Noto Sans" w:eastAsia="Montserrat" w:hAnsi="Noto Sans" w:cs="Noto Sans"/>
          <w:sz w:val="21"/>
          <w:szCs w:val="21"/>
          <w:lang w:val="es-MX" w:eastAsia="es-MX"/>
        </w:rPr>
        <w:t>y</w:t>
      </w:r>
      <w:r w:rsidR="00BE41D8" w:rsidRPr="00F27397">
        <w:rPr>
          <w:rFonts w:ascii="Noto Sans" w:eastAsia="Montserrat" w:hAnsi="Noto Sans" w:cs="Noto Sans"/>
          <w:sz w:val="21"/>
          <w:szCs w:val="21"/>
          <w:lang w:val="es-MX" w:eastAsia="es-MX"/>
        </w:rPr>
        <w:t xml:space="preserve"> objetivos </w:t>
      </w:r>
      <w:r w:rsidR="00304B27" w:rsidRPr="00F27397">
        <w:rPr>
          <w:rFonts w:ascii="Noto Sans" w:eastAsia="Montserrat" w:hAnsi="Noto Sans" w:cs="Noto Sans"/>
          <w:sz w:val="21"/>
          <w:szCs w:val="21"/>
          <w:lang w:val="es-MX" w:eastAsia="es-MX"/>
        </w:rPr>
        <w:t>institucionales</w:t>
      </w:r>
      <w:r w:rsidR="00A9779B" w:rsidRPr="00F27397">
        <w:rPr>
          <w:rFonts w:ascii="Noto Sans" w:eastAsia="Montserrat" w:hAnsi="Noto Sans" w:cs="Noto Sans"/>
          <w:sz w:val="21"/>
          <w:szCs w:val="21"/>
          <w:lang w:val="es-MX" w:eastAsia="es-MX"/>
        </w:rPr>
        <w:t>, en concordancia con</w:t>
      </w:r>
      <w:r w:rsidR="00BE41D8" w:rsidRPr="00F27397">
        <w:rPr>
          <w:rFonts w:ascii="Noto Sans" w:eastAsia="Montserrat" w:hAnsi="Noto Sans" w:cs="Noto Sans"/>
          <w:sz w:val="21"/>
          <w:szCs w:val="21"/>
          <w:lang w:val="es-MX" w:eastAsia="es-MX"/>
        </w:rPr>
        <w:t xml:space="preserve"> la alineación y el compromiso de tod</w:t>
      </w:r>
      <w:r w:rsidR="00FC6F18" w:rsidRPr="00F27397">
        <w:rPr>
          <w:rFonts w:ascii="Noto Sans" w:eastAsia="Montserrat" w:hAnsi="Noto Sans" w:cs="Noto Sans"/>
          <w:sz w:val="21"/>
          <w:szCs w:val="21"/>
          <w:lang w:val="es-MX" w:eastAsia="es-MX"/>
        </w:rPr>
        <w:t>as</w:t>
      </w:r>
      <w:r w:rsidR="00BE41D8" w:rsidRPr="00F27397">
        <w:rPr>
          <w:rFonts w:ascii="Noto Sans" w:eastAsia="Montserrat" w:hAnsi="Noto Sans" w:cs="Noto Sans"/>
          <w:sz w:val="21"/>
          <w:szCs w:val="21"/>
          <w:lang w:val="es-MX" w:eastAsia="es-MX"/>
        </w:rPr>
        <w:t xml:space="preserve"> l</w:t>
      </w:r>
      <w:r w:rsidR="00FC6F18" w:rsidRPr="00F27397">
        <w:rPr>
          <w:rFonts w:ascii="Noto Sans" w:eastAsia="Montserrat" w:hAnsi="Noto Sans" w:cs="Noto Sans"/>
          <w:sz w:val="21"/>
          <w:szCs w:val="21"/>
          <w:lang w:val="es-MX" w:eastAsia="es-MX"/>
        </w:rPr>
        <w:t>a</w:t>
      </w:r>
      <w:r w:rsidR="00BE41D8" w:rsidRPr="00F27397">
        <w:rPr>
          <w:rFonts w:ascii="Noto Sans" w:eastAsia="Montserrat" w:hAnsi="Noto Sans" w:cs="Noto Sans"/>
          <w:sz w:val="21"/>
          <w:szCs w:val="21"/>
          <w:lang w:val="es-MX" w:eastAsia="es-MX"/>
        </w:rPr>
        <w:t>s</w:t>
      </w:r>
      <w:r w:rsidR="00FC6F18" w:rsidRPr="00F27397">
        <w:rPr>
          <w:rFonts w:ascii="Noto Sans" w:eastAsia="Montserrat" w:hAnsi="Noto Sans" w:cs="Noto Sans"/>
          <w:sz w:val="21"/>
          <w:szCs w:val="21"/>
          <w:lang w:val="es-MX" w:eastAsia="es-MX"/>
        </w:rPr>
        <w:t xml:space="preserve"> personas</w:t>
      </w:r>
      <w:r w:rsidR="00BE41D8" w:rsidRPr="00F27397">
        <w:rPr>
          <w:rFonts w:ascii="Noto Sans" w:eastAsia="Montserrat" w:hAnsi="Noto Sans" w:cs="Noto Sans"/>
          <w:sz w:val="21"/>
          <w:szCs w:val="21"/>
          <w:lang w:val="es-MX" w:eastAsia="es-MX"/>
        </w:rPr>
        <w:t xml:space="preserve"> participantes.</w:t>
      </w:r>
    </w:p>
    <w:p w14:paraId="198F3C62" w14:textId="77777777" w:rsidR="00A10CEE" w:rsidRPr="00F27397" w:rsidRDefault="00A10CEE" w:rsidP="00057D02">
      <w:pPr>
        <w:spacing w:line="276" w:lineRule="auto"/>
        <w:jc w:val="both"/>
        <w:rPr>
          <w:rFonts w:ascii="Noto Sans" w:eastAsia="Montserrat" w:hAnsi="Noto Sans" w:cs="Noto Sans"/>
          <w:sz w:val="21"/>
          <w:szCs w:val="21"/>
          <w:lang w:val="es-MX" w:eastAsia="es-MX"/>
        </w:rPr>
      </w:pPr>
    </w:p>
    <w:p w14:paraId="48BB93FB" w14:textId="0600E768" w:rsidR="00314C42" w:rsidRPr="00F27397" w:rsidRDefault="007E0F2E" w:rsidP="00057D02">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 xml:space="preserve">Artículo 8. </w:t>
      </w:r>
      <w:r w:rsidR="00314C42" w:rsidRPr="00F27397">
        <w:rPr>
          <w:rFonts w:ascii="Noto Sans" w:eastAsia="Montserrat" w:hAnsi="Noto Sans" w:cs="Noto Sans"/>
          <w:sz w:val="21"/>
          <w:szCs w:val="21"/>
          <w:lang w:val="es-MX" w:eastAsia="es-MX"/>
        </w:rPr>
        <w:t>Los Comités de Vinculación</w:t>
      </w:r>
      <w:r w:rsidR="00BE41D8" w:rsidRPr="00F27397">
        <w:rPr>
          <w:rFonts w:ascii="Noto Sans" w:eastAsia="Montserrat" w:hAnsi="Noto Sans" w:cs="Noto Sans"/>
          <w:sz w:val="21"/>
          <w:szCs w:val="21"/>
          <w:lang w:val="es-MX" w:eastAsia="es-MX"/>
        </w:rPr>
        <w:t xml:space="preserve"> de los </w:t>
      </w:r>
      <w:r w:rsidR="007C6FB6" w:rsidRPr="00F27397">
        <w:rPr>
          <w:rFonts w:ascii="Noto Sans" w:eastAsia="Montserrat" w:hAnsi="Noto Sans" w:cs="Noto Sans"/>
          <w:sz w:val="21"/>
          <w:szCs w:val="21"/>
          <w:lang w:val="es-MX" w:eastAsia="es-MX"/>
        </w:rPr>
        <w:t>planteles</w:t>
      </w:r>
      <w:r w:rsidR="00314C42" w:rsidRPr="00F27397">
        <w:rPr>
          <w:rFonts w:ascii="Noto Sans" w:eastAsia="Montserrat" w:hAnsi="Noto Sans" w:cs="Noto Sans"/>
          <w:sz w:val="21"/>
          <w:szCs w:val="21"/>
          <w:lang w:val="es-MX" w:eastAsia="es-MX"/>
        </w:rPr>
        <w:t xml:space="preserve"> serán coordinados por la </w:t>
      </w:r>
      <w:r w:rsidR="00C1117B" w:rsidRPr="00F27397">
        <w:rPr>
          <w:rFonts w:ascii="Noto Sans" w:eastAsia="Montserrat" w:hAnsi="Noto Sans" w:cs="Noto Sans"/>
          <w:sz w:val="21"/>
          <w:szCs w:val="21"/>
          <w:lang w:val="es-MX" w:eastAsia="es-MX"/>
        </w:rPr>
        <w:t>persona titular</w:t>
      </w:r>
      <w:r w:rsidR="00314C42" w:rsidRPr="00F27397">
        <w:rPr>
          <w:rFonts w:ascii="Noto Sans" w:eastAsia="Montserrat" w:hAnsi="Noto Sans" w:cs="Noto Sans"/>
          <w:sz w:val="21"/>
          <w:szCs w:val="21"/>
          <w:lang w:val="es-MX" w:eastAsia="es-MX"/>
        </w:rPr>
        <w:t xml:space="preserve"> del</w:t>
      </w:r>
      <w:r w:rsidR="00314C42" w:rsidRPr="00F27397">
        <w:rPr>
          <w:rFonts w:ascii="Noto Sans" w:hAnsi="Noto Sans" w:cs="Noto Sans"/>
          <w:sz w:val="21"/>
          <w:szCs w:val="21"/>
          <w:lang w:val="es-MX"/>
        </w:rPr>
        <w:t xml:space="preserve"> </w:t>
      </w:r>
      <w:r w:rsidR="00D93BC6" w:rsidRPr="00F27397">
        <w:rPr>
          <w:rFonts w:ascii="Noto Sans" w:hAnsi="Noto Sans" w:cs="Noto Sans"/>
          <w:sz w:val="21"/>
          <w:szCs w:val="21"/>
          <w:lang w:val="es-MX"/>
        </w:rPr>
        <w:t>á</w:t>
      </w:r>
      <w:r w:rsidR="00314C42" w:rsidRPr="00F27397">
        <w:rPr>
          <w:rFonts w:ascii="Noto Sans" w:eastAsia="Montserrat" w:hAnsi="Noto Sans" w:cs="Noto Sans"/>
          <w:sz w:val="21"/>
          <w:szCs w:val="21"/>
          <w:lang w:val="es-MX" w:eastAsia="es-MX"/>
        </w:rPr>
        <w:t xml:space="preserve">rea de Vinculación de la </w:t>
      </w:r>
      <w:r w:rsidR="00A71CF7" w:rsidRPr="00F27397">
        <w:rPr>
          <w:rFonts w:ascii="Noto Sans" w:eastAsia="Montserrat" w:hAnsi="Noto Sans" w:cs="Noto Sans"/>
          <w:sz w:val="21"/>
          <w:szCs w:val="21"/>
          <w:lang w:val="es-MX" w:eastAsia="es-MX"/>
        </w:rPr>
        <w:t>UODCDMX</w:t>
      </w:r>
      <w:r w:rsidR="005A37A3" w:rsidRPr="00F27397">
        <w:rPr>
          <w:rFonts w:ascii="Noto Sans" w:eastAsia="Montserrat" w:hAnsi="Noto Sans" w:cs="Noto Sans"/>
          <w:sz w:val="21"/>
          <w:szCs w:val="21"/>
          <w:lang w:val="es-MX" w:eastAsia="es-MX"/>
        </w:rPr>
        <w:t>,</w:t>
      </w:r>
      <w:r w:rsidR="00A71CF7" w:rsidRPr="00F27397">
        <w:rPr>
          <w:rFonts w:ascii="Noto Sans" w:eastAsia="Montserrat" w:hAnsi="Noto Sans" w:cs="Noto Sans"/>
          <w:sz w:val="21"/>
          <w:szCs w:val="21"/>
          <w:lang w:val="es-MX" w:eastAsia="es-MX"/>
        </w:rPr>
        <w:t xml:space="preserve"> de la RCEO</w:t>
      </w:r>
      <w:r w:rsidR="00CF2D2B" w:rsidRPr="00F27397">
        <w:rPr>
          <w:rFonts w:ascii="Noto Sans" w:eastAsia="Montserrat" w:hAnsi="Noto Sans" w:cs="Noto Sans"/>
          <w:sz w:val="21"/>
          <w:szCs w:val="21"/>
          <w:lang w:val="es-MX" w:eastAsia="es-MX"/>
        </w:rPr>
        <w:t xml:space="preserve"> o</w:t>
      </w:r>
      <w:r w:rsidR="00A71CF7" w:rsidRPr="00F27397">
        <w:rPr>
          <w:rFonts w:ascii="Noto Sans" w:eastAsia="Montserrat" w:hAnsi="Noto Sans" w:cs="Noto Sans"/>
          <w:sz w:val="21"/>
          <w:szCs w:val="21"/>
          <w:lang w:val="es-MX" w:eastAsia="es-MX"/>
        </w:rPr>
        <w:t xml:space="preserve"> </w:t>
      </w:r>
      <w:r w:rsidR="00FA3814" w:rsidRPr="00F27397">
        <w:rPr>
          <w:rFonts w:ascii="Noto Sans" w:eastAsia="Montserrat" w:hAnsi="Noto Sans" w:cs="Noto Sans"/>
          <w:sz w:val="21"/>
          <w:szCs w:val="21"/>
          <w:lang w:val="es-MX" w:eastAsia="es-MX"/>
        </w:rPr>
        <w:t xml:space="preserve">de </w:t>
      </w:r>
      <w:r w:rsidR="00C172E8" w:rsidRPr="00F27397">
        <w:rPr>
          <w:rFonts w:ascii="Noto Sans" w:eastAsia="Montserrat" w:hAnsi="Noto Sans" w:cs="Noto Sans"/>
          <w:sz w:val="21"/>
          <w:szCs w:val="21"/>
          <w:lang w:val="es-MX" w:eastAsia="es-MX"/>
        </w:rPr>
        <w:t>los Colegios Estatales</w:t>
      </w:r>
      <w:r w:rsidR="00314C42" w:rsidRPr="00F27397">
        <w:rPr>
          <w:rFonts w:ascii="Noto Sans" w:eastAsia="Montserrat" w:hAnsi="Noto Sans" w:cs="Noto Sans"/>
          <w:sz w:val="21"/>
          <w:szCs w:val="21"/>
          <w:lang w:val="es-MX" w:eastAsia="es-MX"/>
        </w:rPr>
        <w:t xml:space="preserve">, </w:t>
      </w:r>
      <w:r w:rsidR="00CF2D2B" w:rsidRPr="00F27397">
        <w:rPr>
          <w:rFonts w:ascii="Noto Sans" w:eastAsia="Montserrat" w:hAnsi="Noto Sans" w:cs="Noto Sans"/>
          <w:sz w:val="21"/>
          <w:szCs w:val="21"/>
          <w:lang w:val="es-MX" w:eastAsia="es-MX"/>
        </w:rPr>
        <w:t xml:space="preserve">según corresponda, </w:t>
      </w:r>
      <w:r w:rsidR="003A1EA3" w:rsidRPr="00F27397">
        <w:rPr>
          <w:rFonts w:ascii="Noto Sans" w:eastAsia="Montserrat" w:hAnsi="Noto Sans" w:cs="Noto Sans"/>
          <w:sz w:val="21"/>
          <w:szCs w:val="21"/>
          <w:lang w:val="es-MX" w:eastAsia="es-MX"/>
        </w:rPr>
        <w:t>con el asesoramiento de</w:t>
      </w:r>
      <w:r w:rsidR="00314C42" w:rsidRPr="00F27397">
        <w:rPr>
          <w:rFonts w:ascii="Noto Sans" w:eastAsia="Montserrat" w:hAnsi="Noto Sans" w:cs="Noto Sans"/>
          <w:sz w:val="21"/>
          <w:szCs w:val="21"/>
          <w:lang w:val="es-MX" w:eastAsia="es-MX"/>
        </w:rPr>
        <w:t xml:space="preserve"> la Dirección de Vinculación Social.</w:t>
      </w:r>
    </w:p>
    <w:p w14:paraId="4983E6BC" w14:textId="77777777" w:rsidR="00776859" w:rsidRPr="00F27397" w:rsidRDefault="00776859" w:rsidP="00057D02">
      <w:pPr>
        <w:spacing w:line="276" w:lineRule="auto"/>
        <w:jc w:val="both"/>
        <w:rPr>
          <w:rFonts w:ascii="Noto Sans" w:hAnsi="Noto Sans" w:cs="Noto Sans"/>
          <w:sz w:val="21"/>
          <w:szCs w:val="21"/>
          <w:lang w:val="es-MX"/>
        </w:rPr>
      </w:pPr>
    </w:p>
    <w:p w14:paraId="5F28CE96" w14:textId="54F956DA" w:rsidR="00314C42" w:rsidRPr="00F27397" w:rsidRDefault="007E0F2E" w:rsidP="00057D02">
      <w:pPr>
        <w:spacing w:line="276" w:lineRule="auto"/>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9.</w:t>
      </w:r>
      <w:r w:rsidR="005D777A"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Los Comités de Vinculación estarán integrados por cuatro representantes del sector productivo y cinco del CONALEP, con voz y voto, organizados de la siguiente manera:</w:t>
      </w:r>
    </w:p>
    <w:p w14:paraId="3B8A43F5" w14:textId="1AB5C90B" w:rsidR="00314C42" w:rsidRPr="00F27397" w:rsidRDefault="00824AB2" w:rsidP="008909A7">
      <w:pPr>
        <w:numPr>
          <w:ilvl w:val="3"/>
          <w:numId w:val="5"/>
        </w:numPr>
        <w:spacing w:before="80" w:after="80" w:line="276" w:lineRule="auto"/>
        <w:ind w:left="567"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Presidencia:</w:t>
      </w:r>
      <w:r w:rsidR="00314C42" w:rsidRPr="00F27397">
        <w:rPr>
          <w:rFonts w:ascii="Noto Sans" w:eastAsia="Montserrat" w:hAnsi="Noto Sans" w:cs="Noto Sans"/>
          <w:sz w:val="21"/>
          <w:szCs w:val="21"/>
          <w:lang w:val="es-MX" w:eastAsia="es-MX"/>
        </w:rPr>
        <w:t xml:space="preserve"> será</w:t>
      </w:r>
      <w:r w:rsidR="00B07AA1" w:rsidRPr="00F27397">
        <w:rPr>
          <w:rFonts w:ascii="Noto Sans" w:eastAsia="Montserrat" w:hAnsi="Noto Sans" w:cs="Noto Sans"/>
          <w:sz w:val="21"/>
          <w:szCs w:val="21"/>
          <w:lang w:val="es-MX" w:eastAsia="es-MX"/>
        </w:rPr>
        <w:t xml:space="preserve"> una persona</w:t>
      </w:r>
      <w:r w:rsidR="00314C42" w:rsidRPr="00F27397">
        <w:rPr>
          <w:rFonts w:ascii="Noto Sans" w:eastAsia="Montserrat" w:hAnsi="Noto Sans" w:cs="Noto Sans"/>
          <w:sz w:val="21"/>
          <w:szCs w:val="21"/>
          <w:lang w:val="es-MX" w:eastAsia="es-MX"/>
        </w:rPr>
        <w:t xml:space="preserve"> integrante del sector productivo de la </w:t>
      </w:r>
      <w:r w:rsidR="00310222" w:rsidRPr="00F27397">
        <w:rPr>
          <w:rFonts w:ascii="Noto Sans" w:eastAsia="Montserrat" w:hAnsi="Noto Sans" w:cs="Noto Sans"/>
          <w:sz w:val="21"/>
          <w:szCs w:val="21"/>
          <w:lang w:val="es-MX" w:eastAsia="es-MX"/>
        </w:rPr>
        <w:t>e</w:t>
      </w:r>
      <w:r w:rsidR="00314C42" w:rsidRPr="00F27397">
        <w:rPr>
          <w:rFonts w:ascii="Noto Sans" w:eastAsia="Montserrat" w:hAnsi="Noto Sans" w:cs="Noto Sans"/>
          <w:sz w:val="21"/>
          <w:szCs w:val="21"/>
          <w:lang w:val="es-MX" w:eastAsia="es-MX"/>
        </w:rPr>
        <w:t>ntidad</w:t>
      </w:r>
      <w:r w:rsidR="00310222" w:rsidRPr="00F27397">
        <w:rPr>
          <w:rFonts w:ascii="Noto Sans" w:eastAsia="Montserrat" w:hAnsi="Noto Sans" w:cs="Noto Sans"/>
          <w:sz w:val="21"/>
          <w:szCs w:val="21"/>
          <w:lang w:val="es-MX" w:eastAsia="es-MX"/>
        </w:rPr>
        <w:t xml:space="preserve"> federativa</w:t>
      </w:r>
      <w:r w:rsidR="009314E5"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municipio o alcaldía;</w:t>
      </w:r>
    </w:p>
    <w:p w14:paraId="425DE452" w14:textId="22EEED4F" w:rsidR="00314C42" w:rsidRPr="00F27397" w:rsidRDefault="00824AB2" w:rsidP="008909A7">
      <w:pPr>
        <w:numPr>
          <w:ilvl w:val="3"/>
          <w:numId w:val="5"/>
        </w:numPr>
        <w:spacing w:before="80" w:after="80" w:line="276" w:lineRule="auto"/>
        <w:ind w:left="567"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Secretaría Ejecutiva:</w:t>
      </w:r>
      <w:r w:rsidR="00314C42" w:rsidRPr="00F27397">
        <w:rPr>
          <w:rFonts w:ascii="Noto Sans" w:eastAsia="Montserrat" w:hAnsi="Noto Sans" w:cs="Noto Sans"/>
          <w:sz w:val="21"/>
          <w:szCs w:val="21"/>
          <w:lang w:val="es-MX" w:eastAsia="es-MX"/>
        </w:rPr>
        <w:t xml:space="preserve"> será </w:t>
      </w:r>
      <w:r w:rsidR="007A1AB8" w:rsidRPr="00F27397">
        <w:rPr>
          <w:rFonts w:ascii="Noto Sans" w:eastAsia="Montserrat" w:hAnsi="Noto Sans" w:cs="Noto Sans"/>
          <w:sz w:val="21"/>
          <w:szCs w:val="21"/>
          <w:lang w:val="es-MX" w:eastAsia="es-MX"/>
        </w:rPr>
        <w:t xml:space="preserve">la persona </w:t>
      </w:r>
      <w:r w:rsidR="00434992" w:rsidRPr="00F27397">
        <w:rPr>
          <w:rFonts w:ascii="Noto Sans" w:eastAsia="Montserrat" w:hAnsi="Noto Sans" w:cs="Noto Sans"/>
          <w:sz w:val="21"/>
          <w:szCs w:val="21"/>
          <w:lang w:val="es-MX" w:eastAsia="es-MX"/>
        </w:rPr>
        <w:t xml:space="preserve">titular </w:t>
      </w:r>
      <w:r w:rsidR="00314C42" w:rsidRPr="00F27397">
        <w:rPr>
          <w:rFonts w:ascii="Noto Sans" w:eastAsia="Montserrat" w:hAnsi="Noto Sans" w:cs="Noto Sans"/>
          <w:sz w:val="21"/>
          <w:szCs w:val="21"/>
          <w:lang w:val="es-MX" w:eastAsia="es-MX"/>
        </w:rPr>
        <w:t xml:space="preserve">de la </w:t>
      </w:r>
      <w:r w:rsidR="00151327" w:rsidRPr="00F27397">
        <w:rPr>
          <w:rFonts w:ascii="Noto Sans" w:eastAsia="Montserrat" w:hAnsi="Noto Sans" w:cs="Noto Sans"/>
          <w:sz w:val="21"/>
          <w:szCs w:val="21"/>
          <w:lang w:val="es-MX" w:eastAsia="es-MX"/>
        </w:rPr>
        <w:t>unidad administrativa</w:t>
      </w:r>
      <w:r w:rsidR="00314C42" w:rsidRPr="00F27397">
        <w:rPr>
          <w:rFonts w:ascii="Noto Sans" w:eastAsia="Montserrat" w:hAnsi="Noto Sans" w:cs="Noto Sans"/>
          <w:sz w:val="21"/>
          <w:szCs w:val="21"/>
          <w:lang w:val="es-MX" w:eastAsia="es-MX"/>
        </w:rPr>
        <w:t>;</w:t>
      </w:r>
    </w:p>
    <w:p w14:paraId="270D0139" w14:textId="2CA4D804" w:rsidR="00314C42" w:rsidRPr="00F27397" w:rsidRDefault="007A1AB8" w:rsidP="008909A7">
      <w:pPr>
        <w:numPr>
          <w:ilvl w:val="3"/>
          <w:numId w:val="5"/>
        </w:numPr>
        <w:spacing w:before="80" w:after="80" w:line="276" w:lineRule="auto"/>
        <w:ind w:left="567"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Secretaría</w:t>
      </w:r>
      <w:r w:rsidR="00314C42" w:rsidRPr="00F27397">
        <w:rPr>
          <w:rFonts w:ascii="Noto Sans" w:eastAsia="Montserrat" w:hAnsi="Noto Sans" w:cs="Noto Sans"/>
          <w:sz w:val="21"/>
          <w:szCs w:val="21"/>
          <w:lang w:val="es-MX" w:eastAsia="es-MX"/>
        </w:rPr>
        <w:t xml:space="preserve"> de Actas</w:t>
      </w:r>
      <w:r w:rsidRPr="00F27397">
        <w:rPr>
          <w:rFonts w:ascii="Noto Sans" w:eastAsia="Montserrat" w:hAnsi="Noto Sans" w:cs="Noto Sans"/>
          <w:sz w:val="21"/>
          <w:szCs w:val="21"/>
          <w:lang w:val="es-MX" w:eastAsia="es-MX"/>
        </w:rPr>
        <w:t xml:space="preserve">: </w:t>
      </w:r>
      <w:r w:rsidR="00314C42" w:rsidRPr="00F27397">
        <w:rPr>
          <w:rFonts w:ascii="Noto Sans" w:eastAsia="Montserrat" w:hAnsi="Noto Sans" w:cs="Noto Sans"/>
          <w:sz w:val="21"/>
          <w:szCs w:val="21"/>
          <w:lang w:val="es-MX" w:eastAsia="es-MX"/>
        </w:rPr>
        <w:t xml:space="preserve">será </w:t>
      </w:r>
      <w:r w:rsidRPr="00F27397">
        <w:rPr>
          <w:rFonts w:ascii="Noto Sans" w:eastAsia="Montserrat" w:hAnsi="Noto Sans" w:cs="Noto Sans"/>
          <w:sz w:val="21"/>
          <w:szCs w:val="21"/>
          <w:lang w:val="es-MX" w:eastAsia="es-MX"/>
        </w:rPr>
        <w:t>la persona</w:t>
      </w:r>
      <w:r w:rsidR="00314C42" w:rsidRPr="00F27397">
        <w:rPr>
          <w:rFonts w:ascii="Noto Sans" w:eastAsia="Montserrat" w:hAnsi="Noto Sans" w:cs="Noto Sans"/>
          <w:sz w:val="21"/>
          <w:szCs w:val="21"/>
          <w:lang w:val="es-MX" w:eastAsia="es-MX"/>
        </w:rPr>
        <w:t xml:space="preserve"> </w:t>
      </w:r>
      <w:r w:rsidR="00E4750B" w:rsidRPr="00F27397">
        <w:rPr>
          <w:rFonts w:ascii="Noto Sans" w:eastAsia="Montserrat" w:hAnsi="Noto Sans" w:cs="Noto Sans"/>
          <w:sz w:val="21"/>
          <w:szCs w:val="21"/>
          <w:lang w:val="es-MX" w:eastAsia="es-MX"/>
        </w:rPr>
        <w:t>r</w:t>
      </w:r>
      <w:r w:rsidR="00314C42" w:rsidRPr="00F27397">
        <w:rPr>
          <w:rFonts w:ascii="Noto Sans" w:eastAsia="Montserrat" w:hAnsi="Noto Sans" w:cs="Noto Sans"/>
          <w:sz w:val="21"/>
          <w:szCs w:val="21"/>
          <w:lang w:val="es-MX" w:eastAsia="es-MX"/>
        </w:rPr>
        <w:t>esponsable del área de vinculación de la</w:t>
      </w:r>
      <w:r w:rsidR="00151327" w:rsidRPr="00F27397">
        <w:rPr>
          <w:rFonts w:ascii="Noto Sans" w:eastAsia="Montserrat" w:hAnsi="Noto Sans" w:cs="Noto Sans"/>
          <w:sz w:val="21"/>
          <w:szCs w:val="21"/>
          <w:lang w:val="es-MX" w:eastAsia="es-MX"/>
        </w:rPr>
        <w:t xml:space="preserve"> unidad administrativa</w:t>
      </w:r>
      <w:r w:rsidR="00D01E59" w:rsidRPr="00F27397">
        <w:rPr>
          <w:rFonts w:ascii="Noto Sans" w:eastAsia="Montserrat" w:hAnsi="Noto Sans" w:cs="Noto Sans"/>
          <w:sz w:val="21"/>
          <w:szCs w:val="21"/>
          <w:lang w:val="es-MX" w:eastAsia="es-MX"/>
        </w:rPr>
        <w:t>;</w:t>
      </w:r>
    </w:p>
    <w:p w14:paraId="38F49C9B" w14:textId="10E19F48" w:rsidR="00314C42" w:rsidRPr="00F27397" w:rsidRDefault="00314C42" w:rsidP="008909A7">
      <w:pPr>
        <w:numPr>
          <w:ilvl w:val="3"/>
          <w:numId w:val="5"/>
        </w:numPr>
        <w:spacing w:before="80" w:after="80" w:line="276" w:lineRule="auto"/>
        <w:ind w:left="567"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lastRenderedPageBreak/>
        <w:t>Tres representantes del sector productiv</w:t>
      </w:r>
      <w:r w:rsidR="00DB2770" w:rsidRPr="00F27397">
        <w:rPr>
          <w:rFonts w:ascii="Noto Sans" w:eastAsia="Montserrat" w:hAnsi="Noto Sans" w:cs="Noto Sans"/>
          <w:sz w:val="21"/>
          <w:szCs w:val="21"/>
          <w:lang w:val="es-MX" w:eastAsia="es-MX"/>
        </w:rPr>
        <w:t>o,</w:t>
      </w:r>
      <w:r w:rsidRPr="00F27397">
        <w:rPr>
          <w:rFonts w:ascii="Noto Sans" w:eastAsia="Montserrat" w:hAnsi="Noto Sans" w:cs="Noto Sans"/>
          <w:sz w:val="21"/>
          <w:szCs w:val="21"/>
          <w:lang w:val="es-MX" w:eastAsia="es-MX"/>
        </w:rPr>
        <w:t xml:space="preserve"> fundaciones o cualquier ente jurídico</w:t>
      </w:r>
      <w:r w:rsidR="004E2E28" w:rsidRPr="00F27397">
        <w:rPr>
          <w:rFonts w:ascii="Noto Sans" w:eastAsia="Montserrat" w:hAnsi="Noto Sans" w:cs="Noto Sans"/>
          <w:sz w:val="21"/>
          <w:szCs w:val="21"/>
          <w:lang w:val="es-MX" w:eastAsia="es-MX"/>
        </w:rPr>
        <w:t>,</w:t>
      </w:r>
      <w:r w:rsidRPr="00F27397">
        <w:rPr>
          <w:rFonts w:ascii="Noto Sans" w:eastAsia="Montserrat" w:hAnsi="Noto Sans" w:cs="Noto Sans"/>
          <w:sz w:val="21"/>
          <w:szCs w:val="21"/>
          <w:lang w:val="es-MX" w:eastAsia="es-MX"/>
        </w:rPr>
        <w:t xml:space="preserve"> quienes también serán integrantes de cada una de las Comisiones;</w:t>
      </w:r>
    </w:p>
    <w:p w14:paraId="1B28C94B" w14:textId="0ADFC5F5" w:rsidR="00314C42" w:rsidRPr="00F27397" w:rsidRDefault="00314C42" w:rsidP="008909A7">
      <w:pPr>
        <w:numPr>
          <w:ilvl w:val="3"/>
          <w:numId w:val="5"/>
        </w:numPr>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Tres vocales</w:t>
      </w:r>
      <w:r w:rsidR="00132523" w:rsidRPr="00F27397">
        <w:rPr>
          <w:rFonts w:ascii="Noto Sans" w:eastAsia="Montserrat" w:hAnsi="Noto Sans" w:cs="Noto Sans"/>
          <w:sz w:val="21"/>
          <w:szCs w:val="21"/>
          <w:lang w:val="es-MX" w:eastAsia="es-MX"/>
        </w:rPr>
        <w:t xml:space="preserve"> representantes del CONALEP que serán:</w:t>
      </w:r>
    </w:p>
    <w:p w14:paraId="06BEF3B4" w14:textId="2640AE3A" w:rsidR="00314C42" w:rsidRPr="00F27397" w:rsidRDefault="00314C42" w:rsidP="00E61465">
      <w:pPr>
        <w:numPr>
          <w:ilvl w:val="5"/>
          <w:numId w:val="6"/>
        </w:numPr>
        <w:tabs>
          <w:tab w:val="clear" w:pos="1152"/>
        </w:tabs>
        <w:spacing w:before="80" w:after="80" w:line="276" w:lineRule="auto"/>
        <w:ind w:left="851" w:right="49" w:hanging="142"/>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Un</w:t>
      </w:r>
      <w:r w:rsidR="004E2E28" w:rsidRPr="00F27397">
        <w:rPr>
          <w:rFonts w:ascii="Noto Sans" w:eastAsia="Montserrat" w:hAnsi="Noto Sans" w:cs="Noto Sans"/>
          <w:sz w:val="21"/>
          <w:szCs w:val="21"/>
          <w:lang w:val="es-MX" w:eastAsia="es-MX"/>
        </w:rPr>
        <w:t>a persona</w:t>
      </w:r>
      <w:r w:rsidRPr="00F27397">
        <w:rPr>
          <w:rFonts w:ascii="Noto Sans" w:eastAsia="Montserrat" w:hAnsi="Noto Sans" w:cs="Noto Sans"/>
          <w:sz w:val="21"/>
          <w:szCs w:val="21"/>
          <w:lang w:val="es-MX" w:eastAsia="es-MX"/>
        </w:rPr>
        <w:t xml:space="preserve"> responsable del área de servicios escolares </w:t>
      </w:r>
      <w:r w:rsidR="007D7610" w:rsidRPr="00F27397">
        <w:rPr>
          <w:rFonts w:ascii="Noto Sans" w:eastAsia="Montserrat" w:hAnsi="Noto Sans" w:cs="Noto Sans"/>
          <w:sz w:val="21"/>
          <w:szCs w:val="21"/>
          <w:lang w:val="es-MX" w:eastAsia="es-MX"/>
        </w:rPr>
        <w:t>o</w:t>
      </w:r>
      <w:r w:rsidRPr="00F27397">
        <w:rPr>
          <w:rFonts w:ascii="Noto Sans" w:eastAsia="Montserrat" w:hAnsi="Noto Sans" w:cs="Noto Sans"/>
          <w:sz w:val="21"/>
          <w:szCs w:val="21"/>
          <w:lang w:val="es-MX" w:eastAsia="es-MX"/>
        </w:rPr>
        <w:t xml:space="preserve"> vinculación, qu</w:t>
      </w:r>
      <w:r w:rsidR="001078A6" w:rsidRPr="00F27397">
        <w:rPr>
          <w:rFonts w:ascii="Noto Sans" w:eastAsia="Montserrat" w:hAnsi="Noto Sans" w:cs="Noto Sans"/>
          <w:sz w:val="21"/>
          <w:szCs w:val="21"/>
          <w:lang w:val="es-MX" w:eastAsia="es-MX"/>
        </w:rPr>
        <w:t>ien</w:t>
      </w:r>
      <w:r w:rsidRPr="00F27397">
        <w:rPr>
          <w:rFonts w:ascii="Noto Sans" w:eastAsia="Montserrat" w:hAnsi="Noto Sans" w:cs="Noto Sans"/>
          <w:sz w:val="21"/>
          <w:szCs w:val="21"/>
          <w:lang w:val="es-MX" w:eastAsia="es-MX"/>
        </w:rPr>
        <w:t xml:space="preserve"> también formará parte de la Comisión de</w:t>
      </w:r>
      <w:r w:rsidR="00815A33" w:rsidRPr="00F27397">
        <w:rPr>
          <w:rFonts w:ascii="Noto Sans" w:eastAsia="Montserrat" w:hAnsi="Noto Sans" w:cs="Noto Sans"/>
          <w:sz w:val="21"/>
          <w:szCs w:val="21"/>
          <w:lang w:val="es-MX" w:eastAsia="es-MX"/>
        </w:rPr>
        <w:t xml:space="preserve"> vinculación laboral, social y de apoyos</w:t>
      </w:r>
      <w:r w:rsidR="00C62DD4" w:rsidRPr="00F27397">
        <w:rPr>
          <w:rFonts w:ascii="Noto Sans" w:eastAsia="Montserrat" w:hAnsi="Noto Sans" w:cs="Noto Sans"/>
          <w:sz w:val="21"/>
          <w:szCs w:val="21"/>
          <w:lang w:val="es-MX" w:eastAsia="es-MX"/>
        </w:rPr>
        <w:t>;</w:t>
      </w:r>
    </w:p>
    <w:p w14:paraId="6697EF5E" w14:textId="3C7AE475" w:rsidR="00314C42" w:rsidRPr="00F27397" w:rsidRDefault="00314C42" w:rsidP="00E61465">
      <w:pPr>
        <w:numPr>
          <w:ilvl w:val="5"/>
          <w:numId w:val="6"/>
        </w:numPr>
        <w:tabs>
          <w:tab w:val="clear" w:pos="1152"/>
        </w:tabs>
        <w:spacing w:before="80" w:after="80" w:line="276" w:lineRule="auto"/>
        <w:ind w:left="851" w:right="49" w:hanging="142"/>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Un</w:t>
      </w:r>
      <w:r w:rsidR="004E2E28" w:rsidRPr="00F27397">
        <w:rPr>
          <w:rFonts w:ascii="Noto Sans" w:eastAsia="Montserrat" w:hAnsi="Noto Sans" w:cs="Noto Sans"/>
          <w:sz w:val="21"/>
          <w:szCs w:val="21"/>
          <w:lang w:val="es-MX" w:eastAsia="es-MX"/>
        </w:rPr>
        <w:t>a persona</w:t>
      </w:r>
      <w:r w:rsidRPr="00F27397">
        <w:rPr>
          <w:rFonts w:ascii="Noto Sans" w:eastAsia="Montserrat" w:hAnsi="Noto Sans" w:cs="Noto Sans"/>
          <w:sz w:val="21"/>
          <w:szCs w:val="21"/>
          <w:lang w:val="es-MX" w:eastAsia="es-MX"/>
        </w:rPr>
        <w:t xml:space="preserve"> responsable del área de formación técnica, qu</w:t>
      </w:r>
      <w:r w:rsidR="00C62DD4" w:rsidRPr="00F27397">
        <w:rPr>
          <w:rFonts w:ascii="Noto Sans" w:eastAsia="Montserrat" w:hAnsi="Noto Sans" w:cs="Noto Sans"/>
          <w:sz w:val="21"/>
          <w:szCs w:val="21"/>
          <w:lang w:val="es-MX" w:eastAsia="es-MX"/>
        </w:rPr>
        <w:t>ien</w:t>
      </w:r>
      <w:r w:rsidRPr="00F27397">
        <w:rPr>
          <w:rFonts w:ascii="Noto Sans" w:eastAsia="Montserrat" w:hAnsi="Noto Sans" w:cs="Noto Sans"/>
          <w:sz w:val="21"/>
          <w:szCs w:val="21"/>
          <w:lang w:val="es-MX" w:eastAsia="es-MX"/>
        </w:rPr>
        <w:t xml:space="preserve"> también formará parte de la Comisión </w:t>
      </w:r>
      <w:r w:rsidR="00815A33" w:rsidRPr="00F27397">
        <w:rPr>
          <w:rFonts w:ascii="Noto Sans" w:eastAsia="Montserrat" w:hAnsi="Noto Sans" w:cs="Noto Sans"/>
          <w:sz w:val="21"/>
          <w:szCs w:val="21"/>
          <w:lang w:val="es-MX" w:eastAsia="es-MX"/>
        </w:rPr>
        <w:t>de oferta educativa</w:t>
      </w:r>
      <w:r w:rsidR="00C62DD4" w:rsidRPr="00F27397">
        <w:rPr>
          <w:rFonts w:ascii="Noto Sans" w:eastAsia="Montserrat" w:hAnsi="Noto Sans" w:cs="Noto Sans"/>
          <w:sz w:val="21"/>
          <w:szCs w:val="21"/>
          <w:lang w:val="es-MX" w:eastAsia="es-MX"/>
        </w:rPr>
        <w:t>; y</w:t>
      </w:r>
    </w:p>
    <w:p w14:paraId="6DC6E514" w14:textId="7B2BF705" w:rsidR="00314C42" w:rsidRPr="00F27397" w:rsidRDefault="00314C42" w:rsidP="00E61465">
      <w:pPr>
        <w:numPr>
          <w:ilvl w:val="5"/>
          <w:numId w:val="6"/>
        </w:numPr>
        <w:tabs>
          <w:tab w:val="clear" w:pos="1152"/>
        </w:tabs>
        <w:spacing w:before="80" w:after="80" w:line="276" w:lineRule="auto"/>
        <w:ind w:left="851" w:right="49" w:hanging="142"/>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Un</w:t>
      </w:r>
      <w:r w:rsidR="00B051EE" w:rsidRPr="00F27397">
        <w:rPr>
          <w:rFonts w:ascii="Noto Sans" w:eastAsia="Montserrat" w:hAnsi="Noto Sans" w:cs="Noto Sans"/>
          <w:sz w:val="21"/>
          <w:szCs w:val="21"/>
          <w:lang w:val="es-MX" w:eastAsia="es-MX"/>
        </w:rPr>
        <w:t>a persona</w:t>
      </w:r>
      <w:r w:rsidRPr="00F27397">
        <w:rPr>
          <w:rFonts w:ascii="Noto Sans" w:eastAsia="Montserrat" w:hAnsi="Noto Sans" w:cs="Noto Sans"/>
          <w:sz w:val="21"/>
          <w:szCs w:val="21"/>
          <w:lang w:val="es-MX" w:eastAsia="es-MX"/>
        </w:rPr>
        <w:t xml:space="preserve"> responsable del área de capacitación, </w:t>
      </w:r>
      <w:r w:rsidR="00C62DD4" w:rsidRPr="00F27397">
        <w:rPr>
          <w:rFonts w:ascii="Noto Sans" w:eastAsia="Montserrat" w:hAnsi="Noto Sans" w:cs="Noto Sans"/>
          <w:sz w:val="21"/>
          <w:szCs w:val="21"/>
          <w:lang w:val="es-MX" w:eastAsia="es-MX"/>
        </w:rPr>
        <w:t>quien</w:t>
      </w:r>
      <w:r w:rsidRPr="00F27397">
        <w:rPr>
          <w:rFonts w:ascii="Noto Sans" w:eastAsia="Montserrat" w:hAnsi="Noto Sans" w:cs="Noto Sans"/>
          <w:sz w:val="21"/>
          <w:szCs w:val="21"/>
          <w:lang w:val="es-MX" w:eastAsia="es-MX"/>
        </w:rPr>
        <w:t xml:space="preserve"> también formará parte de la Comisión </w:t>
      </w:r>
      <w:r w:rsidR="00815A33" w:rsidRPr="00F27397">
        <w:rPr>
          <w:rFonts w:ascii="Noto Sans" w:eastAsia="Montserrat" w:hAnsi="Noto Sans" w:cs="Noto Sans"/>
          <w:sz w:val="21"/>
          <w:szCs w:val="21"/>
          <w:lang w:val="es-MX" w:eastAsia="es-MX"/>
        </w:rPr>
        <w:t>de innovación, capacitación y certificación.</w:t>
      </w:r>
    </w:p>
    <w:p w14:paraId="184C2E2F" w14:textId="77777777" w:rsidR="00F73D56" w:rsidRPr="00F27397" w:rsidRDefault="009452A9" w:rsidP="009452A9">
      <w:pPr>
        <w:numPr>
          <w:ilvl w:val="3"/>
          <w:numId w:val="5"/>
        </w:numPr>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Personas invitadas</w:t>
      </w:r>
      <w:r w:rsidR="00F73D56" w:rsidRPr="00F27397">
        <w:rPr>
          <w:rFonts w:ascii="Noto Sans" w:eastAsia="Montserrat" w:hAnsi="Noto Sans" w:cs="Noto Sans"/>
          <w:sz w:val="21"/>
          <w:szCs w:val="21"/>
          <w:lang w:val="es-MX" w:eastAsia="es-MX"/>
        </w:rPr>
        <w:t>, co</w:t>
      </w:r>
      <w:r w:rsidR="00A12E43" w:rsidRPr="00F27397">
        <w:rPr>
          <w:rFonts w:ascii="Noto Sans" w:eastAsia="Montserrat" w:hAnsi="Noto Sans" w:cs="Noto Sans"/>
          <w:sz w:val="21"/>
          <w:szCs w:val="21"/>
          <w:lang w:val="es-MX" w:eastAsia="es-MX"/>
        </w:rPr>
        <w:t xml:space="preserve">n la finalidad de fortalecer </w:t>
      </w:r>
      <w:r w:rsidR="006C59EB" w:rsidRPr="00F27397">
        <w:rPr>
          <w:rFonts w:ascii="Noto Sans" w:eastAsia="Montserrat" w:hAnsi="Noto Sans" w:cs="Noto Sans"/>
          <w:sz w:val="21"/>
          <w:szCs w:val="21"/>
          <w:lang w:val="es-MX" w:eastAsia="es-MX"/>
        </w:rPr>
        <w:t>la operación del Comité</w:t>
      </w:r>
      <w:r w:rsidR="00A12E43" w:rsidRPr="00F27397">
        <w:rPr>
          <w:rFonts w:ascii="Noto Sans" w:eastAsia="Montserrat" w:hAnsi="Noto Sans" w:cs="Noto Sans"/>
          <w:sz w:val="21"/>
          <w:szCs w:val="21"/>
          <w:lang w:val="es-MX" w:eastAsia="es-MX"/>
        </w:rPr>
        <w:t xml:space="preserve"> y</w:t>
      </w:r>
      <w:r w:rsidR="006C59EB" w:rsidRPr="00F27397">
        <w:rPr>
          <w:rFonts w:ascii="Noto Sans" w:eastAsia="Montserrat" w:hAnsi="Noto Sans" w:cs="Noto Sans"/>
          <w:sz w:val="21"/>
          <w:szCs w:val="21"/>
          <w:lang w:val="es-MX" w:eastAsia="es-MX"/>
        </w:rPr>
        <w:t xml:space="preserve"> quienes sólo tendrán derecho a voz</w:t>
      </w:r>
      <w:r w:rsidR="00A12E43" w:rsidRPr="00F27397">
        <w:rPr>
          <w:rFonts w:ascii="Noto Sans" w:eastAsia="Montserrat" w:hAnsi="Noto Sans" w:cs="Noto Sans"/>
          <w:sz w:val="21"/>
          <w:szCs w:val="21"/>
          <w:lang w:val="es-MX" w:eastAsia="es-MX"/>
        </w:rPr>
        <w:t>.</w:t>
      </w:r>
    </w:p>
    <w:p w14:paraId="72029914" w14:textId="195F41C5" w:rsidR="00B4360D" w:rsidRPr="00F27397" w:rsidRDefault="009452A9" w:rsidP="00F73D56">
      <w:pPr>
        <w:spacing w:before="80" w:after="80" w:line="276" w:lineRule="auto"/>
        <w:ind w:left="567" w:right="49"/>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Se podrá invitar a las sesiones</w:t>
      </w:r>
      <w:r w:rsidR="001C1B14" w:rsidRPr="00F27397">
        <w:rPr>
          <w:rFonts w:ascii="Noto Sans" w:eastAsia="Montserrat" w:hAnsi="Noto Sans" w:cs="Noto Sans"/>
          <w:sz w:val="21"/>
          <w:szCs w:val="21"/>
          <w:lang w:val="es-MX" w:eastAsia="es-MX"/>
        </w:rPr>
        <w:t xml:space="preserve"> a</w:t>
      </w:r>
      <w:r w:rsidRPr="00F27397">
        <w:rPr>
          <w:rFonts w:ascii="Noto Sans" w:eastAsia="Montserrat" w:hAnsi="Noto Sans" w:cs="Noto Sans"/>
          <w:sz w:val="21"/>
          <w:szCs w:val="21"/>
          <w:lang w:val="es-MX" w:eastAsia="es-MX"/>
        </w:rPr>
        <w:t>:</w:t>
      </w:r>
    </w:p>
    <w:p w14:paraId="6A6E8639" w14:textId="22921E98" w:rsidR="009452A9" w:rsidRPr="00F27397" w:rsidRDefault="00E61465" w:rsidP="00103E5D">
      <w:pPr>
        <w:pStyle w:val="Prrafodelista"/>
        <w:numPr>
          <w:ilvl w:val="5"/>
          <w:numId w:val="21"/>
        </w:numPr>
        <w:tabs>
          <w:tab w:val="clear" w:pos="1152"/>
        </w:tabs>
        <w:spacing w:before="80" w:after="80" w:line="276" w:lineRule="auto"/>
        <w:ind w:left="851" w:right="51" w:hanging="142"/>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Personas titulares de la Presidencia de los Comités de Vinculación de planteles</w:t>
      </w:r>
      <w:r w:rsidR="003C6D2A" w:rsidRPr="00F27397">
        <w:rPr>
          <w:rFonts w:ascii="Noto Sans" w:eastAsia="Montserrat" w:hAnsi="Noto Sans" w:cs="Noto Sans"/>
          <w:sz w:val="21"/>
          <w:szCs w:val="21"/>
          <w:lang w:val="es-MX" w:eastAsia="es-MX"/>
        </w:rPr>
        <w:t xml:space="preserve"> y regionales</w:t>
      </w:r>
      <w:r w:rsidR="006C59EB" w:rsidRPr="00F27397">
        <w:rPr>
          <w:rFonts w:ascii="Noto Sans" w:eastAsia="Montserrat" w:hAnsi="Noto Sans" w:cs="Noto Sans"/>
          <w:sz w:val="21"/>
          <w:szCs w:val="21"/>
          <w:lang w:val="es-MX" w:eastAsia="es-MX"/>
        </w:rPr>
        <w:t>, de la</w:t>
      </w:r>
      <w:r w:rsidR="000E4BA9" w:rsidRPr="00F27397">
        <w:rPr>
          <w:rFonts w:ascii="Noto Sans" w:eastAsia="Montserrat" w:hAnsi="Noto Sans" w:cs="Noto Sans"/>
          <w:sz w:val="21"/>
          <w:szCs w:val="21"/>
          <w:lang w:val="es-MX" w:eastAsia="es-MX"/>
        </w:rPr>
        <w:t>s</w:t>
      </w:r>
      <w:r w:rsidR="006C59EB" w:rsidRPr="00F27397">
        <w:rPr>
          <w:rFonts w:ascii="Noto Sans" w:eastAsia="Montserrat" w:hAnsi="Noto Sans" w:cs="Noto Sans"/>
          <w:sz w:val="21"/>
          <w:szCs w:val="21"/>
          <w:lang w:val="es-MX" w:eastAsia="es-MX"/>
        </w:rPr>
        <w:t xml:space="preserve"> Direcc</w:t>
      </w:r>
      <w:r w:rsidR="000E4BA9" w:rsidRPr="00F27397">
        <w:rPr>
          <w:rFonts w:ascii="Noto Sans" w:eastAsia="Montserrat" w:hAnsi="Noto Sans" w:cs="Noto Sans"/>
          <w:sz w:val="21"/>
          <w:szCs w:val="21"/>
          <w:lang w:val="es-MX" w:eastAsia="es-MX"/>
        </w:rPr>
        <w:t>iones</w:t>
      </w:r>
      <w:r w:rsidR="006C59EB" w:rsidRPr="00F27397">
        <w:rPr>
          <w:rFonts w:ascii="Noto Sans" w:eastAsia="Montserrat" w:hAnsi="Noto Sans" w:cs="Noto Sans"/>
          <w:sz w:val="21"/>
          <w:szCs w:val="21"/>
          <w:lang w:val="es-MX" w:eastAsia="es-MX"/>
        </w:rPr>
        <w:t xml:space="preserve"> de Vinculación Social, </w:t>
      </w:r>
      <w:r w:rsidR="009367B9" w:rsidRPr="00F27397">
        <w:rPr>
          <w:rFonts w:ascii="Noto Sans" w:eastAsia="Montserrat" w:hAnsi="Noto Sans" w:cs="Noto Sans"/>
          <w:sz w:val="21"/>
          <w:szCs w:val="21"/>
          <w:lang w:val="es-MX" w:eastAsia="es-MX"/>
        </w:rPr>
        <w:t xml:space="preserve">de Capacitación y Servicios Tecnológicos, </w:t>
      </w:r>
      <w:r w:rsidR="006C59EB" w:rsidRPr="00F27397">
        <w:rPr>
          <w:rFonts w:ascii="Noto Sans" w:eastAsia="Montserrat" w:hAnsi="Noto Sans" w:cs="Noto Sans"/>
          <w:sz w:val="21"/>
          <w:szCs w:val="21"/>
          <w:lang w:val="es-MX" w:eastAsia="es-MX"/>
        </w:rPr>
        <w:t xml:space="preserve">de Servicios Educativos, </w:t>
      </w:r>
      <w:r w:rsidR="00F458E6" w:rsidRPr="00F27397">
        <w:rPr>
          <w:rFonts w:ascii="Noto Sans" w:eastAsia="Montserrat" w:hAnsi="Noto Sans" w:cs="Noto Sans"/>
          <w:sz w:val="21"/>
          <w:szCs w:val="21"/>
          <w:lang w:val="es-MX" w:eastAsia="es-MX"/>
        </w:rPr>
        <w:t>de Acreditación y Operación de Centros de Evaluación de Diseño Curricular</w:t>
      </w:r>
      <w:r w:rsidR="006C59EB" w:rsidRPr="00F27397">
        <w:rPr>
          <w:rFonts w:ascii="Noto Sans" w:eastAsia="Montserrat" w:hAnsi="Noto Sans" w:cs="Noto Sans"/>
          <w:sz w:val="21"/>
          <w:szCs w:val="21"/>
          <w:lang w:val="es-MX" w:eastAsia="es-MX"/>
        </w:rPr>
        <w:t xml:space="preserve">, así como </w:t>
      </w:r>
      <w:r w:rsidR="00F458E6" w:rsidRPr="00F27397">
        <w:rPr>
          <w:rFonts w:ascii="Noto Sans" w:eastAsia="Montserrat" w:hAnsi="Noto Sans" w:cs="Noto Sans"/>
          <w:sz w:val="21"/>
          <w:szCs w:val="21"/>
          <w:lang w:val="es-MX" w:eastAsia="es-MX"/>
        </w:rPr>
        <w:t xml:space="preserve">personas egresadas, </w:t>
      </w:r>
      <w:r w:rsidR="006C59EB" w:rsidRPr="00F27397">
        <w:rPr>
          <w:rFonts w:ascii="Noto Sans" w:eastAsia="Montserrat" w:hAnsi="Noto Sans" w:cs="Noto Sans"/>
          <w:sz w:val="21"/>
          <w:szCs w:val="21"/>
          <w:lang w:val="es-MX" w:eastAsia="es-MX"/>
        </w:rPr>
        <w:t>profesionistas o personas expertas del Sistema CONALEP;</w:t>
      </w:r>
      <w:r w:rsidR="00A12E43" w:rsidRPr="00F27397">
        <w:rPr>
          <w:rFonts w:ascii="Noto Sans" w:eastAsia="Montserrat" w:hAnsi="Noto Sans" w:cs="Noto Sans"/>
          <w:sz w:val="21"/>
          <w:szCs w:val="21"/>
          <w:lang w:val="es-MX" w:eastAsia="es-MX"/>
        </w:rPr>
        <w:t xml:space="preserve"> y</w:t>
      </w:r>
    </w:p>
    <w:p w14:paraId="70B9DC8D" w14:textId="5D7F8FA3" w:rsidR="006C59EB" w:rsidRPr="00F27397" w:rsidRDefault="00A12E43" w:rsidP="00103E5D">
      <w:pPr>
        <w:pStyle w:val="Prrafodelista"/>
        <w:numPr>
          <w:ilvl w:val="5"/>
          <w:numId w:val="21"/>
        </w:numPr>
        <w:tabs>
          <w:tab w:val="clear" w:pos="1152"/>
        </w:tabs>
        <w:spacing w:before="80" w:after="80" w:line="276" w:lineRule="auto"/>
        <w:ind w:left="851" w:right="51" w:hanging="142"/>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Representantes de cualquier nivel de gobierno en materia de desarrollo económico o laboral de la región, que aporten información sobre la capacidad productiva, necesidades de capital humano, fomento al trabajo y autoempleo, y que apoyen a las Comisiones de los Comités en el cumplimiento de sus funciones</w:t>
      </w:r>
      <w:r w:rsidR="00103E5D" w:rsidRPr="00F27397">
        <w:rPr>
          <w:rFonts w:ascii="Noto Sans" w:eastAsia="Montserrat" w:hAnsi="Noto Sans" w:cs="Noto Sans"/>
          <w:sz w:val="21"/>
          <w:szCs w:val="21"/>
          <w:lang w:val="es-MX" w:eastAsia="es-MX"/>
        </w:rPr>
        <w:t>.</w:t>
      </w:r>
    </w:p>
    <w:p w14:paraId="2FC1A2D9" w14:textId="7CF2379F" w:rsidR="00314C42" w:rsidRPr="00F27397" w:rsidRDefault="00314C42" w:rsidP="00BF4F3A">
      <w:pPr>
        <w:spacing w:before="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Los cargos de </w:t>
      </w:r>
      <w:r w:rsidR="00B051EE" w:rsidRPr="00F27397">
        <w:rPr>
          <w:rFonts w:ascii="Noto Sans" w:eastAsia="Montserrat" w:hAnsi="Noto Sans" w:cs="Noto Sans"/>
          <w:sz w:val="21"/>
          <w:szCs w:val="21"/>
          <w:lang w:val="es-MX" w:eastAsia="es-MX"/>
        </w:rPr>
        <w:t>las personas</w:t>
      </w:r>
      <w:r w:rsidR="009A3E0C" w:rsidRPr="00F27397">
        <w:rPr>
          <w:rFonts w:ascii="Noto Sans" w:eastAsia="Montserrat" w:hAnsi="Noto Sans" w:cs="Noto Sans"/>
          <w:sz w:val="21"/>
          <w:szCs w:val="21"/>
          <w:lang w:val="es-MX" w:eastAsia="es-MX"/>
        </w:rPr>
        <w:t xml:space="preserve"> integrantes de</w:t>
      </w:r>
      <w:r w:rsidR="003E5C40" w:rsidRPr="00F27397">
        <w:rPr>
          <w:rFonts w:ascii="Noto Sans" w:eastAsia="Montserrat" w:hAnsi="Noto Sans" w:cs="Noto Sans"/>
          <w:sz w:val="21"/>
          <w:szCs w:val="21"/>
          <w:lang w:val="es-MX" w:eastAsia="es-MX"/>
        </w:rPr>
        <w:t xml:space="preserve"> </w:t>
      </w:r>
      <w:r w:rsidR="009A3E0C" w:rsidRPr="00F27397">
        <w:rPr>
          <w:rFonts w:ascii="Noto Sans" w:eastAsia="Montserrat" w:hAnsi="Noto Sans" w:cs="Noto Sans"/>
          <w:sz w:val="21"/>
          <w:szCs w:val="21"/>
          <w:lang w:val="es-MX" w:eastAsia="es-MX"/>
        </w:rPr>
        <w:t>l</w:t>
      </w:r>
      <w:r w:rsidR="003E5C40" w:rsidRPr="00F27397">
        <w:rPr>
          <w:rFonts w:ascii="Noto Sans" w:eastAsia="Montserrat" w:hAnsi="Noto Sans" w:cs="Noto Sans"/>
          <w:sz w:val="21"/>
          <w:szCs w:val="21"/>
          <w:lang w:val="es-MX" w:eastAsia="es-MX"/>
        </w:rPr>
        <w:t>os</w:t>
      </w:r>
      <w:r w:rsidR="009A3E0C" w:rsidRPr="00F27397">
        <w:rPr>
          <w:rFonts w:ascii="Noto Sans" w:eastAsia="Montserrat" w:hAnsi="Noto Sans" w:cs="Noto Sans"/>
          <w:sz w:val="21"/>
          <w:szCs w:val="21"/>
          <w:lang w:val="es-MX" w:eastAsia="es-MX"/>
        </w:rPr>
        <w:t xml:space="preserve"> Comité</w:t>
      </w:r>
      <w:r w:rsidR="003E5C40" w:rsidRPr="00F27397">
        <w:rPr>
          <w:rFonts w:ascii="Noto Sans" w:eastAsia="Montserrat" w:hAnsi="Noto Sans" w:cs="Noto Sans"/>
          <w:sz w:val="21"/>
          <w:szCs w:val="21"/>
          <w:lang w:val="es-MX" w:eastAsia="es-MX"/>
        </w:rPr>
        <w:t>s</w:t>
      </w:r>
      <w:r w:rsidR="009A3E0C" w:rsidRPr="00F27397">
        <w:rPr>
          <w:rFonts w:ascii="Noto Sans" w:eastAsia="Montserrat" w:hAnsi="Noto Sans" w:cs="Noto Sans"/>
          <w:sz w:val="21"/>
          <w:szCs w:val="21"/>
          <w:lang w:val="es-MX" w:eastAsia="es-MX"/>
        </w:rPr>
        <w:t xml:space="preserve"> de Vinculación</w:t>
      </w:r>
      <w:r w:rsidRPr="00F27397">
        <w:rPr>
          <w:rFonts w:ascii="Noto Sans" w:eastAsia="Montserrat" w:hAnsi="Noto Sans" w:cs="Noto Sans"/>
          <w:sz w:val="21"/>
          <w:szCs w:val="21"/>
          <w:lang w:val="es-MX" w:eastAsia="es-MX"/>
        </w:rPr>
        <w:t xml:space="preserve"> </w:t>
      </w:r>
      <w:r w:rsidR="008F0152" w:rsidRPr="00F27397">
        <w:rPr>
          <w:rFonts w:ascii="Noto Sans" w:eastAsia="Montserrat" w:hAnsi="Noto Sans" w:cs="Noto Sans"/>
          <w:sz w:val="21"/>
          <w:szCs w:val="21"/>
          <w:lang w:val="es-MX" w:eastAsia="es-MX"/>
        </w:rPr>
        <w:t>estatal</w:t>
      </w:r>
      <w:r w:rsidR="00A7319B" w:rsidRPr="00F27397">
        <w:rPr>
          <w:rFonts w:ascii="Noto Sans" w:eastAsia="Montserrat" w:hAnsi="Noto Sans" w:cs="Noto Sans"/>
          <w:sz w:val="21"/>
          <w:szCs w:val="21"/>
          <w:lang w:val="es-MX" w:eastAsia="es-MX"/>
        </w:rPr>
        <w:t>, regional</w:t>
      </w:r>
      <w:r w:rsidR="008F0152" w:rsidRPr="00F27397">
        <w:rPr>
          <w:rFonts w:ascii="Noto Sans" w:eastAsia="Montserrat" w:hAnsi="Noto Sans" w:cs="Noto Sans"/>
          <w:sz w:val="21"/>
          <w:szCs w:val="21"/>
          <w:lang w:val="es-MX" w:eastAsia="es-MX"/>
        </w:rPr>
        <w:t xml:space="preserve"> y de plantel</w:t>
      </w:r>
      <w:r w:rsidRPr="00F27397">
        <w:rPr>
          <w:rFonts w:ascii="Noto Sans" w:eastAsia="Montserrat" w:hAnsi="Noto Sans" w:cs="Noto Sans"/>
          <w:sz w:val="21"/>
          <w:szCs w:val="21"/>
          <w:lang w:val="es-MX" w:eastAsia="es-MX"/>
        </w:rPr>
        <w:t>, serán designad</w:t>
      </w:r>
      <w:r w:rsidR="000D1F11" w:rsidRPr="00F27397">
        <w:rPr>
          <w:rFonts w:ascii="Noto Sans" w:eastAsia="Montserrat" w:hAnsi="Noto Sans" w:cs="Noto Sans"/>
          <w:sz w:val="21"/>
          <w:szCs w:val="21"/>
          <w:lang w:val="es-MX" w:eastAsia="es-MX"/>
        </w:rPr>
        <w:t>a</w:t>
      </w:r>
      <w:r w:rsidRPr="00F27397">
        <w:rPr>
          <w:rFonts w:ascii="Noto Sans" w:eastAsia="Montserrat" w:hAnsi="Noto Sans" w:cs="Noto Sans"/>
          <w:sz w:val="21"/>
          <w:szCs w:val="21"/>
          <w:lang w:val="es-MX" w:eastAsia="es-MX"/>
        </w:rPr>
        <w:t xml:space="preserve">s por escrito por </w:t>
      </w:r>
      <w:r w:rsidR="00B051EE" w:rsidRPr="00F27397">
        <w:rPr>
          <w:rFonts w:ascii="Noto Sans" w:eastAsia="Montserrat" w:hAnsi="Noto Sans" w:cs="Noto Sans"/>
          <w:sz w:val="21"/>
          <w:szCs w:val="21"/>
          <w:lang w:val="es-MX" w:eastAsia="es-MX"/>
        </w:rPr>
        <w:t>la persona</w:t>
      </w:r>
      <w:r w:rsidRPr="00F27397">
        <w:rPr>
          <w:rFonts w:ascii="Noto Sans" w:eastAsia="Montserrat" w:hAnsi="Noto Sans" w:cs="Noto Sans"/>
          <w:sz w:val="21"/>
          <w:szCs w:val="21"/>
          <w:lang w:val="es-MX" w:eastAsia="es-MX"/>
        </w:rPr>
        <w:t xml:space="preserve"> </w:t>
      </w:r>
      <w:r w:rsidR="00730872" w:rsidRPr="00F27397">
        <w:rPr>
          <w:rFonts w:ascii="Noto Sans" w:eastAsia="Montserrat" w:hAnsi="Noto Sans" w:cs="Noto Sans"/>
          <w:sz w:val="21"/>
          <w:szCs w:val="21"/>
          <w:lang w:val="es-MX" w:eastAsia="es-MX"/>
        </w:rPr>
        <w:t>t</w:t>
      </w:r>
      <w:r w:rsidRPr="00F27397">
        <w:rPr>
          <w:rFonts w:ascii="Noto Sans" w:eastAsia="Montserrat" w:hAnsi="Noto Sans" w:cs="Noto Sans"/>
          <w:sz w:val="21"/>
          <w:szCs w:val="21"/>
          <w:lang w:val="es-MX" w:eastAsia="es-MX"/>
        </w:rPr>
        <w:t>itular</w:t>
      </w:r>
      <w:r w:rsidR="00C172E8" w:rsidRPr="00F27397">
        <w:rPr>
          <w:rFonts w:ascii="Noto Sans" w:eastAsia="Montserrat" w:hAnsi="Noto Sans" w:cs="Noto Sans"/>
          <w:sz w:val="21"/>
          <w:szCs w:val="21"/>
          <w:lang w:val="es-MX" w:eastAsia="es-MX"/>
        </w:rPr>
        <w:t xml:space="preserve"> de la </w:t>
      </w:r>
      <w:r w:rsidR="00A71CF7" w:rsidRPr="00F27397">
        <w:rPr>
          <w:rFonts w:ascii="Noto Sans" w:eastAsia="Montserrat" w:hAnsi="Noto Sans" w:cs="Noto Sans"/>
          <w:sz w:val="21"/>
          <w:szCs w:val="21"/>
          <w:lang w:val="es-MX" w:eastAsia="es-MX"/>
        </w:rPr>
        <w:t>UODCDMX</w:t>
      </w:r>
      <w:r w:rsidR="001C1B14" w:rsidRPr="00F27397">
        <w:rPr>
          <w:rFonts w:ascii="Noto Sans" w:eastAsia="Montserrat" w:hAnsi="Noto Sans" w:cs="Noto Sans"/>
          <w:sz w:val="21"/>
          <w:szCs w:val="21"/>
          <w:lang w:val="es-MX" w:eastAsia="es-MX"/>
        </w:rPr>
        <w:t>,</w:t>
      </w:r>
      <w:r w:rsidR="00A71CF7" w:rsidRPr="00F27397">
        <w:rPr>
          <w:rFonts w:ascii="Noto Sans" w:eastAsia="Montserrat" w:hAnsi="Noto Sans" w:cs="Noto Sans"/>
          <w:sz w:val="21"/>
          <w:szCs w:val="21"/>
          <w:lang w:val="es-MX" w:eastAsia="es-MX"/>
        </w:rPr>
        <w:t xml:space="preserve"> de la RCEO</w:t>
      </w:r>
      <w:r w:rsidR="00BE78F0" w:rsidRPr="00F27397">
        <w:rPr>
          <w:rFonts w:ascii="Noto Sans" w:eastAsia="Montserrat" w:hAnsi="Noto Sans" w:cs="Noto Sans"/>
          <w:sz w:val="21"/>
          <w:szCs w:val="21"/>
          <w:lang w:val="es-MX" w:eastAsia="es-MX"/>
        </w:rPr>
        <w:t xml:space="preserve"> </w:t>
      </w:r>
      <w:r w:rsidR="00A71CF7" w:rsidRPr="00F27397">
        <w:rPr>
          <w:rFonts w:ascii="Noto Sans" w:eastAsia="Montserrat" w:hAnsi="Noto Sans" w:cs="Noto Sans"/>
          <w:sz w:val="21"/>
          <w:szCs w:val="21"/>
          <w:lang w:val="es-MX" w:eastAsia="es-MX"/>
        </w:rPr>
        <w:t>o</w:t>
      </w:r>
      <w:r w:rsidR="00BE78F0" w:rsidRPr="00F27397">
        <w:rPr>
          <w:rFonts w:ascii="Noto Sans" w:eastAsia="Montserrat" w:hAnsi="Noto Sans" w:cs="Noto Sans"/>
          <w:sz w:val="21"/>
          <w:szCs w:val="21"/>
          <w:lang w:val="es-MX" w:eastAsia="es-MX"/>
        </w:rPr>
        <w:t>,</w:t>
      </w:r>
      <w:r w:rsidR="00A71CF7" w:rsidRPr="00F27397">
        <w:rPr>
          <w:rFonts w:ascii="Noto Sans" w:eastAsia="Montserrat" w:hAnsi="Noto Sans" w:cs="Noto Sans"/>
          <w:sz w:val="21"/>
          <w:szCs w:val="21"/>
          <w:lang w:val="es-MX" w:eastAsia="es-MX"/>
        </w:rPr>
        <w:t xml:space="preserve"> en su caso</w:t>
      </w:r>
      <w:r w:rsidR="00C172E8" w:rsidRPr="00F27397">
        <w:rPr>
          <w:rFonts w:ascii="Noto Sans" w:eastAsia="Montserrat" w:hAnsi="Noto Sans" w:cs="Noto Sans"/>
          <w:sz w:val="21"/>
          <w:szCs w:val="21"/>
          <w:lang w:val="es-MX" w:eastAsia="es-MX"/>
        </w:rPr>
        <w:t>, de los Colegios Estatales</w:t>
      </w:r>
      <w:r w:rsidR="00E322A7" w:rsidRPr="00F27397">
        <w:rPr>
          <w:rFonts w:ascii="Noto Sans" w:eastAsia="Montserrat" w:hAnsi="Noto Sans" w:cs="Noto Sans"/>
          <w:sz w:val="21"/>
          <w:szCs w:val="21"/>
          <w:lang w:val="es-MX" w:eastAsia="es-MX"/>
        </w:rPr>
        <w:t>,</w:t>
      </w:r>
      <w:r w:rsidR="00C172E8" w:rsidRPr="00F27397">
        <w:rPr>
          <w:rFonts w:ascii="Noto Sans" w:eastAsia="Montserrat" w:hAnsi="Noto Sans" w:cs="Noto Sans"/>
          <w:sz w:val="21"/>
          <w:szCs w:val="21"/>
          <w:lang w:val="es-MX" w:eastAsia="es-MX"/>
        </w:rPr>
        <w:t xml:space="preserve"> </w:t>
      </w:r>
      <w:r w:rsidR="0092100D" w:rsidRPr="00F27397">
        <w:rPr>
          <w:rFonts w:ascii="Noto Sans" w:eastAsia="Montserrat" w:hAnsi="Noto Sans" w:cs="Noto Sans"/>
          <w:sz w:val="21"/>
          <w:szCs w:val="21"/>
          <w:lang w:val="es-MX" w:eastAsia="es-MX"/>
        </w:rPr>
        <w:t xml:space="preserve">según corresponda, </w:t>
      </w:r>
      <w:r w:rsidRPr="00F27397">
        <w:rPr>
          <w:rFonts w:ascii="Noto Sans" w:eastAsia="Montserrat" w:hAnsi="Noto Sans" w:cs="Noto Sans"/>
          <w:sz w:val="21"/>
          <w:szCs w:val="21"/>
          <w:lang w:val="es-MX" w:eastAsia="es-MX"/>
        </w:rPr>
        <w:t>y podrán ser removid</w:t>
      </w:r>
      <w:r w:rsidR="005740CC" w:rsidRPr="00F27397">
        <w:rPr>
          <w:rFonts w:ascii="Noto Sans" w:eastAsia="Montserrat" w:hAnsi="Noto Sans" w:cs="Noto Sans"/>
          <w:sz w:val="21"/>
          <w:szCs w:val="21"/>
          <w:lang w:val="es-MX" w:eastAsia="es-MX"/>
        </w:rPr>
        <w:t>a</w:t>
      </w:r>
      <w:r w:rsidRPr="00F27397">
        <w:rPr>
          <w:rFonts w:ascii="Noto Sans" w:eastAsia="Montserrat" w:hAnsi="Noto Sans" w:cs="Noto Sans"/>
          <w:sz w:val="21"/>
          <w:szCs w:val="21"/>
          <w:lang w:val="es-MX" w:eastAsia="es-MX"/>
        </w:rPr>
        <w:t xml:space="preserve">s </w:t>
      </w:r>
      <w:r w:rsidR="00F56FD5" w:rsidRPr="00F27397">
        <w:rPr>
          <w:rFonts w:ascii="Noto Sans" w:eastAsia="Montserrat" w:hAnsi="Noto Sans" w:cs="Noto Sans"/>
          <w:sz w:val="21"/>
          <w:szCs w:val="21"/>
          <w:lang w:val="es-MX" w:eastAsia="es-MX"/>
        </w:rPr>
        <w:t>por l</w:t>
      </w:r>
      <w:r w:rsidR="00E322A7" w:rsidRPr="00F27397">
        <w:rPr>
          <w:rFonts w:ascii="Noto Sans" w:eastAsia="Montserrat" w:hAnsi="Noto Sans" w:cs="Noto Sans"/>
          <w:sz w:val="21"/>
          <w:szCs w:val="21"/>
          <w:lang w:val="es-MX" w:eastAsia="es-MX"/>
        </w:rPr>
        <w:t>a</w:t>
      </w:r>
      <w:r w:rsidR="00F56FD5" w:rsidRPr="00F27397">
        <w:rPr>
          <w:rFonts w:ascii="Noto Sans" w:eastAsia="Montserrat" w:hAnsi="Noto Sans" w:cs="Noto Sans"/>
          <w:sz w:val="21"/>
          <w:szCs w:val="21"/>
          <w:lang w:val="es-MX" w:eastAsia="es-MX"/>
        </w:rPr>
        <w:t xml:space="preserve"> mism</w:t>
      </w:r>
      <w:r w:rsidR="00E322A7" w:rsidRPr="00F27397">
        <w:rPr>
          <w:rFonts w:ascii="Noto Sans" w:eastAsia="Montserrat" w:hAnsi="Noto Sans" w:cs="Noto Sans"/>
          <w:sz w:val="21"/>
          <w:szCs w:val="21"/>
          <w:lang w:val="es-MX" w:eastAsia="es-MX"/>
        </w:rPr>
        <w:t>a</w:t>
      </w:r>
      <w:r w:rsidR="00F56FD5" w:rsidRPr="00F27397">
        <w:rPr>
          <w:rFonts w:ascii="Noto Sans" w:eastAsia="Montserrat" w:hAnsi="Noto Sans" w:cs="Noto Sans"/>
          <w:sz w:val="21"/>
          <w:szCs w:val="21"/>
          <w:lang w:val="es-MX" w:eastAsia="es-MX"/>
        </w:rPr>
        <w:t xml:space="preserve"> conforme a lo dispuesto en el artículo </w:t>
      </w:r>
      <w:r w:rsidR="009202F9" w:rsidRPr="00F27397">
        <w:rPr>
          <w:rFonts w:ascii="Noto Sans" w:eastAsia="Montserrat" w:hAnsi="Noto Sans" w:cs="Noto Sans"/>
          <w:sz w:val="21"/>
          <w:szCs w:val="21"/>
          <w:lang w:val="es-MX" w:eastAsia="es-MX"/>
        </w:rPr>
        <w:t>14</w:t>
      </w:r>
      <w:r w:rsidR="00F56FD5" w:rsidRPr="00F27397">
        <w:rPr>
          <w:rFonts w:ascii="Noto Sans" w:eastAsia="Montserrat" w:hAnsi="Noto Sans" w:cs="Noto Sans"/>
          <w:sz w:val="21"/>
          <w:szCs w:val="21"/>
          <w:lang w:val="es-MX" w:eastAsia="es-MX"/>
        </w:rPr>
        <w:t xml:space="preserve"> de este Reglamento</w:t>
      </w:r>
      <w:r w:rsidRPr="00F27397">
        <w:rPr>
          <w:rFonts w:ascii="Noto Sans" w:eastAsia="Montserrat" w:hAnsi="Noto Sans" w:cs="Noto Sans"/>
          <w:sz w:val="21"/>
          <w:szCs w:val="21"/>
          <w:lang w:val="es-MX" w:eastAsia="es-MX"/>
        </w:rPr>
        <w:t>.</w:t>
      </w:r>
    </w:p>
    <w:p w14:paraId="6EAE386F" w14:textId="77777777" w:rsidR="00BF4F3A" w:rsidRDefault="00BF4F3A" w:rsidP="00BF4F3A">
      <w:pPr>
        <w:spacing w:line="276" w:lineRule="auto"/>
        <w:jc w:val="both"/>
        <w:rPr>
          <w:rFonts w:ascii="Noto Sans" w:eastAsia="Montserrat" w:hAnsi="Noto Sans" w:cs="Noto Sans"/>
          <w:b/>
          <w:sz w:val="21"/>
          <w:szCs w:val="21"/>
          <w:lang w:val="es-MX" w:eastAsia="es-MX"/>
        </w:rPr>
      </w:pPr>
    </w:p>
    <w:p w14:paraId="549951FC" w14:textId="4BBB6212" w:rsidR="00314C42" w:rsidRPr="00F27397" w:rsidRDefault="008E2751" w:rsidP="00BF4F3A">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1</w:t>
      </w:r>
      <w:r w:rsidR="00F81228" w:rsidRPr="00F27397">
        <w:rPr>
          <w:rFonts w:ascii="Noto Sans" w:eastAsia="Montserrat" w:hAnsi="Noto Sans" w:cs="Noto Sans"/>
          <w:b/>
          <w:sz w:val="21"/>
          <w:szCs w:val="21"/>
          <w:lang w:val="es-MX" w:eastAsia="es-MX"/>
        </w:rPr>
        <w:t>0</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 xml:space="preserve">Los Comités de Vinculación se constituirán </w:t>
      </w:r>
      <w:r w:rsidR="00970E1A" w:rsidRPr="00F27397">
        <w:rPr>
          <w:rFonts w:ascii="Noto Sans" w:eastAsia="Montserrat" w:hAnsi="Noto Sans" w:cs="Noto Sans"/>
          <w:sz w:val="21"/>
          <w:szCs w:val="21"/>
          <w:lang w:val="es-MX" w:eastAsia="es-MX"/>
        </w:rPr>
        <w:t>mediante</w:t>
      </w:r>
      <w:r w:rsidR="00314C42" w:rsidRPr="00F27397">
        <w:rPr>
          <w:rFonts w:ascii="Noto Sans" w:eastAsia="Montserrat" w:hAnsi="Noto Sans" w:cs="Noto Sans"/>
          <w:sz w:val="21"/>
          <w:szCs w:val="21"/>
          <w:lang w:val="es-MX" w:eastAsia="es-MX"/>
        </w:rPr>
        <w:t xml:space="preserve"> la suscripción del </w:t>
      </w:r>
      <w:r w:rsidR="005D7A75" w:rsidRPr="00F27397">
        <w:rPr>
          <w:rFonts w:ascii="Noto Sans" w:eastAsia="Montserrat" w:hAnsi="Noto Sans" w:cs="Noto Sans"/>
          <w:sz w:val="21"/>
          <w:szCs w:val="21"/>
          <w:lang w:val="es-MX" w:eastAsia="es-MX"/>
        </w:rPr>
        <w:t>a</w:t>
      </w:r>
      <w:r w:rsidR="00314C42" w:rsidRPr="00F27397">
        <w:rPr>
          <w:rFonts w:ascii="Noto Sans" w:eastAsia="Montserrat" w:hAnsi="Noto Sans" w:cs="Noto Sans"/>
          <w:sz w:val="21"/>
          <w:szCs w:val="21"/>
          <w:lang w:val="es-MX" w:eastAsia="es-MX"/>
        </w:rPr>
        <w:t>cuerdo correspondiente</w:t>
      </w:r>
      <w:r w:rsidR="00970E1A" w:rsidRPr="00F27397">
        <w:rPr>
          <w:rFonts w:ascii="Noto Sans" w:eastAsia="Montserrat" w:hAnsi="Noto Sans" w:cs="Noto Sans"/>
          <w:sz w:val="21"/>
          <w:szCs w:val="21"/>
          <w:lang w:val="es-MX" w:eastAsia="es-MX"/>
        </w:rPr>
        <w:t xml:space="preserve"> en el acta de la sesión</w:t>
      </w:r>
      <w:r w:rsidR="00314C42" w:rsidRPr="00F27397">
        <w:rPr>
          <w:rFonts w:ascii="Noto Sans" w:eastAsia="Montserrat" w:hAnsi="Noto Sans" w:cs="Noto Sans"/>
          <w:sz w:val="21"/>
          <w:szCs w:val="21"/>
          <w:lang w:val="es-MX" w:eastAsia="es-MX"/>
        </w:rPr>
        <w:t>.</w:t>
      </w:r>
      <w:r w:rsidR="00220A4B" w:rsidRPr="00F27397">
        <w:rPr>
          <w:rFonts w:ascii="Noto Sans" w:eastAsia="Montserrat" w:hAnsi="Noto Sans" w:cs="Noto Sans"/>
          <w:sz w:val="21"/>
          <w:szCs w:val="21"/>
          <w:lang w:val="es-MX" w:eastAsia="es-MX"/>
        </w:rPr>
        <w:t xml:space="preserve"> Una vez firmadas las actas constitutivas, se </w:t>
      </w:r>
      <w:r w:rsidR="00CF41E4" w:rsidRPr="00F27397">
        <w:rPr>
          <w:rFonts w:ascii="Noto Sans" w:eastAsia="Montserrat" w:hAnsi="Noto Sans" w:cs="Noto Sans"/>
          <w:sz w:val="21"/>
          <w:szCs w:val="21"/>
          <w:lang w:val="es-MX" w:eastAsia="es-MX"/>
        </w:rPr>
        <w:t>enviará el</w:t>
      </w:r>
      <w:r w:rsidR="00220A4B" w:rsidRPr="00F27397">
        <w:rPr>
          <w:rFonts w:ascii="Noto Sans" w:eastAsia="Montserrat" w:hAnsi="Noto Sans" w:cs="Noto Sans"/>
          <w:sz w:val="21"/>
          <w:szCs w:val="21"/>
          <w:lang w:val="es-MX" w:eastAsia="es-MX"/>
        </w:rPr>
        <w:t xml:space="preserve"> archivo electrónico </w:t>
      </w:r>
      <w:r w:rsidR="002744C2" w:rsidRPr="00F27397">
        <w:rPr>
          <w:rFonts w:ascii="Noto Sans" w:eastAsia="Montserrat" w:hAnsi="Noto Sans" w:cs="Noto Sans"/>
          <w:sz w:val="21"/>
          <w:szCs w:val="21"/>
          <w:lang w:val="es-MX" w:eastAsia="es-MX"/>
        </w:rPr>
        <w:t>a</w:t>
      </w:r>
      <w:r w:rsidR="00385E89" w:rsidRPr="00F27397">
        <w:rPr>
          <w:rFonts w:ascii="Noto Sans" w:eastAsia="Montserrat" w:hAnsi="Noto Sans" w:cs="Noto Sans"/>
          <w:sz w:val="21"/>
          <w:szCs w:val="21"/>
          <w:lang w:val="es-MX" w:eastAsia="es-MX"/>
        </w:rPr>
        <w:t xml:space="preserve"> la persona</w:t>
      </w:r>
      <w:r w:rsidR="002744C2" w:rsidRPr="00F27397">
        <w:rPr>
          <w:rFonts w:ascii="Noto Sans" w:eastAsia="Montserrat" w:hAnsi="Noto Sans" w:cs="Noto Sans"/>
          <w:sz w:val="21"/>
          <w:szCs w:val="21"/>
          <w:lang w:val="es-MX" w:eastAsia="es-MX"/>
        </w:rPr>
        <w:t xml:space="preserve"> titular de la UODCDMX</w:t>
      </w:r>
      <w:r w:rsidR="004F183E" w:rsidRPr="00F27397">
        <w:rPr>
          <w:rFonts w:ascii="Noto Sans" w:eastAsia="Montserrat" w:hAnsi="Noto Sans" w:cs="Noto Sans"/>
          <w:sz w:val="21"/>
          <w:szCs w:val="21"/>
          <w:lang w:val="es-MX" w:eastAsia="es-MX"/>
        </w:rPr>
        <w:t>,</w:t>
      </w:r>
      <w:r w:rsidR="00385E89" w:rsidRPr="00F27397">
        <w:rPr>
          <w:rFonts w:ascii="Noto Sans" w:eastAsia="Montserrat" w:hAnsi="Noto Sans" w:cs="Noto Sans"/>
          <w:sz w:val="21"/>
          <w:szCs w:val="21"/>
          <w:lang w:val="es-MX" w:eastAsia="es-MX"/>
        </w:rPr>
        <w:t xml:space="preserve"> de la</w:t>
      </w:r>
      <w:r w:rsidR="002744C2" w:rsidRPr="00F27397">
        <w:rPr>
          <w:rFonts w:ascii="Noto Sans" w:eastAsia="Montserrat" w:hAnsi="Noto Sans" w:cs="Noto Sans"/>
          <w:sz w:val="21"/>
          <w:szCs w:val="21"/>
          <w:lang w:val="es-MX" w:eastAsia="es-MX"/>
        </w:rPr>
        <w:t xml:space="preserve"> RCEO</w:t>
      </w:r>
      <w:r w:rsidR="004F183E" w:rsidRPr="00F27397">
        <w:rPr>
          <w:rFonts w:ascii="Noto Sans" w:eastAsia="Montserrat" w:hAnsi="Noto Sans" w:cs="Noto Sans"/>
          <w:sz w:val="21"/>
          <w:szCs w:val="21"/>
          <w:lang w:val="es-MX" w:eastAsia="es-MX"/>
        </w:rPr>
        <w:t xml:space="preserve"> </w:t>
      </w:r>
      <w:r w:rsidR="00A71CF7" w:rsidRPr="00F27397">
        <w:rPr>
          <w:rFonts w:ascii="Noto Sans" w:eastAsia="Montserrat" w:hAnsi="Noto Sans" w:cs="Noto Sans"/>
          <w:sz w:val="21"/>
          <w:szCs w:val="21"/>
          <w:lang w:val="es-MX" w:eastAsia="es-MX"/>
        </w:rPr>
        <w:t>o</w:t>
      </w:r>
      <w:r w:rsidR="004F183E" w:rsidRPr="00F27397">
        <w:rPr>
          <w:rFonts w:ascii="Noto Sans" w:eastAsia="Montserrat" w:hAnsi="Noto Sans" w:cs="Noto Sans"/>
          <w:sz w:val="21"/>
          <w:szCs w:val="21"/>
          <w:lang w:val="es-MX" w:eastAsia="es-MX"/>
        </w:rPr>
        <w:t>,</w:t>
      </w:r>
      <w:r w:rsidR="002744C2" w:rsidRPr="00F27397">
        <w:rPr>
          <w:rFonts w:ascii="Noto Sans" w:eastAsia="Montserrat" w:hAnsi="Noto Sans" w:cs="Noto Sans"/>
          <w:sz w:val="21"/>
          <w:szCs w:val="21"/>
          <w:lang w:val="es-MX" w:eastAsia="es-MX"/>
        </w:rPr>
        <w:t xml:space="preserve"> en su caso, </w:t>
      </w:r>
      <w:r w:rsidR="00DB481C" w:rsidRPr="00F27397">
        <w:rPr>
          <w:rFonts w:ascii="Noto Sans" w:eastAsia="Montserrat" w:hAnsi="Noto Sans" w:cs="Noto Sans"/>
          <w:sz w:val="21"/>
          <w:szCs w:val="21"/>
          <w:lang w:val="es-MX" w:eastAsia="es-MX"/>
        </w:rPr>
        <w:t>del</w:t>
      </w:r>
      <w:r w:rsidR="002744C2" w:rsidRPr="00F27397">
        <w:rPr>
          <w:rFonts w:ascii="Noto Sans" w:eastAsia="Montserrat" w:hAnsi="Noto Sans" w:cs="Noto Sans"/>
          <w:sz w:val="21"/>
          <w:szCs w:val="21"/>
          <w:lang w:val="es-MX" w:eastAsia="es-MX"/>
        </w:rPr>
        <w:t xml:space="preserve"> Colegio Estatal</w:t>
      </w:r>
      <w:r w:rsidR="004F183E" w:rsidRPr="00F27397">
        <w:rPr>
          <w:rFonts w:ascii="Noto Sans" w:eastAsia="Montserrat" w:hAnsi="Noto Sans" w:cs="Noto Sans"/>
          <w:sz w:val="21"/>
          <w:szCs w:val="21"/>
          <w:lang w:val="es-MX" w:eastAsia="es-MX"/>
        </w:rPr>
        <w:t>, según</w:t>
      </w:r>
      <w:r w:rsidR="00DB481C" w:rsidRPr="00F27397">
        <w:rPr>
          <w:rFonts w:ascii="Noto Sans" w:eastAsia="Montserrat" w:hAnsi="Noto Sans" w:cs="Noto Sans"/>
          <w:sz w:val="21"/>
          <w:szCs w:val="21"/>
          <w:lang w:val="es-MX" w:eastAsia="es-MX"/>
        </w:rPr>
        <w:t xml:space="preserve"> corresponda</w:t>
      </w:r>
      <w:r w:rsidR="00220A4B" w:rsidRPr="00F27397">
        <w:rPr>
          <w:rFonts w:ascii="Noto Sans" w:eastAsia="Montserrat" w:hAnsi="Noto Sans" w:cs="Noto Sans"/>
          <w:sz w:val="21"/>
          <w:szCs w:val="21"/>
          <w:lang w:val="es-MX" w:eastAsia="es-MX"/>
        </w:rPr>
        <w:t>, para su resguardo</w:t>
      </w:r>
      <w:r w:rsidR="00B40C70">
        <w:rPr>
          <w:rFonts w:ascii="Noto Sans" w:eastAsia="Montserrat" w:hAnsi="Noto Sans" w:cs="Noto Sans"/>
          <w:sz w:val="21"/>
          <w:szCs w:val="21"/>
          <w:lang w:val="es-MX" w:eastAsia="es-MX"/>
        </w:rPr>
        <w:t>.</w:t>
      </w:r>
    </w:p>
    <w:p w14:paraId="268EFBC3" w14:textId="77777777" w:rsidR="00BF4F3A" w:rsidRDefault="00BF4F3A" w:rsidP="00BF4F3A">
      <w:pPr>
        <w:spacing w:line="276" w:lineRule="auto"/>
        <w:jc w:val="both"/>
        <w:rPr>
          <w:rFonts w:ascii="Noto Sans" w:eastAsia="Montserrat" w:hAnsi="Noto Sans" w:cs="Noto Sans"/>
          <w:b/>
          <w:sz w:val="21"/>
          <w:szCs w:val="21"/>
          <w:lang w:val="es-MX" w:eastAsia="es-MX"/>
        </w:rPr>
      </w:pPr>
    </w:p>
    <w:p w14:paraId="18EB17BA" w14:textId="2CB7E9BE" w:rsidR="00314C42" w:rsidRPr="00F27397" w:rsidRDefault="00AE118D" w:rsidP="00BF4F3A">
      <w:pPr>
        <w:spacing w:line="276" w:lineRule="auto"/>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1</w:t>
      </w:r>
      <w:r w:rsidR="00F81228" w:rsidRPr="00F27397">
        <w:rPr>
          <w:rFonts w:ascii="Noto Sans" w:eastAsia="Montserrat" w:hAnsi="Noto Sans" w:cs="Noto Sans"/>
          <w:b/>
          <w:sz w:val="21"/>
          <w:szCs w:val="21"/>
          <w:lang w:val="es-MX" w:eastAsia="es-MX"/>
        </w:rPr>
        <w:t>1</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 xml:space="preserve">Los cargos </w:t>
      </w:r>
      <w:r w:rsidR="006F07B9" w:rsidRPr="00F27397">
        <w:rPr>
          <w:rFonts w:ascii="Noto Sans" w:eastAsia="Montserrat" w:hAnsi="Noto Sans" w:cs="Noto Sans"/>
          <w:sz w:val="21"/>
          <w:szCs w:val="21"/>
          <w:lang w:val="es-MX" w:eastAsia="es-MX"/>
        </w:rPr>
        <w:t>en</w:t>
      </w:r>
      <w:r w:rsidR="00314C42" w:rsidRPr="00F27397">
        <w:rPr>
          <w:rFonts w:ascii="Noto Sans" w:eastAsia="Montserrat" w:hAnsi="Noto Sans" w:cs="Noto Sans"/>
          <w:sz w:val="21"/>
          <w:szCs w:val="21"/>
          <w:lang w:val="es-MX" w:eastAsia="es-MX"/>
        </w:rPr>
        <w:t xml:space="preserve"> los Comités de Vinculación serán de carácter honorífico, por lo </w:t>
      </w:r>
      <w:r w:rsidR="00DA1F21" w:rsidRPr="00F27397">
        <w:rPr>
          <w:rFonts w:ascii="Noto Sans" w:eastAsia="Montserrat" w:hAnsi="Noto Sans" w:cs="Noto Sans"/>
          <w:sz w:val="21"/>
          <w:szCs w:val="21"/>
          <w:lang w:val="es-MX" w:eastAsia="es-MX"/>
        </w:rPr>
        <w:t>cual</w:t>
      </w:r>
      <w:r w:rsidR="00430CD1" w:rsidRPr="00F27397">
        <w:rPr>
          <w:rFonts w:ascii="Noto Sans" w:eastAsia="Montserrat" w:hAnsi="Noto Sans" w:cs="Noto Sans"/>
          <w:sz w:val="21"/>
          <w:szCs w:val="21"/>
          <w:lang w:val="es-MX" w:eastAsia="es-MX"/>
        </w:rPr>
        <w:t xml:space="preserve"> las personas que los ocupen</w:t>
      </w:r>
      <w:r w:rsidR="00314C42" w:rsidRPr="00F27397">
        <w:rPr>
          <w:rFonts w:ascii="Noto Sans" w:eastAsia="Montserrat" w:hAnsi="Noto Sans" w:cs="Noto Sans"/>
          <w:sz w:val="21"/>
          <w:szCs w:val="21"/>
          <w:lang w:val="es-MX" w:eastAsia="es-MX"/>
        </w:rPr>
        <w:t xml:space="preserve"> no recibirán remuneración económica alguna.</w:t>
      </w:r>
    </w:p>
    <w:p w14:paraId="0DF9F29F" w14:textId="5C1D092C" w:rsidR="00314C42" w:rsidRPr="00F27397" w:rsidRDefault="00314C42" w:rsidP="00DE0CF9">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lastRenderedPageBreak/>
        <w:t>Los cargos de representantes del sector productivo tendrán una vigencia de tres años</w:t>
      </w:r>
      <w:r w:rsidR="00E36AB6" w:rsidRPr="00F27397">
        <w:rPr>
          <w:rFonts w:ascii="Noto Sans" w:eastAsia="Montserrat" w:hAnsi="Noto Sans" w:cs="Noto Sans"/>
          <w:sz w:val="21"/>
          <w:szCs w:val="21"/>
          <w:lang w:val="es-MX" w:eastAsia="es-MX"/>
        </w:rPr>
        <w:t>,</w:t>
      </w:r>
      <w:r w:rsidR="00B50DDF" w:rsidRPr="00F27397">
        <w:rPr>
          <w:rFonts w:ascii="Noto Sans" w:eastAsia="Montserrat" w:hAnsi="Noto Sans" w:cs="Noto Sans"/>
          <w:sz w:val="21"/>
          <w:szCs w:val="21"/>
          <w:lang w:val="es-MX" w:eastAsia="es-MX"/>
        </w:rPr>
        <w:t xml:space="preserve"> </w:t>
      </w:r>
      <w:r w:rsidRPr="00F27397">
        <w:rPr>
          <w:rFonts w:ascii="Noto Sans" w:eastAsia="Montserrat" w:hAnsi="Noto Sans" w:cs="Noto Sans"/>
          <w:sz w:val="21"/>
          <w:szCs w:val="21"/>
          <w:lang w:val="es-MX" w:eastAsia="es-MX"/>
        </w:rPr>
        <w:t>al término del cual</w:t>
      </w:r>
      <w:r w:rsidR="008730BA" w:rsidRPr="00F27397">
        <w:rPr>
          <w:rFonts w:ascii="Noto Sans" w:eastAsia="Montserrat" w:hAnsi="Noto Sans" w:cs="Noto Sans"/>
          <w:sz w:val="21"/>
          <w:szCs w:val="21"/>
          <w:lang w:val="es-MX" w:eastAsia="es-MX"/>
        </w:rPr>
        <w:t>,</w:t>
      </w:r>
      <w:r w:rsidR="00C95F0B" w:rsidRPr="00F27397">
        <w:rPr>
          <w:rFonts w:ascii="Noto Sans" w:eastAsia="Montserrat" w:hAnsi="Noto Sans" w:cs="Noto Sans"/>
          <w:sz w:val="21"/>
          <w:szCs w:val="21"/>
          <w:lang w:val="es-MX" w:eastAsia="es-MX"/>
        </w:rPr>
        <w:t xml:space="preserve"> y dependiendo </w:t>
      </w:r>
      <w:r w:rsidR="00E36AB6" w:rsidRPr="00F27397">
        <w:rPr>
          <w:rFonts w:ascii="Noto Sans" w:eastAsia="Montserrat" w:hAnsi="Noto Sans" w:cs="Noto Sans"/>
          <w:sz w:val="21"/>
          <w:szCs w:val="21"/>
          <w:lang w:val="es-MX" w:eastAsia="es-MX"/>
        </w:rPr>
        <w:t>de los resultados obtenidos</w:t>
      </w:r>
      <w:r w:rsidR="00C95F0B" w:rsidRPr="00F27397">
        <w:rPr>
          <w:rFonts w:ascii="Noto Sans" w:eastAsia="Montserrat" w:hAnsi="Noto Sans" w:cs="Noto Sans"/>
          <w:sz w:val="21"/>
          <w:szCs w:val="21"/>
          <w:lang w:val="es-MX" w:eastAsia="es-MX"/>
        </w:rPr>
        <w:t>,</w:t>
      </w:r>
      <w:r w:rsidRPr="00F27397">
        <w:rPr>
          <w:rFonts w:ascii="Noto Sans" w:eastAsia="Montserrat" w:hAnsi="Noto Sans" w:cs="Noto Sans"/>
          <w:sz w:val="21"/>
          <w:szCs w:val="21"/>
          <w:lang w:val="es-MX" w:eastAsia="es-MX"/>
        </w:rPr>
        <w:t xml:space="preserve"> </w:t>
      </w:r>
      <w:r w:rsidR="007371C4" w:rsidRPr="00F27397">
        <w:rPr>
          <w:rFonts w:ascii="Noto Sans" w:eastAsia="Montserrat" w:hAnsi="Noto Sans" w:cs="Noto Sans"/>
          <w:sz w:val="21"/>
          <w:szCs w:val="21"/>
          <w:lang w:val="es-MX" w:eastAsia="es-MX"/>
        </w:rPr>
        <w:t xml:space="preserve">las personas que desempeñen los cargos </w:t>
      </w:r>
      <w:r w:rsidRPr="00F27397">
        <w:rPr>
          <w:rFonts w:ascii="Noto Sans" w:eastAsia="Montserrat" w:hAnsi="Noto Sans" w:cs="Noto Sans"/>
          <w:sz w:val="21"/>
          <w:szCs w:val="21"/>
          <w:lang w:val="es-MX" w:eastAsia="es-MX"/>
        </w:rPr>
        <w:t>podrán ser ratificad</w:t>
      </w:r>
      <w:r w:rsidR="00882E92" w:rsidRPr="00F27397">
        <w:rPr>
          <w:rFonts w:ascii="Noto Sans" w:eastAsia="Montserrat" w:hAnsi="Noto Sans" w:cs="Noto Sans"/>
          <w:sz w:val="21"/>
          <w:szCs w:val="21"/>
          <w:lang w:val="es-MX" w:eastAsia="es-MX"/>
        </w:rPr>
        <w:t>o</w:t>
      </w:r>
      <w:r w:rsidRPr="00F27397">
        <w:rPr>
          <w:rFonts w:ascii="Noto Sans" w:eastAsia="Montserrat" w:hAnsi="Noto Sans" w:cs="Noto Sans"/>
          <w:sz w:val="21"/>
          <w:szCs w:val="21"/>
          <w:lang w:val="es-MX" w:eastAsia="es-MX"/>
        </w:rPr>
        <w:t>s por un periodo igual</w:t>
      </w:r>
      <w:r w:rsidRPr="00F27397">
        <w:rPr>
          <w:rFonts w:ascii="Noto Sans" w:hAnsi="Noto Sans" w:cs="Noto Sans"/>
          <w:sz w:val="21"/>
          <w:szCs w:val="21"/>
          <w:lang w:val="es-MX"/>
        </w:rPr>
        <w:t xml:space="preserve"> </w:t>
      </w:r>
      <w:r w:rsidRPr="00F27397">
        <w:rPr>
          <w:rFonts w:ascii="Noto Sans" w:eastAsia="Montserrat" w:hAnsi="Noto Sans" w:cs="Noto Sans"/>
          <w:sz w:val="21"/>
          <w:szCs w:val="21"/>
          <w:lang w:val="es-MX" w:eastAsia="es-MX"/>
        </w:rPr>
        <w:t>o, de considerar</w:t>
      </w:r>
      <w:r w:rsidR="000308A4" w:rsidRPr="00F27397">
        <w:rPr>
          <w:rFonts w:ascii="Noto Sans" w:eastAsia="Montserrat" w:hAnsi="Noto Sans" w:cs="Noto Sans"/>
          <w:sz w:val="21"/>
          <w:szCs w:val="21"/>
          <w:lang w:val="es-MX" w:eastAsia="es-MX"/>
        </w:rPr>
        <w:t>se</w:t>
      </w:r>
      <w:r w:rsidRPr="00F27397">
        <w:rPr>
          <w:rFonts w:ascii="Noto Sans" w:eastAsia="Montserrat" w:hAnsi="Noto Sans" w:cs="Noto Sans"/>
          <w:sz w:val="21"/>
          <w:szCs w:val="21"/>
          <w:lang w:val="es-MX" w:eastAsia="es-MX"/>
        </w:rPr>
        <w:t xml:space="preserve"> pertinente, </w:t>
      </w:r>
      <w:r w:rsidR="000308A4" w:rsidRPr="00F27397">
        <w:rPr>
          <w:rFonts w:ascii="Noto Sans" w:eastAsia="Montserrat" w:hAnsi="Noto Sans" w:cs="Noto Sans"/>
          <w:sz w:val="21"/>
          <w:szCs w:val="21"/>
          <w:lang w:val="es-MX" w:eastAsia="es-MX"/>
        </w:rPr>
        <w:t>ser promovid</w:t>
      </w:r>
      <w:r w:rsidR="004C1D3D" w:rsidRPr="00F27397">
        <w:rPr>
          <w:rFonts w:ascii="Noto Sans" w:eastAsia="Montserrat" w:hAnsi="Noto Sans" w:cs="Noto Sans"/>
          <w:sz w:val="21"/>
          <w:szCs w:val="21"/>
          <w:lang w:val="es-MX" w:eastAsia="es-MX"/>
        </w:rPr>
        <w:t>o</w:t>
      </w:r>
      <w:r w:rsidR="000308A4" w:rsidRPr="00F27397">
        <w:rPr>
          <w:rFonts w:ascii="Noto Sans" w:eastAsia="Montserrat" w:hAnsi="Noto Sans" w:cs="Noto Sans"/>
          <w:sz w:val="21"/>
          <w:szCs w:val="21"/>
          <w:lang w:val="es-MX" w:eastAsia="es-MX"/>
        </w:rPr>
        <w:t>s</w:t>
      </w:r>
      <w:r w:rsidRPr="00F27397">
        <w:rPr>
          <w:rFonts w:ascii="Noto Sans" w:eastAsia="Montserrat" w:hAnsi="Noto Sans" w:cs="Noto Sans"/>
          <w:sz w:val="21"/>
          <w:szCs w:val="21"/>
          <w:lang w:val="es-MX" w:eastAsia="es-MX"/>
        </w:rPr>
        <w:t xml:space="preserve"> para otro cargo dentro del Comité.</w:t>
      </w:r>
    </w:p>
    <w:p w14:paraId="6127E49C" w14:textId="77777777" w:rsidR="008F6669" w:rsidRPr="00F27397" w:rsidRDefault="008F6669" w:rsidP="00DE0CF9">
      <w:pPr>
        <w:spacing w:line="276" w:lineRule="auto"/>
        <w:jc w:val="both"/>
        <w:rPr>
          <w:rFonts w:ascii="Noto Sans" w:eastAsia="Montserrat" w:hAnsi="Noto Sans" w:cs="Noto Sans"/>
          <w:sz w:val="21"/>
          <w:szCs w:val="21"/>
          <w:lang w:val="es-MX" w:eastAsia="es-MX"/>
        </w:rPr>
      </w:pPr>
    </w:p>
    <w:p w14:paraId="48DD6C24" w14:textId="4A3803E4" w:rsidR="00314C42" w:rsidRPr="00F27397" w:rsidRDefault="00AE118D" w:rsidP="00DE0CF9">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1</w:t>
      </w:r>
      <w:r w:rsidR="00F81228" w:rsidRPr="00F27397">
        <w:rPr>
          <w:rFonts w:ascii="Noto Sans" w:eastAsia="Montserrat" w:hAnsi="Noto Sans" w:cs="Noto Sans"/>
          <w:b/>
          <w:sz w:val="21"/>
          <w:szCs w:val="21"/>
          <w:lang w:val="es-MX" w:eastAsia="es-MX"/>
        </w:rPr>
        <w:t>2</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La</w:t>
      </w:r>
      <w:r w:rsidR="0029763C"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w:t>
      </w:r>
      <w:r w:rsidR="00B606B2" w:rsidRPr="00F27397">
        <w:rPr>
          <w:rFonts w:ascii="Noto Sans" w:eastAsia="Montserrat" w:hAnsi="Noto Sans" w:cs="Noto Sans"/>
          <w:sz w:val="21"/>
          <w:szCs w:val="21"/>
          <w:lang w:val="es-MX" w:eastAsia="es-MX"/>
        </w:rPr>
        <w:t>persona</w:t>
      </w:r>
      <w:r w:rsidR="0029763C" w:rsidRPr="00F27397">
        <w:rPr>
          <w:rFonts w:ascii="Noto Sans" w:eastAsia="Montserrat" w:hAnsi="Noto Sans" w:cs="Noto Sans"/>
          <w:sz w:val="21"/>
          <w:szCs w:val="21"/>
          <w:lang w:val="es-MX" w:eastAsia="es-MX"/>
        </w:rPr>
        <w:t>s</w:t>
      </w:r>
      <w:r w:rsidR="00B606B2" w:rsidRPr="00F27397">
        <w:rPr>
          <w:rFonts w:ascii="Noto Sans" w:eastAsia="Montserrat" w:hAnsi="Noto Sans" w:cs="Noto Sans"/>
          <w:sz w:val="21"/>
          <w:szCs w:val="21"/>
          <w:lang w:val="es-MX" w:eastAsia="es-MX"/>
        </w:rPr>
        <w:t xml:space="preserve"> titular</w:t>
      </w:r>
      <w:r w:rsidR="0029763C" w:rsidRPr="00F27397">
        <w:rPr>
          <w:rFonts w:ascii="Noto Sans" w:eastAsia="Montserrat" w:hAnsi="Noto Sans" w:cs="Noto Sans"/>
          <w:sz w:val="21"/>
          <w:szCs w:val="21"/>
          <w:lang w:val="es-MX" w:eastAsia="es-MX"/>
        </w:rPr>
        <w:t>es</w:t>
      </w:r>
      <w:r w:rsidR="00B606B2" w:rsidRPr="00F27397">
        <w:rPr>
          <w:rFonts w:ascii="Noto Sans" w:eastAsia="Montserrat" w:hAnsi="Noto Sans" w:cs="Noto Sans"/>
          <w:sz w:val="21"/>
          <w:szCs w:val="21"/>
          <w:lang w:val="es-MX" w:eastAsia="es-MX"/>
        </w:rPr>
        <w:t xml:space="preserve"> de</w:t>
      </w:r>
      <w:r w:rsidR="00314C42" w:rsidRPr="00F27397">
        <w:rPr>
          <w:rFonts w:ascii="Noto Sans" w:eastAsia="Montserrat" w:hAnsi="Noto Sans" w:cs="Noto Sans"/>
          <w:sz w:val="21"/>
          <w:szCs w:val="21"/>
          <w:lang w:val="es-MX" w:eastAsia="es-MX"/>
        </w:rPr>
        <w:t xml:space="preserve"> la Presidencia de</w:t>
      </w:r>
      <w:r w:rsidR="007F3426" w:rsidRPr="00F27397">
        <w:rPr>
          <w:rFonts w:ascii="Noto Sans" w:eastAsia="Montserrat" w:hAnsi="Noto Sans" w:cs="Noto Sans"/>
          <w:sz w:val="21"/>
          <w:szCs w:val="21"/>
          <w:lang w:val="es-MX" w:eastAsia="es-MX"/>
        </w:rPr>
        <w:t xml:space="preserve"> los</w:t>
      </w:r>
      <w:r w:rsidR="00314C42" w:rsidRPr="00F27397">
        <w:rPr>
          <w:rFonts w:ascii="Noto Sans" w:eastAsia="Montserrat" w:hAnsi="Noto Sans" w:cs="Noto Sans"/>
          <w:sz w:val="21"/>
          <w:szCs w:val="21"/>
          <w:lang w:val="es-MX" w:eastAsia="es-MX"/>
        </w:rPr>
        <w:t xml:space="preserve"> Comité</w:t>
      </w:r>
      <w:r w:rsidR="007F3426" w:rsidRPr="00F27397">
        <w:rPr>
          <w:rFonts w:ascii="Noto Sans" w:eastAsia="Montserrat" w:hAnsi="Noto Sans" w:cs="Noto Sans"/>
          <w:sz w:val="21"/>
          <w:szCs w:val="21"/>
          <w:lang w:val="es-MX" w:eastAsia="es-MX"/>
        </w:rPr>
        <w:t>s de Vinculación</w:t>
      </w:r>
      <w:r w:rsidR="00314C42" w:rsidRPr="00F27397">
        <w:rPr>
          <w:rFonts w:ascii="Noto Sans" w:eastAsia="Montserrat" w:hAnsi="Noto Sans" w:cs="Noto Sans"/>
          <w:sz w:val="21"/>
          <w:szCs w:val="21"/>
          <w:lang w:val="es-MX" w:eastAsia="es-MX"/>
        </w:rPr>
        <w:t xml:space="preserve"> y representantes del sector productivo, podrán designar a sus suplentes </w:t>
      </w:r>
      <w:r w:rsidR="00F03CA0" w:rsidRPr="00F27397">
        <w:rPr>
          <w:rFonts w:ascii="Noto Sans" w:eastAsia="Montserrat" w:hAnsi="Noto Sans" w:cs="Noto Sans"/>
          <w:sz w:val="21"/>
          <w:szCs w:val="21"/>
          <w:lang w:val="es-MX" w:eastAsia="es-MX"/>
        </w:rPr>
        <w:t>mediante</w:t>
      </w:r>
      <w:r w:rsidR="00314C42" w:rsidRPr="00F27397">
        <w:rPr>
          <w:rFonts w:ascii="Noto Sans" w:eastAsia="Montserrat" w:hAnsi="Noto Sans" w:cs="Noto Sans"/>
          <w:sz w:val="21"/>
          <w:szCs w:val="21"/>
          <w:lang w:val="es-MX" w:eastAsia="es-MX"/>
        </w:rPr>
        <w:t xml:space="preserve"> escrito dirigido a la Secretaría Ejecutiva, quienes</w:t>
      </w:r>
      <w:r w:rsidR="00F03CA0" w:rsidRPr="00F27397">
        <w:rPr>
          <w:rFonts w:ascii="Noto Sans" w:eastAsia="Montserrat" w:hAnsi="Noto Sans" w:cs="Noto Sans"/>
          <w:sz w:val="21"/>
          <w:szCs w:val="21"/>
          <w:lang w:val="es-MX" w:eastAsia="es-MX"/>
        </w:rPr>
        <w:t xml:space="preserve"> asumirán</w:t>
      </w:r>
      <w:r w:rsidR="00314C42" w:rsidRPr="00F27397">
        <w:rPr>
          <w:rFonts w:ascii="Noto Sans" w:eastAsia="Montserrat" w:hAnsi="Noto Sans" w:cs="Noto Sans"/>
          <w:sz w:val="21"/>
          <w:szCs w:val="21"/>
          <w:lang w:val="es-MX" w:eastAsia="es-MX"/>
        </w:rPr>
        <w:t xml:space="preserve">, durante las sesiones, las funciones y responsabilidades de </w:t>
      </w:r>
      <w:r w:rsidR="006D242F" w:rsidRPr="00F27397">
        <w:rPr>
          <w:rFonts w:ascii="Noto Sans" w:eastAsia="Montserrat" w:hAnsi="Noto Sans" w:cs="Noto Sans"/>
          <w:sz w:val="21"/>
          <w:szCs w:val="21"/>
          <w:lang w:val="es-MX" w:eastAsia="es-MX"/>
        </w:rPr>
        <w:t>sus titulares</w:t>
      </w:r>
      <w:r w:rsidR="00314C42" w:rsidRPr="00F27397">
        <w:rPr>
          <w:rFonts w:ascii="Noto Sans" w:eastAsia="Montserrat" w:hAnsi="Noto Sans" w:cs="Noto Sans"/>
          <w:sz w:val="21"/>
          <w:szCs w:val="21"/>
          <w:lang w:val="es-MX" w:eastAsia="es-MX"/>
        </w:rPr>
        <w:t xml:space="preserve">, debiendo contar con la representatividad suficiente </w:t>
      </w:r>
      <w:r w:rsidR="006D242F" w:rsidRPr="00F27397">
        <w:rPr>
          <w:rFonts w:ascii="Noto Sans" w:eastAsia="Montserrat" w:hAnsi="Noto Sans" w:cs="Noto Sans"/>
          <w:sz w:val="21"/>
          <w:szCs w:val="21"/>
          <w:lang w:val="es-MX" w:eastAsia="es-MX"/>
        </w:rPr>
        <w:t>para</w:t>
      </w:r>
      <w:r w:rsidR="00314C42" w:rsidRPr="00F27397">
        <w:rPr>
          <w:rFonts w:ascii="Noto Sans" w:eastAsia="Montserrat" w:hAnsi="Noto Sans" w:cs="Noto Sans"/>
          <w:sz w:val="21"/>
          <w:szCs w:val="21"/>
          <w:lang w:val="es-MX" w:eastAsia="es-MX"/>
        </w:rPr>
        <w:t xml:space="preserve"> la toma de decisiones.</w:t>
      </w:r>
    </w:p>
    <w:p w14:paraId="65615735" w14:textId="77777777" w:rsidR="008F6669" w:rsidRPr="00F27397" w:rsidRDefault="008F6669" w:rsidP="00DE0CF9">
      <w:pPr>
        <w:spacing w:line="276" w:lineRule="auto"/>
        <w:jc w:val="both"/>
        <w:rPr>
          <w:rFonts w:ascii="Noto Sans" w:hAnsi="Noto Sans" w:cs="Noto Sans"/>
          <w:sz w:val="21"/>
          <w:szCs w:val="21"/>
          <w:lang w:val="es-MX"/>
        </w:rPr>
      </w:pPr>
    </w:p>
    <w:p w14:paraId="62686C5A" w14:textId="27A0027F" w:rsidR="008230C9" w:rsidRPr="00F27397" w:rsidRDefault="00AE118D" w:rsidP="00DE0CF9">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1</w:t>
      </w:r>
      <w:r w:rsidR="00F81228" w:rsidRPr="00F27397">
        <w:rPr>
          <w:rFonts w:ascii="Noto Sans" w:eastAsia="Montserrat" w:hAnsi="Noto Sans" w:cs="Noto Sans"/>
          <w:b/>
          <w:sz w:val="21"/>
          <w:szCs w:val="21"/>
          <w:lang w:val="es-MX" w:eastAsia="es-MX"/>
        </w:rPr>
        <w:t>3</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 xml:space="preserve">En caso de que </w:t>
      </w:r>
      <w:r w:rsidR="0062244C" w:rsidRPr="00F27397">
        <w:rPr>
          <w:rFonts w:ascii="Noto Sans" w:eastAsia="Montserrat" w:hAnsi="Noto Sans" w:cs="Noto Sans"/>
          <w:sz w:val="21"/>
          <w:szCs w:val="21"/>
          <w:lang w:val="es-MX" w:eastAsia="es-MX"/>
        </w:rPr>
        <w:t>alguna persona</w:t>
      </w:r>
      <w:r w:rsidR="00314C42" w:rsidRPr="00F27397">
        <w:rPr>
          <w:rFonts w:ascii="Noto Sans" w:eastAsia="Montserrat" w:hAnsi="Noto Sans" w:cs="Noto Sans"/>
          <w:sz w:val="21"/>
          <w:szCs w:val="21"/>
          <w:lang w:val="es-MX" w:eastAsia="es-MX"/>
        </w:rPr>
        <w:t xml:space="preserve"> </w:t>
      </w:r>
      <w:r w:rsidR="00DB740F" w:rsidRPr="00F27397">
        <w:rPr>
          <w:rFonts w:ascii="Noto Sans" w:eastAsia="Montserrat" w:hAnsi="Noto Sans" w:cs="Noto Sans"/>
          <w:sz w:val="21"/>
          <w:szCs w:val="21"/>
          <w:lang w:val="es-MX" w:eastAsia="es-MX"/>
        </w:rPr>
        <w:t>representante del sector productivo</w:t>
      </w:r>
      <w:r w:rsidR="00314C42" w:rsidRPr="00F27397">
        <w:rPr>
          <w:rFonts w:ascii="Noto Sans" w:eastAsia="Montserrat" w:hAnsi="Noto Sans" w:cs="Noto Sans"/>
          <w:sz w:val="21"/>
          <w:szCs w:val="21"/>
          <w:lang w:val="es-MX" w:eastAsia="es-MX"/>
        </w:rPr>
        <w:t xml:space="preserve"> renuncie a su cargo, se propondrá una terna</w:t>
      </w:r>
      <w:r w:rsidR="00C16FC1" w:rsidRPr="00F27397">
        <w:rPr>
          <w:rFonts w:ascii="Noto Sans" w:eastAsia="Montserrat" w:hAnsi="Noto Sans" w:cs="Noto Sans"/>
          <w:sz w:val="21"/>
          <w:szCs w:val="21"/>
          <w:lang w:val="es-MX" w:eastAsia="es-MX"/>
        </w:rPr>
        <w:t xml:space="preserve"> de personas candidatas</w:t>
      </w:r>
      <w:r w:rsidR="00121677" w:rsidRPr="00F27397">
        <w:rPr>
          <w:rFonts w:ascii="Noto Sans" w:eastAsia="Montserrat" w:hAnsi="Noto Sans" w:cs="Noto Sans"/>
          <w:sz w:val="21"/>
          <w:szCs w:val="21"/>
          <w:lang w:val="es-MX" w:eastAsia="es-MX"/>
        </w:rPr>
        <w:t xml:space="preserve">, </w:t>
      </w:r>
      <w:r w:rsidR="008230C9" w:rsidRPr="00F27397">
        <w:rPr>
          <w:rFonts w:ascii="Noto Sans" w:eastAsia="Montserrat" w:hAnsi="Noto Sans" w:cs="Noto Sans"/>
          <w:sz w:val="21"/>
          <w:szCs w:val="21"/>
          <w:lang w:val="es-MX" w:eastAsia="es-MX"/>
        </w:rPr>
        <w:t xml:space="preserve">la cual será sometida a votación del Comité para elegir </w:t>
      </w:r>
      <w:r w:rsidR="00252534" w:rsidRPr="00F27397">
        <w:rPr>
          <w:rFonts w:ascii="Noto Sans" w:eastAsia="Montserrat" w:hAnsi="Noto Sans" w:cs="Noto Sans"/>
          <w:sz w:val="21"/>
          <w:szCs w:val="21"/>
          <w:lang w:val="es-MX" w:eastAsia="es-MX"/>
        </w:rPr>
        <w:t>la sustitución</w:t>
      </w:r>
      <w:r w:rsidR="008230C9" w:rsidRPr="00F27397">
        <w:rPr>
          <w:rFonts w:ascii="Noto Sans" w:eastAsia="Montserrat" w:hAnsi="Noto Sans" w:cs="Noto Sans"/>
          <w:sz w:val="21"/>
          <w:szCs w:val="21"/>
          <w:lang w:val="es-MX" w:eastAsia="es-MX"/>
        </w:rPr>
        <w:t xml:space="preserve"> por mayoría de votos</w:t>
      </w:r>
      <w:r w:rsidR="00252534" w:rsidRPr="00F27397">
        <w:rPr>
          <w:rFonts w:ascii="Noto Sans" w:eastAsia="Montserrat" w:hAnsi="Noto Sans" w:cs="Noto Sans"/>
          <w:sz w:val="21"/>
          <w:szCs w:val="21"/>
          <w:lang w:val="es-MX" w:eastAsia="es-MX"/>
        </w:rPr>
        <w:t>.</w:t>
      </w:r>
    </w:p>
    <w:p w14:paraId="6B1B5E33" w14:textId="57683E87" w:rsidR="00314C42" w:rsidRPr="00F27397" w:rsidRDefault="00314C42" w:rsidP="00DE0CF9">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La renuncia de </w:t>
      </w:r>
      <w:r w:rsidR="005C6A5A" w:rsidRPr="00F27397">
        <w:rPr>
          <w:rFonts w:ascii="Noto Sans" w:eastAsia="Montserrat" w:hAnsi="Noto Sans" w:cs="Noto Sans"/>
          <w:sz w:val="21"/>
          <w:szCs w:val="21"/>
          <w:lang w:val="es-MX" w:eastAsia="es-MX"/>
        </w:rPr>
        <w:t xml:space="preserve">alguna persona integrante </w:t>
      </w:r>
      <w:r w:rsidRPr="00F27397">
        <w:rPr>
          <w:rFonts w:ascii="Noto Sans" w:eastAsia="Montserrat" w:hAnsi="Noto Sans" w:cs="Noto Sans"/>
          <w:sz w:val="21"/>
          <w:szCs w:val="21"/>
          <w:lang w:val="es-MX" w:eastAsia="es-MX"/>
        </w:rPr>
        <w:t xml:space="preserve">deberá notificarse por escrito a la </w:t>
      </w:r>
      <w:r w:rsidR="00EE07C5">
        <w:rPr>
          <w:rFonts w:ascii="Noto Sans" w:eastAsia="Montserrat" w:hAnsi="Noto Sans" w:cs="Noto Sans"/>
          <w:sz w:val="21"/>
          <w:szCs w:val="21"/>
          <w:lang w:val="es-MX" w:eastAsia="es-MX"/>
        </w:rPr>
        <w:t>persona titular</w:t>
      </w:r>
      <w:r w:rsidRPr="00F27397">
        <w:rPr>
          <w:rFonts w:ascii="Noto Sans" w:eastAsia="Montserrat" w:hAnsi="Noto Sans" w:cs="Noto Sans"/>
          <w:sz w:val="21"/>
          <w:szCs w:val="21"/>
          <w:lang w:val="es-MX" w:eastAsia="es-MX"/>
        </w:rPr>
        <w:t xml:space="preserve"> de la Secretaría Ejecutiva con quince días hábiles de anticipación.</w:t>
      </w:r>
    </w:p>
    <w:p w14:paraId="58118415" w14:textId="77777777" w:rsidR="0046344B" w:rsidRPr="00F27397" w:rsidRDefault="0046344B" w:rsidP="00DE0CF9">
      <w:pPr>
        <w:spacing w:line="276" w:lineRule="auto"/>
        <w:jc w:val="both"/>
        <w:rPr>
          <w:rFonts w:ascii="Noto Sans" w:eastAsia="Montserrat" w:hAnsi="Noto Sans" w:cs="Noto Sans"/>
          <w:sz w:val="21"/>
          <w:szCs w:val="21"/>
          <w:lang w:val="es-MX" w:eastAsia="es-MX"/>
        </w:rPr>
      </w:pPr>
    </w:p>
    <w:p w14:paraId="5F4B5B73" w14:textId="78712C38" w:rsidR="00550F54" w:rsidRPr="00F27397" w:rsidRDefault="00AE118D" w:rsidP="00DE0CF9">
      <w:pPr>
        <w:spacing w:line="276" w:lineRule="auto"/>
        <w:ind w:right="49"/>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1</w:t>
      </w:r>
      <w:r w:rsidR="00F81228" w:rsidRPr="00F27397">
        <w:rPr>
          <w:rFonts w:ascii="Noto Sans" w:eastAsia="Montserrat" w:hAnsi="Noto Sans" w:cs="Noto Sans"/>
          <w:b/>
          <w:sz w:val="21"/>
          <w:szCs w:val="21"/>
          <w:lang w:val="es-MX" w:eastAsia="es-MX"/>
        </w:rPr>
        <w:t>4</w:t>
      </w:r>
      <w:r w:rsidR="00550F54" w:rsidRPr="00F27397">
        <w:rPr>
          <w:rFonts w:ascii="Noto Sans" w:eastAsia="Montserrat" w:hAnsi="Noto Sans" w:cs="Noto Sans"/>
          <w:b/>
          <w:sz w:val="21"/>
          <w:szCs w:val="21"/>
          <w:lang w:val="es-MX" w:eastAsia="es-MX"/>
        </w:rPr>
        <w:t>.</w:t>
      </w:r>
      <w:r w:rsidR="00D54C4C" w:rsidRPr="00F27397">
        <w:rPr>
          <w:rFonts w:ascii="Noto Sans" w:eastAsia="Montserrat" w:hAnsi="Noto Sans" w:cs="Noto Sans"/>
          <w:sz w:val="21"/>
          <w:szCs w:val="21"/>
          <w:lang w:val="es-MX" w:eastAsia="es-MX"/>
        </w:rPr>
        <w:t xml:space="preserve"> </w:t>
      </w:r>
      <w:r w:rsidR="005C6A5A" w:rsidRPr="00F27397">
        <w:rPr>
          <w:rFonts w:ascii="Noto Sans" w:hAnsi="Noto Sans" w:cs="Noto Sans"/>
          <w:sz w:val="21"/>
          <w:szCs w:val="21"/>
          <w:lang w:val="es-MX"/>
        </w:rPr>
        <w:t>Las personas</w:t>
      </w:r>
      <w:r w:rsidR="00550F54" w:rsidRPr="00F27397">
        <w:rPr>
          <w:rFonts w:ascii="Noto Sans" w:hAnsi="Noto Sans" w:cs="Noto Sans"/>
          <w:sz w:val="21"/>
          <w:szCs w:val="21"/>
          <w:lang w:val="es-MX"/>
        </w:rPr>
        <w:t xml:space="preserve"> integrantes de </w:t>
      </w:r>
      <w:r w:rsidR="008A2936" w:rsidRPr="00F27397">
        <w:rPr>
          <w:rFonts w:ascii="Noto Sans" w:hAnsi="Noto Sans" w:cs="Noto Sans"/>
          <w:sz w:val="21"/>
          <w:szCs w:val="21"/>
          <w:lang w:val="es-MX"/>
        </w:rPr>
        <w:t xml:space="preserve">los </w:t>
      </w:r>
      <w:r w:rsidR="00550F54" w:rsidRPr="00F27397">
        <w:rPr>
          <w:rFonts w:ascii="Noto Sans" w:hAnsi="Noto Sans" w:cs="Noto Sans"/>
          <w:sz w:val="21"/>
          <w:szCs w:val="21"/>
          <w:lang w:val="es-MX"/>
        </w:rPr>
        <w:t>Comité</w:t>
      </w:r>
      <w:r w:rsidR="008A2936" w:rsidRPr="00F27397">
        <w:rPr>
          <w:rFonts w:ascii="Noto Sans" w:hAnsi="Noto Sans" w:cs="Noto Sans"/>
          <w:sz w:val="21"/>
          <w:szCs w:val="21"/>
          <w:lang w:val="es-MX"/>
        </w:rPr>
        <w:t>s de Vinculación</w:t>
      </w:r>
      <w:r w:rsidR="00550F54" w:rsidRPr="00F27397">
        <w:rPr>
          <w:rFonts w:ascii="Noto Sans" w:hAnsi="Noto Sans" w:cs="Noto Sans"/>
          <w:sz w:val="21"/>
          <w:szCs w:val="21"/>
          <w:lang w:val="es-MX"/>
        </w:rPr>
        <w:t xml:space="preserve"> podrán ser removid</w:t>
      </w:r>
      <w:r w:rsidR="005C6A5A" w:rsidRPr="00F27397">
        <w:rPr>
          <w:rFonts w:ascii="Noto Sans" w:hAnsi="Noto Sans" w:cs="Noto Sans"/>
          <w:sz w:val="21"/>
          <w:szCs w:val="21"/>
          <w:lang w:val="es-MX"/>
        </w:rPr>
        <w:t>a</w:t>
      </w:r>
      <w:r w:rsidR="00550F54" w:rsidRPr="00F27397">
        <w:rPr>
          <w:rFonts w:ascii="Noto Sans" w:hAnsi="Noto Sans" w:cs="Noto Sans"/>
          <w:sz w:val="21"/>
          <w:szCs w:val="21"/>
          <w:lang w:val="es-MX"/>
        </w:rPr>
        <w:t xml:space="preserve">s de su cargo en los siguientes </w:t>
      </w:r>
      <w:r w:rsidR="009E2DF5" w:rsidRPr="00F27397">
        <w:rPr>
          <w:rFonts w:ascii="Noto Sans" w:hAnsi="Noto Sans" w:cs="Noto Sans"/>
          <w:sz w:val="21"/>
          <w:szCs w:val="21"/>
          <w:lang w:val="es-MX"/>
        </w:rPr>
        <w:t>supuestos</w:t>
      </w:r>
      <w:r w:rsidR="00550F54" w:rsidRPr="00F27397">
        <w:rPr>
          <w:rFonts w:ascii="Noto Sans" w:hAnsi="Noto Sans" w:cs="Noto Sans"/>
          <w:sz w:val="21"/>
          <w:szCs w:val="21"/>
          <w:lang w:val="es-MX"/>
        </w:rPr>
        <w:t>:</w:t>
      </w:r>
    </w:p>
    <w:p w14:paraId="6900279C" w14:textId="089BD413" w:rsidR="00550F54" w:rsidRPr="00F27397" w:rsidRDefault="00550F54" w:rsidP="008909A7">
      <w:pPr>
        <w:pStyle w:val="NormalWeb"/>
        <w:numPr>
          <w:ilvl w:val="0"/>
          <w:numId w:val="7"/>
        </w:numPr>
        <w:spacing w:before="80" w:beforeAutospacing="0" w:after="80" w:afterAutospacing="0" w:line="276" w:lineRule="auto"/>
        <w:ind w:left="567" w:hanging="283"/>
        <w:jc w:val="both"/>
        <w:rPr>
          <w:rFonts w:ascii="Noto Sans" w:hAnsi="Noto Sans" w:cs="Noto Sans"/>
          <w:sz w:val="21"/>
          <w:szCs w:val="21"/>
        </w:rPr>
      </w:pPr>
      <w:r w:rsidRPr="00F27397">
        <w:rPr>
          <w:rFonts w:ascii="Noto Sans" w:hAnsi="Noto Sans" w:cs="Noto Sans"/>
          <w:sz w:val="21"/>
          <w:szCs w:val="21"/>
        </w:rPr>
        <w:t>Inasistencia injustificada a dos sesiones ordinarias consecutivas o a tres sesiones en el mismo periodo de gestión</w:t>
      </w:r>
      <w:r w:rsidR="00D54C4C" w:rsidRPr="00F27397">
        <w:rPr>
          <w:rFonts w:ascii="Noto Sans" w:hAnsi="Noto Sans" w:cs="Noto Sans"/>
          <w:sz w:val="21"/>
          <w:szCs w:val="21"/>
        </w:rPr>
        <w:t>;</w:t>
      </w:r>
    </w:p>
    <w:p w14:paraId="45FC8DE6" w14:textId="3CB25EDE" w:rsidR="00550F54" w:rsidRPr="00F27397" w:rsidRDefault="00550F54" w:rsidP="008909A7">
      <w:pPr>
        <w:pStyle w:val="NormalWeb"/>
        <w:numPr>
          <w:ilvl w:val="0"/>
          <w:numId w:val="7"/>
        </w:numPr>
        <w:spacing w:before="80" w:beforeAutospacing="0" w:after="80" w:afterAutospacing="0" w:line="276" w:lineRule="auto"/>
        <w:ind w:left="567" w:hanging="283"/>
        <w:jc w:val="both"/>
        <w:rPr>
          <w:rFonts w:ascii="Noto Sans" w:hAnsi="Noto Sans" w:cs="Noto Sans"/>
          <w:sz w:val="21"/>
          <w:szCs w:val="21"/>
        </w:rPr>
      </w:pPr>
      <w:r w:rsidRPr="00F27397">
        <w:rPr>
          <w:rFonts w:ascii="Noto Sans" w:hAnsi="Noto Sans" w:cs="Noto Sans"/>
          <w:sz w:val="21"/>
          <w:szCs w:val="21"/>
        </w:rPr>
        <w:t xml:space="preserve">Incumplimiento reiterado de </w:t>
      </w:r>
      <w:r w:rsidR="00675586" w:rsidRPr="00F27397">
        <w:rPr>
          <w:rFonts w:ascii="Noto Sans" w:hAnsi="Noto Sans" w:cs="Noto Sans"/>
          <w:sz w:val="21"/>
          <w:szCs w:val="21"/>
        </w:rPr>
        <w:t xml:space="preserve">las funciones asignadas o de </w:t>
      </w:r>
      <w:r w:rsidRPr="00F27397">
        <w:rPr>
          <w:rFonts w:ascii="Noto Sans" w:hAnsi="Noto Sans" w:cs="Noto Sans"/>
          <w:sz w:val="21"/>
          <w:szCs w:val="21"/>
        </w:rPr>
        <w:t xml:space="preserve">los </w:t>
      </w:r>
      <w:r w:rsidR="00675586" w:rsidRPr="00F27397">
        <w:rPr>
          <w:rFonts w:ascii="Noto Sans" w:hAnsi="Noto Sans" w:cs="Noto Sans"/>
          <w:sz w:val="21"/>
          <w:szCs w:val="21"/>
        </w:rPr>
        <w:t>acuerdos adoptados por el Comité;</w:t>
      </w:r>
    </w:p>
    <w:p w14:paraId="04DC7E8F" w14:textId="0DE4BB07" w:rsidR="00550F54" w:rsidRPr="00F27397" w:rsidRDefault="00550F54" w:rsidP="008909A7">
      <w:pPr>
        <w:pStyle w:val="NormalWeb"/>
        <w:numPr>
          <w:ilvl w:val="0"/>
          <w:numId w:val="7"/>
        </w:numPr>
        <w:spacing w:before="80" w:beforeAutospacing="0" w:after="80" w:afterAutospacing="0" w:line="276" w:lineRule="auto"/>
        <w:ind w:left="567" w:hanging="283"/>
        <w:jc w:val="both"/>
        <w:rPr>
          <w:rFonts w:ascii="Noto Sans" w:hAnsi="Noto Sans" w:cs="Noto Sans"/>
          <w:sz w:val="21"/>
          <w:szCs w:val="21"/>
        </w:rPr>
      </w:pPr>
      <w:r w:rsidRPr="00F27397">
        <w:rPr>
          <w:rFonts w:ascii="Noto Sans" w:hAnsi="Noto Sans" w:cs="Noto Sans"/>
          <w:sz w:val="21"/>
          <w:szCs w:val="21"/>
        </w:rPr>
        <w:t xml:space="preserve">Pérdida de representatividad </w:t>
      </w:r>
      <w:r w:rsidR="00E76661" w:rsidRPr="00F27397">
        <w:rPr>
          <w:rFonts w:ascii="Noto Sans" w:hAnsi="Noto Sans" w:cs="Noto Sans"/>
          <w:sz w:val="21"/>
          <w:szCs w:val="21"/>
        </w:rPr>
        <w:t>institucional o d</w:t>
      </w:r>
      <w:r w:rsidRPr="00F27397">
        <w:rPr>
          <w:rFonts w:ascii="Noto Sans" w:hAnsi="Noto Sans" w:cs="Noto Sans"/>
          <w:sz w:val="21"/>
          <w:szCs w:val="21"/>
        </w:rPr>
        <w:t>el sector u organismo al que pertene</w:t>
      </w:r>
      <w:r w:rsidR="00AC4683" w:rsidRPr="00F27397">
        <w:rPr>
          <w:rFonts w:ascii="Noto Sans" w:hAnsi="Noto Sans" w:cs="Noto Sans"/>
          <w:sz w:val="21"/>
          <w:szCs w:val="21"/>
        </w:rPr>
        <w:t>zca;</w:t>
      </w:r>
    </w:p>
    <w:p w14:paraId="19EFEACD" w14:textId="2BC51FA5" w:rsidR="00550F54" w:rsidRPr="00F27397" w:rsidRDefault="00550F54" w:rsidP="008909A7">
      <w:pPr>
        <w:pStyle w:val="NormalWeb"/>
        <w:numPr>
          <w:ilvl w:val="0"/>
          <w:numId w:val="7"/>
        </w:numPr>
        <w:spacing w:before="80" w:beforeAutospacing="0" w:after="80" w:afterAutospacing="0" w:line="276" w:lineRule="auto"/>
        <w:ind w:left="567" w:hanging="283"/>
        <w:jc w:val="both"/>
        <w:rPr>
          <w:rFonts w:ascii="Noto Sans" w:hAnsi="Noto Sans" w:cs="Noto Sans"/>
          <w:sz w:val="21"/>
          <w:szCs w:val="21"/>
        </w:rPr>
      </w:pPr>
      <w:r w:rsidRPr="00F27397">
        <w:rPr>
          <w:rFonts w:ascii="Noto Sans" w:hAnsi="Noto Sans" w:cs="Noto Sans"/>
          <w:sz w:val="21"/>
          <w:szCs w:val="21"/>
        </w:rPr>
        <w:t>Conductas que afecten el buen funcionamiento o la imagen institucional</w:t>
      </w:r>
      <w:r w:rsidR="00AC4683" w:rsidRPr="00F27397">
        <w:rPr>
          <w:rFonts w:ascii="Noto Sans" w:hAnsi="Noto Sans" w:cs="Noto Sans"/>
          <w:sz w:val="21"/>
          <w:szCs w:val="21"/>
        </w:rPr>
        <w:t>;</w:t>
      </w:r>
    </w:p>
    <w:p w14:paraId="2DAEA565" w14:textId="77777777" w:rsidR="008C4F08" w:rsidRPr="00F27397" w:rsidRDefault="008C4F08" w:rsidP="008C4F08">
      <w:pPr>
        <w:pStyle w:val="NormalWeb"/>
        <w:numPr>
          <w:ilvl w:val="0"/>
          <w:numId w:val="7"/>
        </w:numPr>
        <w:spacing w:before="80" w:beforeAutospacing="0" w:after="80" w:afterAutospacing="0" w:line="276" w:lineRule="auto"/>
        <w:ind w:left="567" w:hanging="283"/>
        <w:jc w:val="both"/>
        <w:rPr>
          <w:rFonts w:ascii="Noto Sans" w:hAnsi="Noto Sans" w:cs="Noto Sans"/>
          <w:sz w:val="21"/>
          <w:szCs w:val="21"/>
        </w:rPr>
      </w:pPr>
      <w:r w:rsidRPr="00F27397">
        <w:rPr>
          <w:rFonts w:ascii="Noto Sans" w:hAnsi="Noto Sans" w:cs="Noto Sans"/>
          <w:sz w:val="21"/>
          <w:szCs w:val="21"/>
        </w:rPr>
        <w:t>Renuncia expresa; o</w:t>
      </w:r>
    </w:p>
    <w:p w14:paraId="200BD794" w14:textId="77777777" w:rsidR="008C4F08" w:rsidRPr="00F27397" w:rsidRDefault="008C4F08" w:rsidP="008C4F08">
      <w:pPr>
        <w:pStyle w:val="NormalWeb"/>
        <w:numPr>
          <w:ilvl w:val="0"/>
          <w:numId w:val="7"/>
        </w:numPr>
        <w:spacing w:before="80" w:beforeAutospacing="0" w:after="80" w:afterAutospacing="0" w:line="276" w:lineRule="auto"/>
        <w:ind w:left="567" w:hanging="283"/>
        <w:jc w:val="both"/>
        <w:rPr>
          <w:rFonts w:ascii="Noto Sans" w:hAnsi="Noto Sans" w:cs="Noto Sans"/>
          <w:sz w:val="21"/>
          <w:szCs w:val="21"/>
        </w:rPr>
      </w:pPr>
      <w:r w:rsidRPr="00F27397">
        <w:rPr>
          <w:rFonts w:ascii="Noto Sans" w:hAnsi="Noto Sans" w:cs="Noto Sans"/>
          <w:sz w:val="21"/>
          <w:szCs w:val="21"/>
        </w:rPr>
        <w:t>Cualquier otra causa debidamente fundada y motivada que afecte el adecuado funcionamiento.</w:t>
      </w:r>
    </w:p>
    <w:p w14:paraId="3FBBB945" w14:textId="77777777" w:rsidR="00085AAF" w:rsidRPr="00F27397" w:rsidRDefault="00085AAF" w:rsidP="00085AAF">
      <w:pPr>
        <w:pStyle w:val="NormalWeb"/>
        <w:spacing w:before="80" w:beforeAutospacing="0" w:after="80" w:afterAutospacing="0" w:line="276" w:lineRule="auto"/>
        <w:jc w:val="both"/>
        <w:rPr>
          <w:rFonts w:ascii="Noto Sans" w:hAnsi="Noto Sans" w:cs="Noto Sans"/>
          <w:sz w:val="21"/>
          <w:szCs w:val="21"/>
        </w:rPr>
      </w:pPr>
    </w:p>
    <w:p w14:paraId="6A55EE8E" w14:textId="1BBD944A" w:rsidR="00230A8C" w:rsidRPr="00F27397" w:rsidRDefault="003D0651" w:rsidP="008C4F08">
      <w:pPr>
        <w:pStyle w:val="NormalWeb"/>
        <w:spacing w:before="80" w:beforeAutospacing="0" w:after="80" w:afterAutospacing="0" w:line="276" w:lineRule="auto"/>
        <w:jc w:val="both"/>
        <w:rPr>
          <w:rFonts w:ascii="Noto Sans" w:hAnsi="Noto Sans" w:cs="Noto Sans"/>
          <w:sz w:val="21"/>
          <w:szCs w:val="21"/>
        </w:rPr>
      </w:pPr>
      <w:r w:rsidRPr="00F27397">
        <w:rPr>
          <w:rFonts w:ascii="Noto Sans" w:eastAsia="Montserrat" w:hAnsi="Noto Sans" w:cs="Noto Sans"/>
          <w:b/>
          <w:sz w:val="21"/>
          <w:szCs w:val="21"/>
        </w:rPr>
        <w:t xml:space="preserve">Artículo 15. </w:t>
      </w:r>
      <w:r w:rsidR="00550F54" w:rsidRPr="00F27397">
        <w:rPr>
          <w:rFonts w:ascii="Noto Sans" w:hAnsi="Noto Sans" w:cs="Noto Sans"/>
          <w:sz w:val="21"/>
          <w:szCs w:val="21"/>
        </w:rPr>
        <w:t xml:space="preserve">La remoción </w:t>
      </w:r>
      <w:r w:rsidR="008848EB" w:rsidRPr="00F27397">
        <w:rPr>
          <w:rFonts w:ascii="Noto Sans" w:hAnsi="Noto Sans" w:cs="Noto Sans"/>
          <w:sz w:val="21"/>
          <w:szCs w:val="21"/>
        </w:rPr>
        <w:t>deberá ser</w:t>
      </w:r>
      <w:r w:rsidR="00550F54" w:rsidRPr="00F27397">
        <w:rPr>
          <w:rFonts w:ascii="Noto Sans" w:hAnsi="Noto Sans" w:cs="Noto Sans"/>
          <w:sz w:val="21"/>
          <w:szCs w:val="21"/>
        </w:rPr>
        <w:t xml:space="preserve"> propuesta por </w:t>
      </w:r>
      <w:r w:rsidR="00435CA3" w:rsidRPr="00F27397">
        <w:rPr>
          <w:rFonts w:ascii="Noto Sans" w:hAnsi="Noto Sans" w:cs="Noto Sans"/>
          <w:sz w:val="21"/>
          <w:szCs w:val="21"/>
        </w:rPr>
        <w:t xml:space="preserve">la persona </w:t>
      </w:r>
      <w:r w:rsidR="00DB481C" w:rsidRPr="00F27397">
        <w:rPr>
          <w:rFonts w:ascii="Noto Sans" w:hAnsi="Noto Sans" w:cs="Noto Sans"/>
          <w:sz w:val="21"/>
          <w:szCs w:val="21"/>
        </w:rPr>
        <w:t xml:space="preserve">titular </w:t>
      </w:r>
      <w:r w:rsidR="00435CA3" w:rsidRPr="00F27397">
        <w:rPr>
          <w:rFonts w:ascii="Noto Sans" w:hAnsi="Noto Sans" w:cs="Noto Sans"/>
          <w:sz w:val="21"/>
          <w:szCs w:val="21"/>
        </w:rPr>
        <w:t>de la Presidencia</w:t>
      </w:r>
      <w:r w:rsidR="00550F54" w:rsidRPr="00F27397">
        <w:rPr>
          <w:rFonts w:ascii="Noto Sans" w:hAnsi="Noto Sans" w:cs="Noto Sans"/>
          <w:sz w:val="21"/>
          <w:szCs w:val="21"/>
        </w:rPr>
        <w:t xml:space="preserve"> o por al menos tres integrantes</w:t>
      </w:r>
      <w:r w:rsidR="00F76A28" w:rsidRPr="00F27397">
        <w:rPr>
          <w:rFonts w:ascii="Noto Sans" w:hAnsi="Noto Sans" w:cs="Noto Sans"/>
          <w:sz w:val="21"/>
          <w:szCs w:val="21"/>
        </w:rPr>
        <w:t xml:space="preserve"> del Comité</w:t>
      </w:r>
      <w:r w:rsidR="0019162D" w:rsidRPr="00F27397">
        <w:rPr>
          <w:rFonts w:ascii="Noto Sans" w:hAnsi="Noto Sans" w:cs="Noto Sans"/>
          <w:sz w:val="21"/>
          <w:szCs w:val="21"/>
        </w:rPr>
        <w:t xml:space="preserve"> que corresponda</w:t>
      </w:r>
      <w:r w:rsidR="00550F54" w:rsidRPr="00F27397">
        <w:rPr>
          <w:rFonts w:ascii="Noto Sans" w:hAnsi="Noto Sans" w:cs="Noto Sans"/>
          <w:sz w:val="21"/>
          <w:szCs w:val="21"/>
        </w:rPr>
        <w:t>, y deberá aprobarse por mayoría simple en sesión ordinaria o extraordinaria</w:t>
      </w:r>
      <w:r w:rsidR="008C4F08" w:rsidRPr="00F27397">
        <w:rPr>
          <w:rFonts w:ascii="Noto Sans" w:hAnsi="Noto Sans" w:cs="Noto Sans"/>
          <w:sz w:val="21"/>
          <w:szCs w:val="21"/>
        </w:rPr>
        <w:t>.</w:t>
      </w:r>
    </w:p>
    <w:p w14:paraId="7116F75A" w14:textId="2366C23C" w:rsidR="00314C42" w:rsidRPr="00F27397" w:rsidRDefault="004F13DE" w:rsidP="004F13DE">
      <w:pPr>
        <w:pStyle w:val="Textoindependiente"/>
        <w:spacing w:before="80" w:after="80" w:line="276" w:lineRule="auto"/>
        <w:ind w:right="15"/>
        <w:jc w:val="both"/>
        <w:rPr>
          <w:rFonts w:ascii="Noto Sans" w:eastAsia="Times New Roman" w:hAnsi="Noto Sans" w:cs="Noto Sans"/>
          <w:sz w:val="21"/>
          <w:szCs w:val="21"/>
          <w:lang w:val="es-MX" w:eastAsia="es-MX"/>
        </w:rPr>
      </w:pPr>
      <w:r w:rsidRPr="00F27397">
        <w:rPr>
          <w:rFonts w:ascii="Noto Sans" w:eastAsia="Times New Roman" w:hAnsi="Noto Sans" w:cs="Noto Sans"/>
          <w:sz w:val="21"/>
          <w:szCs w:val="21"/>
          <w:lang w:val="es-MX" w:eastAsia="es-MX"/>
        </w:rPr>
        <w:t>La persona titular de la unidad administrativa notificará formalmente la remoción y gestionará la sustitución correspondiente, garantizando en todo momento el derecho de la persona afectada a manifestar lo que a su derecho convenga.</w:t>
      </w:r>
    </w:p>
    <w:p w14:paraId="191C1A9A" w14:textId="0E7C1261" w:rsidR="00314C42" w:rsidRPr="00F27397" w:rsidRDefault="003E5B40" w:rsidP="00EB71CC">
      <w:pPr>
        <w:pStyle w:val="Ttulo2"/>
        <w:spacing w:before="80" w:after="80" w:line="276" w:lineRule="auto"/>
        <w:rPr>
          <w:color w:val="auto"/>
        </w:rPr>
      </w:pPr>
      <w:bookmarkStart w:id="14" w:name="_Toc210747708"/>
      <w:bookmarkStart w:id="15" w:name="_Toc215489683"/>
      <w:r w:rsidRPr="00F27397">
        <w:rPr>
          <w:color w:val="auto"/>
        </w:rPr>
        <w:lastRenderedPageBreak/>
        <w:t xml:space="preserve">Capítulo </w:t>
      </w:r>
      <w:r w:rsidR="00314C42" w:rsidRPr="00F27397">
        <w:rPr>
          <w:color w:val="auto"/>
        </w:rPr>
        <w:t>I</w:t>
      </w:r>
      <w:r w:rsidRPr="00F27397">
        <w:rPr>
          <w:color w:val="auto"/>
        </w:rPr>
        <w:t>I</w:t>
      </w:r>
      <w:r w:rsidR="00314C42" w:rsidRPr="00F27397">
        <w:rPr>
          <w:color w:val="auto"/>
        </w:rPr>
        <w:t xml:space="preserve">I. </w:t>
      </w:r>
      <w:r w:rsidRPr="00F27397">
        <w:rPr>
          <w:color w:val="auto"/>
        </w:rPr>
        <w:t xml:space="preserve">De las funciones de los Comités de </w:t>
      </w:r>
      <w:r w:rsidR="00785B91" w:rsidRPr="00F27397">
        <w:rPr>
          <w:color w:val="auto"/>
        </w:rPr>
        <w:t>Vinculación</w:t>
      </w:r>
      <w:bookmarkEnd w:id="14"/>
      <w:r w:rsidR="00785B91" w:rsidRPr="00F27397">
        <w:rPr>
          <w:color w:val="auto"/>
        </w:rPr>
        <w:t xml:space="preserve"> y </w:t>
      </w:r>
      <w:r w:rsidR="00E02087" w:rsidRPr="00F27397">
        <w:rPr>
          <w:color w:val="auto"/>
        </w:rPr>
        <w:t xml:space="preserve">de </w:t>
      </w:r>
      <w:r w:rsidR="00785B91" w:rsidRPr="00F27397">
        <w:rPr>
          <w:color w:val="auto"/>
        </w:rPr>
        <w:t>sus integrantes</w:t>
      </w:r>
      <w:bookmarkEnd w:id="15"/>
    </w:p>
    <w:p w14:paraId="274F8336" w14:textId="0C407E23" w:rsidR="00314C42" w:rsidRPr="00F27397" w:rsidRDefault="00F81228" w:rsidP="00EB71CC">
      <w:pPr>
        <w:spacing w:before="80" w:after="80" w:line="276" w:lineRule="auto"/>
        <w:ind w:right="172"/>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1</w:t>
      </w:r>
      <w:r w:rsidR="00DC5F56" w:rsidRPr="00F27397">
        <w:rPr>
          <w:rFonts w:ascii="Noto Sans" w:eastAsia="Montserrat" w:hAnsi="Noto Sans" w:cs="Noto Sans"/>
          <w:b/>
          <w:sz w:val="21"/>
          <w:szCs w:val="21"/>
          <w:lang w:val="es-MX" w:eastAsia="es-MX"/>
        </w:rPr>
        <w:t>6</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Los Comités de Vinculación del CONALEP tendrán las siguientes funciones:</w:t>
      </w:r>
    </w:p>
    <w:p w14:paraId="558CBA78" w14:textId="58FBC0DC" w:rsidR="00CC6F8D" w:rsidRPr="00F27397" w:rsidRDefault="00314C42"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trike/>
          <w:sz w:val="21"/>
          <w:szCs w:val="21"/>
          <w:lang w:val="es-MX" w:eastAsia="es-MX"/>
        </w:rPr>
      </w:pPr>
      <w:bookmarkStart w:id="16" w:name="_Hlk212466519"/>
      <w:r w:rsidRPr="00F27397">
        <w:rPr>
          <w:rFonts w:ascii="Noto Sans" w:eastAsia="Montserrat" w:hAnsi="Noto Sans" w:cs="Noto Sans"/>
          <w:sz w:val="21"/>
          <w:szCs w:val="21"/>
          <w:lang w:val="es-MX" w:eastAsia="es-MX"/>
        </w:rPr>
        <w:t>Aprobar el calendario de sesiones del siguiente año</w:t>
      </w:r>
      <w:r w:rsidR="002A36A7" w:rsidRPr="00F27397">
        <w:rPr>
          <w:rFonts w:ascii="Noto Sans" w:eastAsia="Montserrat" w:hAnsi="Noto Sans" w:cs="Noto Sans"/>
          <w:sz w:val="21"/>
          <w:szCs w:val="21"/>
          <w:lang w:val="es-MX" w:eastAsia="es-MX"/>
        </w:rPr>
        <w:t>;</w:t>
      </w:r>
    </w:p>
    <w:p w14:paraId="62A4729F" w14:textId="21F0B5A0" w:rsidR="00220A4B" w:rsidRPr="00F27397" w:rsidRDefault="00E064C9"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b/>
          <w:bCs/>
          <w:sz w:val="21"/>
          <w:szCs w:val="21"/>
          <w:lang w:val="es-MX" w:eastAsia="es-MX"/>
        </w:rPr>
      </w:pPr>
      <w:r w:rsidRPr="00F27397">
        <w:rPr>
          <w:rFonts w:ascii="Noto Sans" w:eastAsia="Montserrat" w:hAnsi="Noto Sans" w:cs="Noto Sans"/>
          <w:sz w:val="21"/>
          <w:szCs w:val="21"/>
          <w:lang w:val="es-MX" w:eastAsia="es-MX"/>
        </w:rPr>
        <w:t xml:space="preserve">Autorizar </w:t>
      </w:r>
      <w:r w:rsidR="003E1947" w:rsidRPr="00F27397">
        <w:rPr>
          <w:rFonts w:ascii="Noto Sans" w:eastAsia="Montserrat" w:hAnsi="Noto Sans" w:cs="Noto Sans"/>
          <w:sz w:val="21"/>
          <w:szCs w:val="21"/>
          <w:lang w:val="es-MX" w:eastAsia="es-MX"/>
        </w:rPr>
        <w:t>el</w:t>
      </w:r>
      <w:r w:rsidR="00220A4B" w:rsidRPr="00F27397">
        <w:rPr>
          <w:rFonts w:ascii="Noto Sans" w:eastAsia="Montserrat" w:hAnsi="Noto Sans" w:cs="Noto Sans"/>
          <w:sz w:val="21"/>
          <w:szCs w:val="21"/>
          <w:lang w:val="es-MX" w:eastAsia="es-MX"/>
        </w:rPr>
        <w:t xml:space="preserve"> </w:t>
      </w:r>
      <w:r w:rsidR="00FD145C" w:rsidRPr="00F27397">
        <w:rPr>
          <w:rFonts w:ascii="Noto Sans" w:eastAsia="Montserrat" w:hAnsi="Noto Sans" w:cs="Noto Sans"/>
          <w:sz w:val="21"/>
          <w:szCs w:val="21"/>
          <w:lang w:val="es-MX" w:eastAsia="es-MX"/>
        </w:rPr>
        <w:t>p</w:t>
      </w:r>
      <w:r w:rsidR="00220A4B" w:rsidRPr="00F27397">
        <w:rPr>
          <w:rFonts w:ascii="Noto Sans" w:eastAsia="Montserrat" w:hAnsi="Noto Sans" w:cs="Noto Sans"/>
          <w:sz w:val="21"/>
          <w:szCs w:val="21"/>
          <w:lang w:val="es-MX" w:eastAsia="es-MX"/>
        </w:rPr>
        <w:t xml:space="preserve">lan </w:t>
      </w:r>
      <w:r w:rsidR="005F3B79" w:rsidRPr="00F27397">
        <w:rPr>
          <w:rFonts w:ascii="Noto Sans" w:eastAsia="Montserrat" w:hAnsi="Noto Sans" w:cs="Noto Sans"/>
          <w:sz w:val="21"/>
          <w:szCs w:val="21"/>
          <w:lang w:val="es-MX" w:eastAsia="es-MX"/>
        </w:rPr>
        <w:t xml:space="preserve">anual </w:t>
      </w:r>
      <w:r w:rsidR="00220A4B" w:rsidRPr="00F27397">
        <w:rPr>
          <w:rFonts w:ascii="Noto Sans" w:eastAsia="Montserrat" w:hAnsi="Noto Sans" w:cs="Noto Sans"/>
          <w:sz w:val="21"/>
          <w:szCs w:val="21"/>
          <w:lang w:val="es-MX" w:eastAsia="es-MX"/>
        </w:rPr>
        <w:t>de trabajo, que incluya actividades</w:t>
      </w:r>
      <w:r w:rsidR="00F01F04" w:rsidRPr="00F27397">
        <w:rPr>
          <w:rFonts w:ascii="Noto Sans" w:eastAsia="Montserrat" w:hAnsi="Noto Sans" w:cs="Noto Sans"/>
          <w:sz w:val="21"/>
          <w:szCs w:val="21"/>
          <w:lang w:val="es-MX" w:eastAsia="es-MX"/>
        </w:rPr>
        <w:t>,</w:t>
      </w:r>
      <w:r w:rsidR="00220A4B" w:rsidRPr="00F27397">
        <w:rPr>
          <w:rStyle w:val="Textoennegrita"/>
          <w:rFonts w:ascii="Noto Sans" w:hAnsi="Noto Sans" w:cs="Noto Sans"/>
          <w:b w:val="0"/>
          <w:bCs w:val="0"/>
          <w:sz w:val="21"/>
          <w:szCs w:val="21"/>
          <w:lang w:val="es-MX"/>
        </w:rPr>
        <w:t xml:space="preserve"> responsables e indicadores que facilite</w:t>
      </w:r>
      <w:r w:rsidR="00722447" w:rsidRPr="00F27397">
        <w:rPr>
          <w:rStyle w:val="Textoennegrita"/>
          <w:rFonts w:ascii="Noto Sans" w:hAnsi="Noto Sans" w:cs="Noto Sans"/>
          <w:b w:val="0"/>
          <w:bCs w:val="0"/>
          <w:sz w:val="21"/>
          <w:szCs w:val="21"/>
          <w:lang w:val="es-MX"/>
        </w:rPr>
        <w:t>n</w:t>
      </w:r>
      <w:r w:rsidR="00220A4B" w:rsidRPr="00F27397">
        <w:rPr>
          <w:rStyle w:val="Textoennegrita"/>
          <w:rFonts w:ascii="Noto Sans" w:hAnsi="Noto Sans" w:cs="Noto Sans"/>
          <w:b w:val="0"/>
          <w:bCs w:val="0"/>
          <w:sz w:val="21"/>
          <w:szCs w:val="21"/>
          <w:lang w:val="es-MX"/>
        </w:rPr>
        <w:t xml:space="preserve"> su valoración al final del año</w:t>
      </w:r>
      <w:r w:rsidR="002A36A7" w:rsidRPr="00F27397">
        <w:rPr>
          <w:rFonts w:ascii="Noto Sans" w:eastAsia="Montserrat" w:hAnsi="Noto Sans" w:cs="Noto Sans"/>
          <w:sz w:val="21"/>
          <w:szCs w:val="21"/>
          <w:lang w:val="es-MX" w:eastAsia="es-MX"/>
        </w:rPr>
        <w:t>;</w:t>
      </w:r>
    </w:p>
    <w:p w14:paraId="3599ADC6" w14:textId="77777777" w:rsidR="00B553C1" w:rsidRPr="00F27397" w:rsidRDefault="00133FA8" w:rsidP="00133FA8">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Times New Roman" w:hAnsi="Noto Sans" w:cs="Noto Sans"/>
          <w:spacing w:val="4"/>
          <w:sz w:val="21"/>
          <w:szCs w:val="21"/>
          <w:lang w:val="es-MX" w:eastAsia="es-MX"/>
        </w:rPr>
        <w:t>Ofrecer oportunidades de mediación, negociación o diálogo para encontrar soluciones a los asuntos que sean presentados para an</w:t>
      </w:r>
      <w:r w:rsidR="00B553C1" w:rsidRPr="00F27397">
        <w:rPr>
          <w:rFonts w:ascii="Noto Sans" w:eastAsia="Times New Roman" w:hAnsi="Noto Sans" w:cs="Noto Sans"/>
          <w:spacing w:val="4"/>
          <w:sz w:val="21"/>
          <w:szCs w:val="21"/>
          <w:lang w:val="es-MX" w:eastAsia="es-MX"/>
        </w:rPr>
        <w:t>álisis o atención del Comité;</w:t>
      </w:r>
    </w:p>
    <w:p w14:paraId="023A8593" w14:textId="2B24517D" w:rsidR="00133FA8" w:rsidRPr="004A61C7" w:rsidRDefault="00E00664" w:rsidP="00133FA8">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4A61C7">
        <w:rPr>
          <w:rFonts w:ascii="Noto Sans" w:eastAsia="Times New Roman" w:hAnsi="Noto Sans" w:cs="Noto Sans"/>
          <w:spacing w:val="4"/>
          <w:sz w:val="21"/>
          <w:szCs w:val="21"/>
          <w:lang w:val="es-MX" w:eastAsia="es-MX"/>
        </w:rPr>
        <w:t>Fomentar</w:t>
      </w:r>
      <w:r w:rsidR="00133FA8" w:rsidRPr="004A61C7">
        <w:rPr>
          <w:rFonts w:ascii="Noto Sans" w:eastAsia="Times New Roman" w:hAnsi="Noto Sans" w:cs="Noto Sans"/>
          <w:spacing w:val="4"/>
          <w:sz w:val="21"/>
          <w:szCs w:val="21"/>
          <w:lang w:val="es-MX" w:eastAsia="es-MX"/>
        </w:rPr>
        <w:t xml:space="preserve"> la participación activa</w:t>
      </w:r>
      <w:r w:rsidR="00B553C1" w:rsidRPr="004A61C7">
        <w:rPr>
          <w:rFonts w:ascii="Noto Sans" w:eastAsia="Times New Roman" w:hAnsi="Noto Sans" w:cs="Noto Sans"/>
          <w:spacing w:val="4"/>
          <w:sz w:val="21"/>
          <w:szCs w:val="21"/>
          <w:lang w:val="es-MX" w:eastAsia="es-MX"/>
        </w:rPr>
        <w:t xml:space="preserve"> de las personas </w:t>
      </w:r>
      <w:r w:rsidR="00483B40" w:rsidRPr="004A61C7">
        <w:rPr>
          <w:rFonts w:ascii="Noto Sans" w:eastAsia="Times New Roman" w:hAnsi="Noto Sans" w:cs="Noto Sans"/>
          <w:spacing w:val="4"/>
          <w:sz w:val="21"/>
          <w:szCs w:val="21"/>
          <w:lang w:val="es-MX" w:eastAsia="es-MX"/>
        </w:rPr>
        <w:t>integrantes de</w:t>
      </w:r>
      <w:r w:rsidR="006F3720" w:rsidRPr="004A61C7">
        <w:rPr>
          <w:rFonts w:ascii="Noto Sans" w:eastAsia="Times New Roman" w:hAnsi="Noto Sans" w:cs="Noto Sans"/>
          <w:spacing w:val="4"/>
          <w:sz w:val="21"/>
          <w:szCs w:val="21"/>
          <w:lang w:val="es-MX" w:eastAsia="es-MX"/>
        </w:rPr>
        <w:t xml:space="preserve">l Comité, </w:t>
      </w:r>
      <w:r w:rsidR="000906FB" w:rsidRPr="004A61C7">
        <w:rPr>
          <w:rFonts w:ascii="Noto Sans" w:eastAsia="Times New Roman" w:hAnsi="Noto Sans" w:cs="Noto Sans"/>
          <w:spacing w:val="4"/>
          <w:sz w:val="21"/>
          <w:szCs w:val="21"/>
          <w:lang w:val="es-MX" w:eastAsia="es-MX"/>
        </w:rPr>
        <w:t>en los asuntos de su competencia</w:t>
      </w:r>
      <w:r w:rsidR="00C770D0" w:rsidRPr="004A61C7">
        <w:rPr>
          <w:rFonts w:ascii="Noto Sans" w:eastAsia="Times New Roman" w:hAnsi="Noto Sans" w:cs="Noto Sans"/>
          <w:spacing w:val="4"/>
          <w:sz w:val="21"/>
          <w:szCs w:val="21"/>
          <w:lang w:val="es-MX" w:eastAsia="es-MX"/>
        </w:rPr>
        <w:t xml:space="preserve">, </w:t>
      </w:r>
      <w:r w:rsidR="0064226D" w:rsidRPr="004A61C7">
        <w:rPr>
          <w:rFonts w:ascii="Noto Sans" w:eastAsia="Times New Roman" w:hAnsi="Noto Sans" w:cs="Noto Sans"/>
          <w:spacing w:val="4"/>
          <w:sz w:val="21"/>
          <w:szCs w:val="21"/>
          <w:lang w:val="es-MX" w:eastAsia="es-MX"/>
        </w:rPr>
        <w:t>a fin de</w:t>
      </w:r>
      <w:r w:rsidR="006F3720" w:rsidRPr="004A61C7">
        <w:rPr>
          <w:rFonts w:ascii="Noto Sans" w:eastAsia="Times New Roman" w:hAnsi="Noto Sans" w:cs="Noto Sans"/>
          <w:spacing w:val="4"/>
          <w:sz w:val="21"/>
          <w:szCs w:val="21"/>
          <w:lang w:val="es-MX" w:eastAsia="es-MX"/>
        </w:rPr>
        <w:t xml:space="preserve"> fortalecer la vinculación entre el CONALEP y el sector productivo, en beneficio d</w:t>
      </w:r>
      <w:r w:rsidR="00897606" w:rsidRPr="004A61C7">
        <w:rPr>
          <w:rFonts w:ascii="Noto Sans" w:eastAsia="Times New Roman" w:hAnsi="Noto Sans" w:cs="Noto Sans"/>
          <w:spacing w:val="4"/>
          <w:sz w:val="21"/>
          <w:szCs w:val="21"/>
          <w:lang w:val="es-MX" w:eastAsia="es-MX"/>
        </w:rPr>
        <w:t>el estudiantado</w:t>
      </w:r>
      <w:r w:rsidR="00133FA8" w:rsidRPr="004A61C7">
        <w:rPr>
          <w:rFonts w:ascii="Noto Sans" w:eastAsia="Montserrat" w:hAnsi="Noto Sans" w:cs="Noto Sans"/>
          <w:sz w:val="21"/>
          <w:szCs w:val="21"/>
          <w:lang w:val="es-MX" w:eastAsia="es-MX"/>
        </w:rPr>
        <w:t>;</w:t>
      </w:r>
    </w:p>
    <w:p w14:paraId="5AF28A31" w14:textId="0AE619D1" w:rsidR="00314C42" w:rsidRPr="004A61C7" w:rsidRDefault="00314C42"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4A61C7">
        <w:rPr>
          <w:rFonts w:ascii="Noto Sans" w:eastAsia="Montserrat" w:hAnsi="Noto Sans" w:cs="Noto Sans"/>
          <w:sz w:val="21"/>
          <w:szCs w:val="21"/>
          <w:lang w:val="es-MX" w:eastAsia="es-MX"/>
        </w:rPr>
        <w:t>Detectar las necesidades y requerimientos del sector productivo, para vincularlo</w:t>
      </w:r>
      <w:r w:rsidR="00FB6A98" w:rsidRPr="004A61C7">
        <w:rPr>
          <w:rFonts w:ascii="Noto Sans" w:eastAsia="Montserrat" w:hAnsi="Noto Sans" w:cs="Noto Sans"/>
          <w:sz w:val="21"/>
          <w:szCs w:val="21"/>
          <w:lang w:val="es-MX" w:eastAsia="es-MX"/>
        </w:rPr>
        <w:t>s</w:t>
      </w:r>
      <w:r w:rsidR="00C261F9" w:rsidRPr="004A61C7">
        <w:rPr>
          <w:rFonts w:ascii="Noto Sans" w:eastAsia="Montserrat" w:hAnsi="Noto Sans" w:cs="Noto Sans"/>
          <w:sz w:val="21"/>
          <w:szCs w:val="21"/>
          <w:lang w:val="es-MX" w:eastAsia="es-MX"/>
        </w:rPr>
        <w:t xml:space="preserve"> con</w:t>
      </w:r>
      <w:r w:rsidRPr="004A61C7">
        <w:rPr>
          <w:rFonts w:ascii="Noto Sans" w:eastAsia="Montserrat" w:hAnsi="Noto Sans" w:cs="Noto Sans"/>
          <w:sz w:val="21"/>
          <w:szCs w:val="21"/>
          <w:lang w:val="es-MX" w:eastAsia="es-MX"/>
        </w:rPr>
        <w:t xml:space="preserve"> la pertinencia de la oferta educativa;</w:t>
      </w:r>
    </w:p>
    <w:p w14:paraId="54AF805A" w14:textId="03C3FAA4" w:rsidR="00A82005" w:rsidRPr="00F27397" w:rsidRDefault="00A82005"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Times New Roman" w:hAnsi="Noto Sans" w:cs="Noto Sans"/>
          <w:spacing w:val="4"/>
          <w:sz w:val="21"/>
          <w:szCs w:val="21"/>
          <w:lang w:val="es-MX" w:eastAsia="es-MX"/>
        </w:rPr>
      </w:pPr>
      <w:r w:rsidRPr="004A61C7">
        <w:rPr>
          <w:rFonts w:ascii="Noto Sans" w:eastAsia="Times New Roman" w:hAnsi="Noto Sans" w:cs="Noto Sans"/>
          <w:spacing w:val="4"/>
          <w:sz w:val="21"/>
          <w:szCs w:val="21"/>
          <w:lang w:val="es-MX" w:eastAsia="es-MX"/>
        </w:rPr>
        <w:t>Identificar y</w:t>
      </w:r>
      <w:r w:rsidR="00987BC5" w:rsidRPr="004A61C7">
        <w:rPr>
          <w:rFonts w:ascii="Noto Sans" w:eastAsia="Times New Roman" w:hAnsi="Noto Sans" w:cs="Noto Sans"/>
          <w:spacing w:val="4"/>
          <w:sz w:val="21"/>
          <w:szCs w:val="21"/>
          <w:lang w:val="es-MX" w:eastAsia="es-MX"/>
        </w:rPr>
        <w:t xml:space="preserve"> recomendar el uso de</w:t>
      </w:r>
      <w:r w:rsidRPr="004A61C7">
        <w:rPr>
          <w:rFonts w:ascii="Noto Sans" w:eastAsia="Times New Roman" w:hAnsi="Noto Sans" w:cs="Noto Sans"/>
          <w:spacing w:val="4"/>
          <w:sz w:val="21"/>
          <w:szCs w:val="21"/>
          <w:lang w:val="es-MX" w:eastAsia="es-MX"/>
        </w:rPr>
        <w:t xml:space="preserve"> recursos, incluidos los financieros, humanos y técnicos,</w:t>
      </w:r>
      <w:r w:rsidRPr="00F27397">
        <w:rPr>
          <w:rFonts w:ascii="Noto Sans" w:eastAsia="Times New Roman" w:hAnsi="Noto Sans" w:cs="Noto Sans"/>
          <w:spacing w:val="4"/>
          <w:sz w:val="21"/>
          <w:szCs w:val="21"/>
          <w:lang w:val="es-MX" w:eastAsia="es-MX"/>
        </w:rPr>
        <w:t xml:space="preserve"> para apoyar las iniciativas de colaboración</w:t>
      </w:r>
      <w:r w:rsidR="009E5F52" w:rsidRPr="00F27397">
        <w:rPr>
          <w:rFonts w:ascii="Noto Sans" w:eastAsia="Times New Roman" w:hAnsi="Noto Sans" w:cs="Noto Sans"/>
          <w:spacing w:val="4"/>
          <w:sz w:val="21"/>
          <w:szCs w:val="21"/>
          <w:lang w:val="es-MX" w:eastAsia="es-MX"/>
        </w:rPr>
        <w:t xml:space="preserve"> </w:t>
      </w:r>
      <w:r w:rsidR="00F37588" w:rsidRPr="00F27397">
        <w:rPr>
          <w:rFonts w:ascii="Noto Sans" w:eastAsia="Times New Roman" w:hAnsi="Noto Sans" w:cs="Noto Sans"/>
          <w:spacing w:val="4"/>
          <w:sz w:val="21"/>
          <w:szCs w:val="21"/>
          <w:lang w:val="es-MX" w:eastAsia="es-MX"/>
        </w:rPr>
        <w:t xml:space="preserve">orientadas al fortalecimiento de la vinculación educativa, productiva y social en su </w:t>
      </w:r>
      <w:r w:rsidR="009E5F52" w:rsidRPr="00F27397">
        <w:rPr>
          <w:rFonts w:ascii="Noto Sans" w:eastAsia="Times New Roman" w:hAnsi="Noto Sans" w:cs="Noto Sans"/>
          <w:spacing w:val="4"/>
          <w:sz w:val="21"/>
          <w:szCs w:val="21"/>
          <w:lang w:val="es-MX" w:eastAsia="es-MX"/>
        </w:rPr>
        <w:t>localidad</w:t>
      </w:r>
      <w:r w:rsidR="002A36A7" w:rsidRPr="00F27397">
        <w:rPr>
          <w:rFonts w:ascii="Noto Sans" w:eastAsia="Montserrat" w:hAnsi="Noto Sans" w:cs="Noto Sans"/>
          <w:sz w:val="21"/>
          <w:szCs w:val="21"/>
          <w:lang w:val="es-MX" w:eastAsia="es-MX"/>
        </w:rPr>
        <w:t>;</w:t>
      </w:r>
    </w:p>
    <w:p w14:paraId="6E193C56" w14:textId="70E2A284" w:rsidR="00A82005" w:rsidRPr="00F27397" w:rsidRDefault="00A82005"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Times New Roman" w:hAnsi="Noto Sans" w:cs="Noto Sans"/>
          <w:spacing w:val="4"/>
          <w:sz w:val="21"/>
          <w:szCs w:val="21"/>
          <w:lang w:val="es-MX" w:eastAsia="es-MX"/>
        </w:rPr>
        <w:t xml:space="preserve">Establecer mecanismos para supervisar </w:t>
      </w:r>
      <w:r w:rsidR="00987BC5" w:rsidRPr="00F27397">
        <w:rPr>
          <w:rFonts w:ascii="Noto Sans" w:eastAsia="Times New Roman" w:hAnsi="Noto Sans" w:cs="Noto Sans"/>
          <w:spacing w:val="4"/>
          <w:sz w:val="21"/>
          <w:szCs w:val="21"/>
          <w:lang w:val="es-MX" w:eastAsia="es-MX"/>
        </w:rPr>
        <w:t>avances</w:t>
      </w:r>
      <w:r w:rsidRPr="00F27397">
        <w:rPr>
          <w:rFonts w:ascii="Noto Sans" w:eastAsia="Times New Roman" w:hAnsi="Noto Sans" w:cs="Noto Sans"/>
          <w:spacing w:val="4"/>
          <w:sz w:val="21"/>
          <w:szCs w:val="21"/>
          <w:lang w:val="es-MX" w:eastAsia="es-MX"/>
        </w:rPr>
        <w:t>, evaluar resultados y aprender de los esfuerzos de colaboración</w:t>
      </w:r>
      <w:r w:rsidR="002A36A7" w:rsidRPr="00F27397">
        <w:rPr>
          <w:rFonts w:ascii="Noto Sans" w:eastAsia="Montserrat" w:hAnsi="Noto Sans" w:cs="Noto Sans"/>
          <w:sz w:val="21"/>
          <w:szCs w:val="21"/>
          <w:lang w:val="es-MX" w:eastAsia="es-MX"/>
        </w:rPr>
        <w:t>;</w:t>
      </w:r>
    </w:p>
    <w:p w14:paraId="76E36802" w14:textId="5C0C3F60" w:rsidR="00A82005" w:rsidRPr="00F27397" w:rsidRDefault="00A82005"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Times New Roman" w:hAnsi="Noto Sans" w:cs="Noto Sans"/>
          <w:spacing w:val="4"/>
          <w:sz w:val="21"/>
          <w:szCs w:val="21"/>
          <w:lang w:val="es-MX" w:eastAsia="es-MX"/>
        </w:rPr>
        <w:t>Utiliza</w:t>
      </w:r>
      <w:r w:rsidR="00987BC5" w:rsidRPr="00F27397">
        <w:rPr>
          <w:rFonts w:ascii="Noto Sans" w:eastAsia="Times New Roman" w:hAnsi="Noto Sans" w:cs="Noto Sans"/>
          <w:spacing w:val="4"/>
          <w:sz w:val="21"/>
          <w:szCs w:val="21"/>
          <w:lang w:val="es-MX" w:eastAsia="es-MX"/>
        </w:rPr>
        <w:t>r</w:t>
      </w:r>
      <w:r w:rsidRPr="00F27397">
        <w:rPr>
          <w:rFonts w:ascii="Noto Sans" w:eastAsia="Times New Roman" w:hAnsi="Noto Sans" w:cs="Noto Sans"/>
          <w:spacing w:val="4"/>
          <w:sz w:val="21"/>
          <w:szCs w:val="21"/>
          <w:lang w:val="es-MX" w:eastAsia="es-MX"/>
        </w:rPr>
        <w:t xml:space="preserve"> datos</w:t>
      </w:r>
      <w:r w:rsidR="00FF4034" w:rsidRPr="00F27397">
        <w:rPr>
          <w:rFonts w:ascii="Noto Sans" w:eastAsia="Times New Roman" w:hAnsi="Noto Sans" w:cs="Noto Sans"/>
          <w:spacing w:val="4"/>
          <w:sz w:val="21"/>
          <w:szCs w:val="21"/>
          <w:lang w:val="es-MX" w:eastAsia="es-MX"/>
        </w:rPr>
        <w:t xml:space="preserve"> e</w:t>
      </w:r>
      <w:r w:rsidRPr="00F27397">
        <w:rPr>
          <w:rFonts w:ascii="Noto Sans" w:eastAsia="Times New Roman" w:hAnsi="Noto Sans" w:cs="Noto Sans"/>
          <w:spacing w:val="4"/>
          <w:sz w:val="21"/>
          <w:szCs w:val="21"/>
          <w:lang w:val="es-MX" w:eastAsia="es-MX"/>
        </w:rPr>
        <w:t xml:space="preserve"> información para evaluar la eficacia, identificar áreas de mejora y tomar decisiones sobre acciones futuras</w:t>
      </w:r>
      <w:r w:rsidR="002A36A7" w:rsidRPr="00F27397">
        <w:rPr>
          <w:rFonts w:ascii="Noto Sans" w:eastAsia="Montserrat" w:hAnsi="Noto Sans" w:cs="Noto Sans"/>
          <w:sz w:val="21"/>
          <w:szCs w:val="21"/>
          <w:lang w:val="es-MX" w:eastAsia="es-MX"/>
        </w:rPr>
        <w:t>;</w:t>
      </w:r>
    </w:p>
    <w:p w14:paraId="25AC6C85" w14:textId="54A7C655" w:rsidR="00314C42" w:rsidRPr="00F27397" w:rsidRDefault="00314C42"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Apoyar la colocación de </w:t>
      </w:r>
      <w:r w:rsidR="00FF4034" w:rsidRPr="00F27397">
        <w:rPr>
          <w:rFonts w:ascii="Noto Sans" w:eastAsia="Montserrat" w:hAnsi="Noto Sans" w:cs="Noto Sans"/>
          <w:sz w:val="21"/>
          <w:szCs w:val="21"/>
          <w:lang w:val="es-MX" w:eastAsia="es-MX"/>
        </w:rPr>
        <w:t>personas egresadas</w:t>
      </w:r>
      <w:r w:rsidRPr="00F27397">
        <w:rPr>
          <w:rFonts w:ascii="Noto Sans" w:eastAsia="Montserrat" w:hAnsi="Noto Sans" w:cs="Noto Sans"/>
          <w:sz w:val="21"/>
          <w:szCs w:val="21"/>
          <w:lang w:val="es-MX" w:eastAsia="es-MX"/>
        </w:rPr>
        <w:t xml:space="preserve"> a través de la bolsa de trabajo; </w:t>
      </w:r>
    </w:p>
    <w:p w14:paraId="62CBE150" w14:textId="27E93112" w:rsidR="00314C42" w:rsidRPr="00F27397" w:rsidRDefault="001A06BE"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Fomentar</w:t>
      </w:r>
      <w:r w:rsidR="00314C42" w:rsidRPr="00F27397">
        <w:rPr>
          <w:rFonts w:ascii="Noto Sans" w:eastAsia="Montserrat" w:hAnsi="Noto Sans" w:cs="Noto Sans"/>
          <w:sz w:val="21"/>
          <w:szCs w:val="21"/>
          <w:lang w:val="es-MX" w:eastAsia="es-MX"/>
        </w:rPr>
        <w:t xml:space="preserve"> la realización de prácticas profesionales y servicio social del </w:t>
      </w:r>
      <w:r w:rsidR="000C03DE" w:rsidRPr="00F27397">
        <w:rPr>
          <w:rFonts w:ascii="Noto Sans" w:eastAsia="Montserrat" w:hAnsi="Noto Sans" w:cs="Noto Sans"/>
          <w:sz w:val="21"/>
          <w:szCs w:val="21"/>
          <w:lang w:val="es-MX" w:eastAsia="es-MX"/>
        </w:rPr>
        <w:t xml:space="preserve">estudiantado o </w:t>
      </w:r>
      <w:r w:rsidR="007744C0" w:rsidRPr="00F27397">
        <w:rPr>
          <w:rFonts w:ascii="Noto Sans" w:eastAsia="Montserrat" w:hAnsi="Noto Sans" w:cs="Noto Sans"/>
          <w:sz w:val="21"/>
          <w:szCs w:val="21"/>
          <w:lang w:val="es-MX" w:eastAsia="es-MX"/>
        </w:rPr>
        <w:t xml:space="preserve">de </w:t>
      </w:r>
      <w:r w:rsidR="000C03DE" w:rsidRPr="00F27397">
        <w:rPr>
          <w:rFonts w:ascii="Noto Sans" w:eastAsia="Montserrat" w:hAnsi="Noto Sans" w:cs="Noto Sans"/>
          <w:sz w:val="21"/>
          <w:szCs w:val="21"/>
          <w:lang w:val="es-MX" w:eastAsia="es-MX"/>
        </w:rPr>
        <w:t>personas egresadas</w:t>
      </w:r>
      <w:r w:rsidR="00314C42" w:rsidRPr="00F27397">
        <w:rPr>
          <w:rFonts w:ascii="Noto Sans" w:eastAsia="Montserrat" w:hAnsi="Noto Sans" w:cs="Noto Sans"/>
          <w:sz w:val="21"/>
          <w:szCs w:val="21"/>
          <w:lang w:val="es-MX" w:eastAsia="es-MX"/>
        </w:rPr>
        <w:t>, en congruencia con su perfil profesional;</w:t>
      </w:r>
    </w:p>
    <w:p w14:paraId="428FA057" w14:textId="56BB27CC" w:rsidR="00314C42" w:rsidRPr="00F27397" w:rsidRDefault="001A06BE"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Gestionar</w:t>
      </w:r>
      <w:r w:rsidR="00314C42" w:rsidRPr="00F27397">
        <w:rPr>
          <w:rFonts w:ascii="Noto Sans" w:eastAsia="Montserrat" w:hAnsi="Noto Sans" w:cs="Noto Sans"/>
          <w:sz w:val="21"/>
          <w:szCs w:val="21"/>
          <w:lang w:val="es-MX" w:eastAsia="es-MX"/>
        </w:rPr>
        <w:t xml:space="preserve"> la obtención de donaciones en efectivo o en especie, para contribuir </w:t>
      </w:r>
      <w:r w:rsidR="00661531" w:rsidRPr="00F27397">
        <w:rPr>
          <w:rFonts w:ascii="Noto Sans" w:eastAsia="Montserrat" w:hAnsi="Noto Sans" w:cs="Noto Sans"/>
          <w:sz w:val="21"/>
          <w:szCs w:val="21"/>
          <w:lang w:val="es-MX" w:eastAsia="es-MX"/>
        </w:rPr>
        <w:t>a</w:t>
      </w:r>
      <w:r w:rsidR="00314C42" w:rsidRPr="00F27397">
        <w:rPr>
          <w:rFonts w:ascii="Noto Sans" w:eastAsia="Montserrat" w:hAnsi="Noto Sans" w:cs="Noto Sans"/>
          <w:sz w:val="21"/>
          <w:szCs w:val="21"/>
          <w:lang w:val="es-MX" w:eastAsia="es-MX"/>
        </w:rPr>
        <w:t xml:space="preserve"> mejorar la calidad </w:t>
      </w:r>
      <w:r w:rsidR="007078B7" w:rsidRPr="00F27397">
        <w:rPr>
          <w:rFonts w:ascii="Noto Sans" w:eastAsia="Montserrat" w:hAnsi="Noto Sans" w:cs="Noto Sans"/>
          <w:sz w:val="21"/>
          <w:szCs w:val="21"/>
          <w:lang w:val="es-MX" w:eastAsia="es-MX"/>
        </w:rPr>
        <w:t>de la</w:t>
      </w:r>
      <w:r w:rsidR="00314C42" w:rsidRPr="00F27397">
        <w:rPr>
          <w:rFonts w:ascii="Noto Sans" w:eastAsia="Montserrat" w:hAnsi="Noto Sans" w:cs="Noto Sans"/>
          <w:sz w:val="21"/>
          <w:szCs w:val="21"/>
          <w:lang w:val="es-MX" w:eastAsia="es-MX"/>
        </w:rPr>
        <w:t xml:space="preserve"> infraestructura, </w:t>
      </w:r>
      <w:r w:rsidR="007078B7" w:rsidRPr="00F27397">
        <w:rPr>
          <w:rFonts w:ascii="Noto Sans" w:eastAsia="Montserrat" w:hAnsi="Noto Sans" w:cs="Noto Sans"/>
          <w:sz w:val="21"/>
          <w:szCs w:val="21"/>
          <w:lang w:val="es-MX" w:eastAsia="es-MX"/>
        </w:rPr>
        <w:t xml:space="preserve">el </w:t>
      </w:r>
      <w:r w:rsidR="00314C42" w:rsidRPr="00F27397">
        <w:rPr>
          <w:rFonts w:ascii="Noto Sans" w:eastAsia="Montserrat" w:hAnsi="Noto Sans" w:cs="Noto Sans"/>
          <w:sz w:val="21"/>
          <w:szCs w:val="21"/>
          <w:lang w:val="es-MX" w:eastAsia="es-MX"/>
        </w:rPr>
        <w:t xml:space="preserve">equipamiento </w:t>
      </w:r>
      <w:r w:rsidR="001535DF" w:rsidRPr="00F27397">
        <w:rPr>
          <w:rFonts w:ascii="Noto Sans" w:eastAsia="Montserrat" w:hAnsi="Noto Sans" w:cs="Noto Sans"/>
          <w:sz w:val="21"/>
          <w:szCs w:val="21"/>
          <w:lang w:val="es-MX" w:eastAsia="es-MX"/>
        </w:rPr>
        <w:t>de los planteles, así como de</w:t>
      </w:r>
      <w:r w:rsidR="00314C42" w:rsidRPr="00F27397">
        <w:rPr>
          <w:rFonts w:ascii="Noto Sans" w:eastAsia="Montserrat" w:hAnsi="Noto Sans" w:cs="Noto Sans"/>
          <w:sz w:val="21"/>
          <w:szCs w:val="21"/>
          <w:lang w:val="es-MX" w:eastAsia="es-MX"/>
        </w:rPr>
        <w:t xml:space="preserve"> los servicios que ofrece el CONALEP;</w:t>
      </w:r>
    </w:p>
    <w:p w14:paraId="1B070120" w14:textId="609E3673" w:rsidR="00314C42" w:rsidRPr="00F27397" w:rsidRDefault="00314C42"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Promover la obtención de becas externas para apoyar el desarrollo </w:t>
      </w:r>
      <w:r w:rsidR="000C03DE" w:rsidRPr="00F27397">
        <w:rPr>
          <w:rFonts w:ascii="Noto Sans" w:eastAsia="Montserrat" w:hAnsi="Noto Sans" w:cs="Noto Sans"/>
          <w:sz w:val="21"/>
          <w:szCs w:val="21"/>
          <w:lang w:val="es-MX" w:eastAsia="es-MX"/>
        </w:rPr>
        <w:t xml:space="preserve">del estudiantado </w:t>
      </w:r>
      <w:r w:rsidRPr="00F27397">
        <w:rPr>
          <w:rFonts w:ascii="Noto Sans" w:eastAsia="Montserrat" w:hAnsi="Noto Sans" w:cs="Noto Sans"/>
          <w:sz w:val="21"/>
          <w:szCs w:val="21"/>
          <w:lang w:val="es-MX" w:eastAsia="es-MX"/>
        </w:rPr>
        <w:t>durante su formación profesional técnica o en la realización de prácticas profesionales o servicio social;</w:t>
      </w:r>
    </w:p>
    <w:p w14:paraId="76C2E218" w14:textId="34F08BFC" w:rsidR="00314C42" w:rsidRPr="00F27397" w:rsidRDefault="005367CC" w:rsidP="00CB0571">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Difundir y fortalecer</w:t>
      </w:r>
      <w:r w:rsidR="00314C42" w:rsidRPr="00F27397">
        <w:rPr>
          <w:rFonts w:ascii="Noto Sans" w:eastAsia="Montserrat" w:hAnsi="Noto Sans" w:cs="Noto Sans"/>
          <w:sz w:val="21"/>
          <w:szCs w:val="21"/>
          <w:lang w:val="es-MX" w:eastAsia="es-MX"/>
        </w:rPr>
        <w:t xml:space="preserve"> la educación dual, </w:t>
      </w:r>
      <w:r w:rsidR="00314C42" w:rsidRPr="00F27397">
        <w:rPr>
          <w:rFonts w:ascii="Noto Sans" w:hAnsi="Noto Sans" w:cs="Noto Sans"/>
          <w:sz w:val="21"/>
          <w:szCs w:val="21"/>
          <w:lang w:val="es-MX"/>
        </w:rPr>
        <w:t>la oferta educativa</w:t>
      </w:r>
      <w:r w:rsidR="00CB0571" w:rsidRPr="00F27397">
        <w:rPr>
          <w:rFonts w:ascii="Noto Sans" w:hAnsi="Noto Sans" w:cs="Noto Sans"/>
          <w:sz w:val="21"/>
          <w:szCs w:val="21"/>
          <w:lang w:val="es-MX"/>
        </w:rPr>
        <w:t>,</w:t>
      </w:r>
      <w:r w:rsidR="000625BC" w:rsidRPr="00F27397">
        <w:rPr>
          <w:rFonts w:ascii="Noto Sans" w:hAnsi="Noto Sans" w:cs="Noto Sans"/>
          <w:sz w:val="21"/>
          <w:szCs w:val="21"/>
          <w:lang w:val="es-MX"/>
        </w:rPr>
        <w:t xml:space="preserve"> </w:t>
      </w:r>
      <w:r w:rsidR="00314C42" w:rsidRPr="00F27397">
        <w:rPr>
          <w:rFonts w:ascii="Noto Sans" w:eastAsia="Montserrat" w:hAnsi="Noto Sans" w:cs="Noto Sans"/>
          <w:sz w:val="21"/>
          <w:szCs w:val="21"/>
          <w:lang w:val="es-MX" w:eastAsia="es-MX"/>
        </w:rPr>
        <w:t xml:space="preserve">de los servicios </w:t>
      </w:r>
      <w:r w:rsidR="000E7A46" w:rsidRPr="00F27397">
        <w:rPr>
          <w:rFonts w:ascii="Noto Sans" w:eastAsia="Montserrat" w:hAnsi="Noto Sans" w:cs="Noto Sans"/>
          <w:sz w:val="21"/>
          <w:szCs w:val="21"/>
          <w:lang w:val="es-MX" w:eastAsia="es-MX"/>
        </w:rPr>
        <w:t>tecnológicos</w:t>
      </w:r>
      <w:r w:rsidR="00CB0571" w:rsidRPr="00F27397">
        <w:rPr>
          <w:rFonts w:ascii="Noto Sans" w:hAnsi="Noto Sans" w:cs="Noto Sans"/>
          <w:sz w:val="21"/>
          <w:szCs w:val="21"/>
          <w:lang w:val="es-MX"/>
        </w:rPr>
        <w:t>, de capacitación y certificación, así como de evaluación de competencias con fines de certificación,</w:t>
      </w:r>
      <w:r w:rsidR="00CB0571" w:rsidRPr="00F27397">
        <w:rPr>
          <w:rFonts w:ascii="Noto Sans" w:eastAsia="Montserrat" w:hAnsi="Noto Sans" w:cs="Noto Sans"/>
          <w:sz w:val="21"/>
          <w:szCs w:val="21"/>
          <w:lang w:val="es-MX" w:eastAsia="es-MX"/>
        </w:rPr>
        <w:t xml:space="preserve"> </w:t>
      </w:r>
      <w:r w:rsidR="00314C42" w:rsidRPr="00F27397">
        <w:rPr>
          <w:rFonts w:ascii="Noto Sans" w:eastAsia="Montserrat" w:hAnsi="Noto Sans" w:cs="Noto Sans"/>
          <w:sz w:val="21"/>
          <w:szCs w:val="21"/>
          <w:lang w:val="es-MX" w:eastAsia="es-MX"/>
        </w:rPr>
        <w:t>que se ofrecen</w:t>
      </w:r>
      <w:r w:rsidR="00780956" w:rsidRPr="00F27397">
        <w:rPr>
          <w:rFonts w:ascii="Noto Sans" w:eastAsia="Montserrat" w:hAnsi="Noto Sans" w:cs="Noto Sans"/>
          <w:sz w:val="21"/>
          <w:szCs w:val="21"/>
          <w:lang w:val="es-MX" w:eastAsia="es-MX"/>
        </w:rPr>
        <w:t xml:space="preserve"> en el CONALEP</w:t>
      </w:r>
      <w:r w:rsidR="002A36A7" w:rsidRPr="00F27397">
        <w:rPr>
          <w:rFonts w:ascii="Noto Sans" w:eastAsia="Montserrat" w:hAnsi="Noto Sans" w:cs="Noto Sans"/>
          <w:sz w:val="21"/>
          <w:szCs w:val="21"/>
          <w:lang w:val="es-MX" w:eastAsia="es-MX"/>
        </w:rPr>
        <w:t>;</w:t>
      </w:r>
    </w:p>
    <w:p w14:paraId="2D6898C6" w14:textId="5B21F117" w:rsidR="00314C42" w:rsidRPr="00F27397" w:rsidRDefault="00213ED1"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Contribuir</w:t>
      </w:r>
      <w:r w:rsidR="00314C42" w:rsidRPr="00F27397">
        <w:rPr>
          <w:rFonts w:ascii="Noto Sans" w:eastAsia="Montserrat" w:hAnsi="Noto Sans" w:cs="Noto Sans"/>
          <w:sz w:val="21"/>
          <w:szCs w:val="21"/>
          <w:lang w:val="es-MX" w:eastAsia="es-MX"/>
        </w:rPr>
        <w:t xml:space="preserve"> en la actualización de los planes y programas de estudio</w:t>
      </w:r>
      <w:r w:rsidR="005C2AF2" w:rsidRPr="00F27397">
        <w:rPr>
          <w:rFonts w:ascii="Noto Sans" w:eastAsia="Montserrat" w:hAnsi="Noto Sans" w:cs="Noto Sans"/>
          <w:sz w:val="21"/>
          <w:szCs w:val="21"/>
          <w:lang w:val="es-MX" w:eastAsia="es-MX"/>
        </w:rPr>
        <w:t xml:space="preserve"> correspondientes a la </w:t>
      </w:r>
      <w:r w:rsidR="005C2AF2" w:rsidRPr="00F27397">
        <w:rPr>
          <w:rFonts w:ascii="Noto Sans" w:eastAsia="Montserrat" w:hAnsi="Noto Sans" w:cs="Noto Sans"/>
          <w:sz w:val="21"/>
          <w:szCs w:val="21"/>
          <w:lang w:val="es-MX" w:eastAsia="es-MX"/>
        </w:rPr>
        <w:lastRenderedPageBreak/>
        <w:t>formación laboral de las carreras de la oferta educativa del CONALEP</w:t>
      </w:r>
      <w:r w:rsidRPr="00F27397">
        <w:rPr>
          <w:rFonts w:ascii="Noto Sans" w:eastAsia="Montserrat" w:hAnsi="Noto Sans" w:cs="Noto Sans"/>
          <w:sz w:val="21"/>
          <w:szCs w:val="21"/>
          <w:lang w:val="es-MX" w:eastAsia="es-MX"/>
        </w:rPr>
        <w:t>, con la participación de las</w:t>
      </w:r>
      <w:r w:rsidR="004D1CEF" w:rsidRPr="00F27397">
        <w:rPr>
          <w:rFonts w:ascii="Noto Sans" w:eastAsia="Montserrat" w:hAnsi="Noto Sans" w:cs="Noto Sans"/>
          <w:sz w:val="21"/>
          <w:szCs w:val="21"/>
          <w:lang w:val="es-MX" w:eastAsia="es-MX"/>
        </w:rPr>
        <w:t xml:space="preserve"> Academias</w:t>
      </w:r>
      <w:r w:rsidR="002A36A7" w:rsidRPr="00F27397">
        <w:rPr>
          <w:rFonts w:ascii="Noto Sans" w:eastAsia="Montserrat" w:hAnsi="Noto Sans" w:cs="Noto Sans"/>
          <w:sz w:val="21"/>
          <w:szCs w:val="21"/>
          <w:lang w:val="es-MX" w:eastAsia="es-MX"/>
        </w:rPr>
        <w:t>;</w:t>
      </w:r>
    </w:p>
    <w:p w14:paraId="0D3CA813" w14:textId="04D9D841" w:rsidR="00314C42" w:rsidRPr="00F27397" w:rsidRDefault="00314C42"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Analizar y emitir opiniones acerca de los proyectos de </w:t>
      </w:r>
      <w:r w:rsidR="003D4232" w:rsidRPr="00F27397">
        <w:rPr>
          <w:rFonts w:ascii="Noto Sans" w:eastAsia="Montserrat" w:hAnsi="Noto Sans" w:cs="Noto Sans"/>
          <w:sz w:val="21"/>
          <w:szCs w:val="21"/>
          <w:lang w:val="es-MX" w:eastAsia="es-MX"/>
        </w:rPr>
        <w:t>emprendimiento</w:t>
      </w:r>
      <w:r w:rsidRPr="00F27397">
        <w:rPr>
          <w:rFonts w:ascii="Noto Sans" w:eastAsia="Montserrat" w:hAnsi="Noto Sans" w:cs="Noto Sans"/>
          <w:sz w:val="21"/>
          <w:szCs w:val="21"/>
          <w:lang w:val="es-MX" w:eastAsia="es-MX"/>
        </w:rPr>
        <w:t xml:space="preserve"> y autoempleo que se sometan a su consideración;</w:t>
      </w:r>
    </w:p>
    <w:p w14:paraId="439E59FF" w14:textId="4B807723" w:rsidR="00314C42" w:rsidRPr="00F27397" w:rsidRDefault="00314C42"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Analizar las solicitudes para la apertura y cancelación de carreras de la oferta educativa propuesta</w:t>
      </w:r>
      <w:r w:rsidR="003D4232" w:rsidRPr="00F27397">
        <w:rPr>
          <w:rFonts w:ascii="Noto Sans" w:eastAsia="Montserrat" w:hAnsi="Noto Sans" w:cs="Noto Sans"/>
          <w:sz w:val="21"/>
          <w:szCs w:val="21"/>
          <w:lang w:val="es-MX" w:eastAsia="es-MX"/>
        </w:rPr>
        <w:t>s</w:t>
      </w:r>
      <w:r w:rsidRPr="00F27397">
        <w:rPr>
          <w:rFonts w:ascii="Noto Sans" w:eastAsia="Montserrat" w:hAnsi="Noto Sans" w:cs="Noto Sans"/>
          <w:sz w:val="21"/>
          <w:szCs w:val="21"/>
          <w:lang w:val="es-MX" w:eastAsia="es-MX"/>
        </w:rPr>
        <w:t xml:space="preserve"> por los </w:t>
      </w:r>
      <w:r w:rsidR="005C2AF2" w:rsidRPr="00F27397">
        <w:rPr>
          <w:rFonts w:ascii="Noto Sans" w:eastAsia="Montserrat" w:hAnsi="Noto Sans" w:cs="Noto Sans"/>
          <w:sz w:val="21"/>
          <w:szCs w:val="21"/>
          <w:lang w:val="es-MX" w:eastAsia="es-MX"/>
        </w:rPr>
        <w:t>p</w:t>
      </w:r>
      <w:r w:rsidRPr="00F27397">
        <w:rPr>
          <w:rFonts w:ascii="Noto Sans" w:eastAsia="Montserrat" w:hAnsi="Noto Sans" w:cs="Noto Sans"/>
          <w:sz w:val="21"/>
          <w:szCs w:val="21"/>
          <w:lang w:val="es-MX" w:eastAsia="es-MX"/>
        </w:rPr>
        <w:t xml:space="preserve">lanteles para </w:t>
      </w:r>
      <w:r w:rsidR="00FD145C" w:rsidRPr="00F27397">
        <w:rPr>
          <w:rFonts w:ascii="Noto Sans" w:eastAsia="Montserrat" w:hAnsi="Noto Sans" w:cs="Noto Sans"/>
          <w:sz w:val="21"/>
          <w:szCs w:val="21"/>
          <w:lang w:val="es-MX" w:eastAsia="es-MX"/>
        </w:rPr>
        <w:t xml:space="preserve">su </w:t>
      </w:r>
      <w:r w:rsidRPr="00F27397">
        <w:rPr>
          <w:rFonts w:ascii="Noto Sans" w:eastAsia="Montserrat" w:hAnsi="Noto Sans" w:cs="Noto Sans"/>
          <w:sz w:val="21"/>
          <w:szCs w:val="21"/>
          <w:lang w:val="es-MX" w:eastAsia="es-MX"/>
        </w:rPr>
        <w:t xml:space="preserve">autorización </w:t>
      </w:r>
      <w:r w:rsidR="00FD145C" w:rsidRPr="00F27397">
        <w:rPr>
          <w:rFonts w:ascii="Noto Sans" w:eastAsia="Montserrat" w:hAnsi="Noto Sans" w:cs="Noto Sans"/>
          <w:sz w:val="21"/>
          <w:szCs w:val="21"/>
          <w:lang w:val="es-MX" w:eastAsia="es-MX"/>
        </w:rPr>
        <w:t xml:space="preserve">ante </w:t>
      </w:r>
      <w:r w:rsidR="00CC615E" w:rsidRPr="00F27397">
        <w:rPr>
          <w:rFonts w:ascii="Noto Sans" w:eastAsia="Montserrat" w:hAnsi="Noto Sans" w:cs="Noto Sans"/>
          <w:sz w:val="21"/>
          <w:szCs w:val="21"/>
          <w:lang w:val="es-MX" w:eastAsia="es-MX"/>
        </w:rPr>
        <w:t>e</w:t>
      </w:r>
      <w:r w:rsidRPr="00F27397">
        <w:rPr>
          <w:rFonts w:ascii="Noto Sans" w:eastAsia="Montserrat" w:hAnsi="Noto Sans" w:cs="Noto Sans"/>
          <w:sz w:val="21"/>
          <w:szCs w:val="21"/>
          <w:lang w:val="es-MX" w:eastAsia="es-MX"/>
        </w:rPr>
        <w:t xml:space="preserve">l Órgano de Gobierno, previa validación de la Comisión </w:t>
      </w:r>
      <w:r w:rsidR="00106BEF" w:rsidRPr="00F27397">
        <w:rPr>
          <w:rFonts w:ascii="Noto Sans" w:eastAsia="Montserrat" w:hAnsi="Noto Sans" w:cs="Noto Sans"/>
          <w:sz w:val="21"/>
          <w:szCs w:val="21"/>
          <w:lang w:val="es-MX" w:eastAsia="es-MX"/>
        </w:rPr>
        <w:t>de oferta educativa</w:t>
      </w:r>
      <w:r w:rsidR="00992D66" w:rsidRPr="00F27397">
        <w:rPr>
          <w:rFonts w:ascii="Noto Sans" w:eastAsia="Montserrat" w:hAnsi="Noto Sans" w:cs="Noto Sans"/>
          <w:sz w:val="21"/>
          <w:szCs w:val="21"/>
          <w:lang w:val="es-MX" w:eastAsia="es-MX"/>
        </w:rPr>
        <w:t>;</w:t>
      </w:r>
      <w:r w:rsidR="00966320" w:rsidRPr="00F27397">
        <w:rPr>
          <w:rFonts w:ascii="Noto Sans" w:eastAsia="Montserrat" w:hAnsi="Noto Sans" w:cs="Noto Sans"/>
          <w:sz w:val="21"/>
          <w:szCs w:val="21"/>
          <w:lang w:val="es-MX" w:eastAsia="es-MX"/>
        </w:rPr>
        <w:t xml:space="preserve"> y</w:t>
      </w:r>
    </w:p>
    <w:p w14:paraId="4901A8C1" w14:textId="315DB2C1" w:rsidR="00992D66" w:rsidRPr="00F27397" w:rsidRDefault="00966320" w:rsidP="008909A7">
      <w:pPr>
        <w:pStyle w:val="Textoindependiente"/>
        <w:widowControl w:val="0"/>
        <w:numPr>
          <w:ilvl w:val="0"/>
          <w:numId w:val="8"/>
        </w:numPr>
        <w:autoSpaceDE w:val="0"/>
        <w:autoSpaceDN w:val="0"/>
        <w:spacing w:before="80" w:after="80" w:line="276" w:lineRule="auto"/>
        <w:ind w:left="567" w:right="49" w:hanging="283"/>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Aprobar la oferta de los servicios de capacitación y certificación, para su integración y promoción de la oferta de servicios del CONALEP.</w:t>
      </w:r>
    </w:p>
    <w:p w14:paraId="2DAADC7A" w14:textId="26500648" w:rsidR="00BE30B6" w:rsidRPr="00F27397" w:rsidRDefault="00BE30B6" w:rsidP="00DE0CF9">
      <w:pPr>
        <w:spacing w:before="80" w:line="276" w:lineRule="auto"/>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Estas </w:t>
      </w:r>
      <w:r w:rsidR="00D02D53">
        <w:rPr>
          <w:rFonts w:ascii="Noto Sans" w:eastAsia="Montserrat" w:hAnsi="Noto Sans" w:cs="Noto Sans"/>
          <w:sz w:val="21"/>
          <w:szCs w:val="21"/>
          <w:lang w:val="es-MX" w:eastAsia="es-MX"/>
        </w:rPr>
        <w:t>funciones</w:t>
      </w:r>
      <w:r w:rsidRPr="00F27397">
        <w:rPr>
          <w:rFonts w:ascii="Noto Sans" w:eastAsia="Montserrat" w:hAnsi="Noto Sans" w:cs="Noto Sans"/>
          <w:sz w:val="21"/>
          <w:szCs w:val="21"/>
          <w:lang w:val="es-MX" w:eastAsia="es-MX"/>
        </w:rPr>
        <w:t xml:space="preserve"> son de carácter enunciativo más no limitativo.</w:t>
      </w:r>
    </w:p>
    <w:bookmarkEnd w:id="16"/>
    <w:p w14:paraId="42495F40" w14:textId="77777777" w:rsidR="00776859" w:rsidRPr="00F27397" w:rsidRDefault="00776859" w:rsidP="00DE0CF9">
      <w:pPr>
        <w:pStyle w:val="Textoindependiente"/>
        <w:widowControl w:val="0"/>
        <w:autoSpaceDE w:val="0"/>
        <w:autoSpaceDN w:val="0"/>
        <w:spacing w:after="0" w:line="276" w:lineRule="auto"/>
        <w:ind w:right="51"/>
        <w:jc w:val="both"/>
        <w:rPr>
          <w:rFonts w:ascii="Noto Sans" w:eastAsia="Montserrat" w:hAnsi="Noto Sans" w:cs="Noto Sans"/>
          <w:sz w:val="21"/>
          <w:szCs w:val="21"/>
          <w:lang w:val="es-MX" w:eastAsia="es-MX"/>
        </w:rPr>
      </w:pPr>
    </w:p>
    <w:p w14:paraId="768AD132" w14:textId="163DE00A" w:rsidR="00314C42" w:rsidRPr="00F27397" w:rsidRDefault="00544F32" w:rsidP="00DE0CF9">
      <w:pPr>
        <w:spacing w:line="276" w:lineRule="auto"/>
        <w:ind w:right="51"/>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1</w:t>
      </w:r>
      <w:r w:rsidR="00451625" w:rsidRPr="00F27397">
        <w:rPr>
          <w:rFonts w:ascii="Noto Sans" w:eastAsia="Montserrat" w:hAnsi="Noto Sans" w:cs="Noto Sans"/>
          <w:b/>
          <w:sz w:val="21"/>
          <w:szCs w:val="21"/>
          <w:lang w:val="es-MX" w:eastAsia="es-MX"/>
        </w:rPr>
        <w:t>7</w:t>
      </w:r>
      <w:r w:rsidRPr="00F27397">
        <w:rPr>
          <w:rFonts w:ascii="Noto Sans" w:eastAsia="Montserrat" w:hAnsi="Noto Sans" w:cs="Noto Sans"/>
          <w:b/>
          <w:sz w:val="21"/>
          <w:szCs w:val="21"/>
          <w:lang w:val="es-MX" w:eastAsia="es-MX"/>
        </w:rPr>
        <w:t xml:space="preserve">. </w:t>
      </w:r>
      <w:r w:rsidR="0000781D" w:rsidRPr="00F27397">
        <w:rPr>
          <w:rFonts w:ascii="Noto Sans" w:eastAsia="Montserrat" w:hAnsi="Noto Sans" w:cs="Noto Sans"/>
          <w:sz w:val="21"/>
          <w:szCs w:val="21"/>
          <w:lang w:val="es-MX" w:eastAsia="es-MX"/>
        </w:rPr>
        <w:t>Las personas titulares</w:t>
      </w:r>
      <w:r w:rsidR="008267CB" w:rsidRPr="00F27397">
        <w:rPr>
          <w:rFonts w:ascii="Noto Sans" w:eastAsia="Montserrat" w:hAnsi="Noto Sans" w:cs="Noto Sans"/>
          <w:sz w:val="21"/>
          <w:szCs w:val="21"/>
          <w:lang w:val="es-MX" w:eastAsia="es-MX"/>
        </w:rPr>
        <w:t xml:space="preserve"> de la</w:t>
      </w:r>
      <w:r w:rsidR="00314C42" w:rsidRPr="00F27397">
        <w:rPr>
          <w:rFonts w:ascii="Noto Sans" w:eastAsia="Montserrat" w:hAnsi="Noto Sans" w:cs="Noto Sans"/>
          <w:sz w:val="21"/>
          <w:szCs w:val="21"/>
          <w:lang w:val="es-MX" w:eastAsia="es-MX"/>
        </w:rPr>
        <w:t xml:space="preserve"> Presidencia de</w:t>
      </w:r>
      <w:r w:rsidR="0000781D" w:rsidRPr="00F27397">
        <w:rPr>
          <w:rFonts w:ascii="Noto Sans" w:eastAsia="Montserrat" w:hAnsi="Noto Sans" w:cs="Noto Sans"/>
          <w:sz w:val="21"/>
          <w:szCs w:val="21"/>
          <w:lang w:val="es-MX" w:eastAsia="es-MX"/>
        </w:rPr>
        <w:t xml:space="preserve"> </w:t>
      </w:r>
      <w:r w:rsidR="00314C42" w:rsidRPr="00F27397">
        <w:rPr>
          <w:rFonts w:ascii="Noto Sans" w:eastAsia="Montserrat" w:hAnsi="Noto Sans" w:cs="Noto Sans"/>
          <w:sz w:val="21"/>
          <w:szCs w:val="21"/>
          <w:lang w:val="es-MX" w:eastAsia="es-MX"/>
        </w:rPr>
        <w:t>l</w:t>
      </w:r>
      <w:r w:rsidR="0000781D" w:rsidRPr="00F27397">
        <w:rPr>
          <w:rFonts w:ascii="Noto Sans" w:eastAsia="Montserrat" w:hAnsi="Noto Sans" w:cs="Noto Sans"/>
          <w:sz w:val="21"/>
          <w:szCs w:val="21"/>
          <w:lang w:val="es-MX" w:eastAsia="es-MX"/>
        </w:rPr>
        <w:t>os</w:t>
      </w:r>
      <w:r w:rsidR="00314C42" w:rsidRPr="00F27397">
        <w:rPr>
          <w:rFonts w:ascii="Noto Sans" w:eastAsia="Montserrat" w:hAnsi="Noto Sans" w:cs="Noto Sans"/>
          <w:sz w:val="21"/>
          <w:szCs w:val="21"/>
          <w:lang w:val="es-MX" w:eastAsia="es-MX"/>
        </w:rPr>
        <w:t xml:space="preserve"> Comité</w:t>
      </w:r>
      <w:r w:rsidR="0000781D"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w:t>
      </w:r>
      <w:r w:rsidR="001306D6" w:rsidRPr="00F27397">
        <w:rPr>
          <w:rFonts w:ascii="Noto Sans" w:eastAsia="Montserrat" w:hAnsi="Noto Sans" w:cs="Noto Sans"/>
          <w:sz w:val="21"/>
          <w:szCs w:val="21"/>
          <w:lang w:val="es-MX" w:eastAsia="es-MX"/>
        </w:rPr>
        <w:t xml:space="preserve">de </w:t>
      </w:r>
      <w:r w:rsidR="0000781D" w:rsidRPr="00F27397">
        <w:rPr>
          <w:rFonts w:ascii="Noto Sans" w:eastAsia="Montserrat" w:hAnsi="Noto Sans" w:cs="Noto Sans"/>
          <w:sz w:val="21"/>
          <w:szCs w:val="21"/>
          <w:lang w:val="es-MX" w:eastAsia="es-MX"/>
        </w:rPr>
        <w:t>V</w:t>
      </w:r>
      <w:r w:rsidR="001306D6" w:rsidRPr="00F27397">
        <w:rPr>
          <w:rFonts w:ascii="Noto Sans" w:eastAsia="Montserrat" w:hAnsi="Noto Sans" w:cs="Noto Sans"/>
          <w:sz w:val="21"/>
          <w:szCs w:val="21"/>
          <w:lang w:val="es-MX" w:eastAsia="es-MX"/>
        </w:rPr>
        <w:t xml:space="preserve">inculación </w:t>
      </w:r>
      <w:r w:rsidR="00314C42" w:rsidRPr="00F27397">
        <w:rPr>
          <w:rFonts w:ascii="Noto Sans" w:eastAsia="Montserrat" w:hAnsi="Noto Sans" w:cs="Noto Sans"/>
          <w:sz w:val="21"/>
          <w:szCs w:val="21"/>
          <w:lang w:val="es-MX" w:eastAsia="es-MX"/>
        </w:rPr>
        <w:t>tendrá</w:t>
      </w:r>
      <w:r w:rsidR="0000781D" w:rsidRPr="00F27397">
        <w:rPr>
          <w:rFonts w:ascii="Noto Sans" w:eastAsia="Montserrat" w:hAnsi="Noto Sans" w:cs="Noto Sans"/>
          <w:sz w:val="21"/>
          <w:szCs w:val="21"/>
          <w:lang w:val="es-MX" w:eastAsia="es-MX"/>
        </w:rPr>
        <w:t>n</w:t>
      </w:r>
      <w:r w:rsidR="00314C42" w:rsidRPr="00F27397">
        <w:rPr>
          <w:rFonts w:ascii="Noto Sans" w:eastAsia="Montserrat" w:hAnsi="Noto Sans" w:cs="Noto Sans"/>
          <w:sz w:val="21"/>
          <w:szCs w:val="21"/>
          <w:lang w:val="es-MX" w:eastAsia="es-MX"/>
        </w:rPr>
        <w:t xml:space="preserve"> las siguientes funciones:</w:t>
      </w:r>
    </w:p>
    <w:p w14:paraId="468870E9" w14:textId="3D548383" w:rsidR="00314C42" w:rsidRPr="00F27397" w:rsidRDefault="00314C4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Convocar, por conducto de la Secretaría Ejecutiva, a las sesiones del Comité </w:t>
      </w:r>
      <w:r w:rsidR="00BD240D" w:rsidRPr="00F27397">
        <w:rPr>
          <w:rFonts w:ascii="Noto Sans" w:eastAsia="Montserrat" w:hAnsi="Noto Sans" w:cs="Noto Sans"/>
          <w:sz w:val="21"/>
          <w:szCs w:val="21"/>
          <w:lang w:val="es-MX" w:eastAsia="es-MX"/>
        </w:rPr>
        <w:t>que presidan</w:t>
      </w:r>
      <w:r w:rsidRPr="00F27397">
        <w:rPr>
          <w:rFonts w:ascii="Noto Sans" w:eastAsia="Montserrat" w:hAnsi="Noto Sans" w:cs="Noto Sans"/>
          <w:sz w:val="21"/>
          <w:szCs w:val="21"/>
          <w:lang w:val="es-MX" w:eastAsia="es-MX"/>
        </w:rPr>
        <w:t>, así como autorizar el orden del día</w:t>
      </w:r>
      <w:r w:rsidR="002A36A7" w:rsidRPr="00F27397">
        <w:rPr>
          <w:rFonts w:ascii="Noto Sans" w:eastAsia="Montserrat" w:hAnsi="Noto Sans" w:cs="Noto Sans"/>
          <w:sz w:val="21"/>
          <w:szCs w:val="21"/>
          <w:lang w:val="es-MX" w:eastAsia="es-MX"/>
        </w:rPr>
        <w:t>;</w:t>
      </w:r>
    </w:p>
    <w:p w14:paraId="7B607D52" w14:textId="0CEAD5B3" w:rsidR="00314C42" w:rsidRPr="00F27397" w:rsidRDefault="00314C4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Presidir las sesiones ordinarias y extraordinarias del Comité;</w:t>
      </w:r>
      <w:r w:rsidR="003A73A2" w:rsidRPr="00F27397">
        <w:rPr>
          <w:rFonts w:ascii="Noto Sans" w:eastAsia="Montserrat" w:hAnsi="Noto Sans" w:cs="Noto Sans"/>
          <w:sz w:val="21"/>
          <w:szCs w:val="21"/>
          <w:lang w:val="es-MX" w:eastAsia="es-MX"/>
        </w:rPr>
        <w:t xml:space="preserve"> </w:t>
      </w:r>
    </w:p>
    <w:p w14:paraId="13885D56" w14:textId="453DD050" w:rsidR="00314C42" w:rsidRPr="00F27397" w:rsidRDefault="00314C4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Promover </w:t>
      </w:r>
      <w:r w:rsidR="00245212" w:rsidRPr="00F27397">
        <w:rPr>
          <w:rFonts w:ascii="Noto Sans" w:eastAsia="Montserrat" w:hAnsi="Noto Sans" w:cs="Noto Sans"/>
          <w:sz w:val="21"/>
          <w:szCs w:val="21"/>
          <w:lang w:val="es-MX" w:eastAsia="es-MX"/>
        </w:rPr>
        <w:t xml:space="preserve">en el sector productivo </w:t>
      </w:r>
      <w:r w:rsidRPr="00F27397">
        <w:rPr>
          <w:rFonts w:ascii="Noto Sans" w:eastAsia="Montserrat" w:hAnsi="Noto Sans" w:cs="Noto Sans"/>
          <w:sz w:val="21"/>
          <w:szCs w:val="21"/>
          <w:lang w:val="es-MX" w:eastAsia="es-MX"/>
        </w:rPr>
        <w:t xml:space="preserve">los servicios </w:t>
      </w:r>
      <w:r w:rsidR="00245212" w:rsidRPr="00F27397">
        <w:rPr>
          <w:rFonts w:ascii="Noto Sans" w:eastAsia="Montserrat" w:hAnsi="Noto Sans" w:cs="Noto Sans"/>
          <w:sz w:val="21"/>
          <w:szCs w:val="21"/>
          <w:lang w:val="es-MX" w:eastAsia="es-MX"/>
        </w:rPr>
        <w:t xml:space="preserve">de educación profesional técnica que ofrece </w:t>
      </w:r>
      <w:r w:rsidRPr="00F27397">
        <w:rPr>
          <w:rFonts w:ascii="Noto Sans" w:eastAsia="Montserrat" w:hAnsi="Noto Sans" w:cs="Noto Sans"/>
          <w:sz w:val="21"/>
          <w:szCs w:val="21"/>
          <w:lang w:val="es-MX" w:eastAsia="es-MX"/>
        </w:rPr>
        <w:t>el CONALEP;</w:t>
      </w:r>
    </w:p>
    <w:p w14:paraId="717159F2" w14:textId="157356B1" w:rsidR="00314C42" w:rsidRPr="004A61C7" w:rsidRDefault="00314C4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4A61C7">
        <w:rPr>
          <w:rFonts w:ascii="Noto Sans" w:eastAsia="Montserrat" w:hAnsi="Noto Sans" w:cs="Noto Sans"/>
          <w:sz w:val="21"/>
          <w:szCs w:val="21"/>
          <w:lang w:val="es-MX" w:eastAsia="es-MX"/>
        </w:rPr>
        <w:t>Fomentar la participación de las</w:t>
      </w:r>
      <w:r w:rsidR="00CA4BAA" w:rsidRPr="004A61C7">
        <w:rPr>
          <w:rFonts w:ascii="Noto Sans" w:eastAsia="Montserrat" w:hAnsi="Noto Sans" w:cs="Noto Sans"/>
          <w:sz w:val="21"/>
          <w:szCs w:val="21"/>
          <w:lang w:val="es-MX" w:eastAsia="es-MX"/>
        </w:rPr>
        <w:t xml:space="preserve"> personas</w:t>
      </w:r>
      <w:r w:rsidRPr="004A61C7">
        <w:rPr>
          <w:rFonts w:ascii="Noto Sans" w:eastAsia="Montserrat" w:hAnsi="Noto Sans" w:cs="Noto Sans"/>
          <w:sz w:val="21"/>
          <w:szCs w:val="21"/>
          <w:lang w:val="es-MX" w:eastAsia="es-MX"/>
        </w:rPr>
        <w:t xml:space="preserve"> integrantes</w:t>
      </w:r>
      <w:r w:rsidR="008D6BFF" w:rsidRPr="004A61C7">
        <w:rPr>
          <w:rFonts w:ascii="Noto Sans" w:eastAsia="Montserrat" w:hAnsi="Noto Sans" w:cs="Noto Sans"/>
          <w:sz w:val="21"/>
          <w:szCs w:val="21"/>
          <w:lang w:val="es-MX" w:eastAsia="es-MX"/>
        </w:rPr>
        <w:t xml:space="preserve"> de los Comités</w:t>
      </w:r>
      <w:r w:rsidRPr="004A61C7">
        <w:rPr>
          <w:rFonts w:ascii="Noto Sans" w:eastAsia="Montserrat" w:hAnsi="Noto Sans" w:cs="Noto Sans"/>
          <w:sz w:val="21"/>
          <w:szCs w:val="21"/>
          <w:lang w:val="es-MX" w:eastAsia="es-MX"/>
        </w:rPr>
        <w:t xml:space="preserve"> en los asuntos de </w:t>
      </w:r>
      <w:r w:rsidR="008507BA" w:rsidRPr="004A61C7">
        <w:rPr>
          <w:rFonts w:ascii="Noto Sans" w:eastAsia="Montserrat" w:hAnsi="Noto Sans" w:cs="Noto Sans"/>
          <w:sz w:val="21"/>
          <w:szCs w:val="21"/>
          <w:lang w:val="es-MX" w:eastAsia="es-MX"/>
        </w:rPr>
        <w:t>su competencia</w:t>
      </w:r>
      <w:r w:rsidRPr="004A61C7">
        <w:rPr>
          <w:rFonts w:ascii="Noto Sans" w:eastAsia="Montserrat" w:hAnsi="Noto Sans" w:cs="Noto Sans"/>
          <w:sz w:val="21"/>
          <w:szCs w:val="21"/>
          <w:lang w:val="es-MX" w:eastAsia="es-MX"/>
        </w:rPr>
        <w:t>;</w:t>
      </w:r>
    </w:p>
    <w:p w14:paraId="2494917A" w14:textId="336DA072" w:rsidR="00314C42" w:rsidRPr="004A61C7" w:rsidRDefault="00314C4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4A61C7">
        <w:rPr>
          <w:rFonts w:ascii="Noto Sans" w:eastAsia="Montserrat" w:hAnsi="Noto Sans" w:cs="Noto Sans"/>
          <w:sz w:val="21"/>
          <w:szCs w:val="21"/>
          <w:lang w:val="es-MX" w:eastAsia="es-MX"/>
        </w:rPr>
        <w:t xml:space="preserve">Tomar las decisiones correspondientes y vigilar su cumplimiento a través de la </w:t>
      </w:r>
      <w:r w:rsidR="007F6642" w:rsidRPr="004A61C7">
        <w:rPr>
          <w:rFonts w:ascii="Noto Sans" w:eastAsia="Montserrat" w:hAnsi="Noto Sans" w:cs="Noto Sans"/>
          <w:sz w:val="21"/>
          <w:szCs w:val="21"/>
          <w:lang w:val="es-MX" w:eastAsia="es-MX"/>
        </w:rPr>
        <w:t>persona titular</w:t>
      </w:r>
      <w:r w:rsidRPr="004A61C7">
        <w:rPr>
          <w:rFonts w:ascii="Noto Sans" w:eastAsia="Montserrat" w:hAnsi="Noto Sans" w:cs="Noto Sans"/>
          <w:sz w:val="21"/>
          <w:szCs w:val="21"/>
          <w:lang w:val="es-MX" w:eastAsia="es-MX"/>
        </w:rPr>
        <w:t xml:space="preserve"> de la Secretaría Ejecutiva;</w:t>
      </w:r>
    </w:p>
    <w:p w14:paraId="54296892" w14:textId="4C3ED8C4" w:rsidR="004604D0" w:rsidRPr="00F27397" w:rsidRDefault="00314C4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Promover y apoyar el funcionamiento de los Comités de Vinculación;</w:t>
      </w:r>
    </w:p>
    <w:p w14:paraId="729DB2D5" w14:textId="03C84A41" w:rsidR="00314C42" w:rsidRPr="00F27397" w:rsidRDefault="004604D0"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Emitir el voto de calidad en caso de empate en la votación de acuerdos;</w:t>
      </w:r>
      <w:r w:rsidR="00314C42" w:rsidRPr="00F27397">
        <w:rPr>
          <w:rFonts w:ascii="Noto Sans" w:eastAsia="Montserrat" w:hAnsi="Noto Sans" w:cs="Noto Sans"/>
          <w:sz w:val="21"/>
          <w:szCs w:val="21"/>
          <w:lang w:val="es-MX" w:eastAsia="es-MX"/>
        </w:rPr>
        <w:t xml:space="preserve"> y</w:t>
      </w:r>
    </w:p>
    <w:p w14:paraId="26E29A74" w14:textId="74FEA91E" w:rsidR="00314C42" w:rsidRPr="00F27397" w:rsidRDefault="00D42D72" w:rsidP="008909A7">
      <w:pPr>
        <w:pStyle w:val="Prrafodelista"/>
        <w:numPr>
          <w:ilvl w:val="0"/>
          <w:numId w:val="9"/>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Ejercer l</w:t>
      </w:r>
      <w:r w:rsidR="00314C42" w:rsidRPr="00F27397">
        <w:rPr>
          <w:rFonts w:ascii="Noto Sans" w:eastAsia="Montserrat" w:hAnsi="Noto Sans" w:cs="Noto Sans"/>
          <w:sz w:val="21"/>
          <w:szCs w:val="21"/>
          <w:lang w:val="es-MX" w:eastAsia="es-MX"/>
        </w:rPr>
        <w:t xml:space="preserve">as demás </w:t>
      </w:r>
      <w:r w:rsidR="008708D2">
        <w:rPr>
          <w:rFonts w:ascii="Noto Sans" w:eastAsia="Montserrat" w:hAnsi="Noto Sans" w:cs="Noto Sans"/>
          <w:sz w:val="21"/>
          <w:szCs w:val="21"/>
          <w:lang w:val="es-MX" w:eastAsia="es-MX"/>
        </w:rPr>
        <w:t>funciones</w:t>
      </w:r>
      <w:r w:rsidR="00314C42" w:rsidRPr="00F27397">
        <w:rPr>
          <w:rFonts w:ascii="Noto Sans" w:eastAsia="Montserrat" w:hAnsi="Noto Sans" w:cs="Noto Sans"/>
          <w:sz w:val="21"/>
          <w:szCs w:val="21"/>
          <w:lang w:val="es-MX" w:eastAsia="es-MX"/>
        </w:rPr>
        <w:t xml:space="preserve"> </w:t>
      </w:r>
      <w:r w:rsidRPr="00F27397">
        <w:rPr>
          <w:rFonts w:ascii="Noto Sans" w:eastAsia="Montserrat" w:hAnsi="Noto Sans" w:cs="Noto Sans"/>
          <w:sz w:val="21"/>
          <w:szCs w:val="21"/>
          <w:lang w:val="es-MX" w:eastAsia="es-MX"/>
        </w:rPr>
        <w:t>necesaria</w:t>
      </w:r>
      <w:r w:rsidR="00882E92" w:rsidRPr="00F27397">
        <w:rPr>
          <w:rFonts w:ascii="Noto Sans" w:eastAsia="Montserrat" w:hAnsi="Noto Sans" w:cs="Noto Sans"/>
          <w:sz w:val="21"/>
          <w:szCs w:val="21"/>
          <w:lang w:val="es-MX" w:eastAsia="es-MX"/>
        </w:rPr>
        <w:t>s</w:t>
      </w:r>
      <w:r w:rsidRPr="00F27397">
        <w:rPr>
          <w:rFonts w:ascii="Noto Sans" w:eastAsia="Montserrat" w:hAnsi="Noto Sans" w:cs="Noto Sans"/>
          <w:sz w:val="21"/>
          <w:szCs w:val="21"/>
          <w:lang w:val="es-MX" w:eastAsia="es-MX"/>
        </w:rPr>
        <w:t xml:space="preserve"> para</w:t>
      </w:r>
      <w:r w:rsidR="00314C42" w:rsidRPr="00F27397">
        <w:rPr>
          <w:rFonts w:ascii="Noto Sans" w:eastAsia="Montserrat" w:hAnsi="Noto Sans" w:cs="Noto Sans"/>
          <w:sz w:val="21"/>
          <w:szCs w:val="21"/>
          <w:lang w:val="es-MX" w:eastAsia="es-MX"/>
        </w:rPr>
        <w:t xml:space="preserve"> el buen funcionamiento del Comité </w:t>
      </w:r>
      <w:r w:rsidRPr="00F27397">
        <w:rPr>
          <w:rFonts w:ascii="Noto Sans" w:eastAsia="Montserrat" w:hAnsi="Noto Sans" w:cs="Noto Sans"/>
          <w:sz w:val="21"/>
          <w:szCs w:val="21"/>
          <w:lang w:val="es-MX" w:eastAsia="es-MX"/>
        </w:rPr>
        <w:t>que presidan</w:t>
      </w:r>
      <w:r w:rsidR="00C61C78" w:rsidRPr="00F27397">
        <w:rPr>
          <w:rFonts w:ascii="Noto Sans" w:eastAsia="Montserrat" w:hAnsi="Noto Sans" w:cs="Noto Sans"/>
          <w:sz w:val="21"/>
          <w:szCs w:val="21"/>
          <w:lang w:val="es-MX" w:eastAsia="es-MX"/>
        </w:rPr>
        <w:t>,</w:t>
      </w:r>
      <w:r w:rsidRPr="00F27397">
        <w:rPr>
          <w:rFonts w:ascii="Noto Sans" w:eastAsia="Montserrat" w:hAnsi="Noto Sans" w:cs="Noto Sans"/>
          <w:sz w:val="21"/>
          <w:szCs w:val="21"/>
          <w:lang w:val="es-MX" w:eastAsia="es-MX"/>
        </w:rPr>
        <w:t xml:space="preserve"> </w:t>
      </w:r>
      <w:r w:rsidR="000A33B3" w:rsidRPr="00F27397">
        <w:rPr>
          <w:rFonts w:ascii="Noto Sans" w:eastAsia="Montserrat" w:hAnsi="Noto Sans" w:cs="Noto Sans"/>
          <w:sz w:val="21"/>
          <w:szCs w:val="21"/>
          <w:lang w:val="es-MX" w:eastAsia="es-MX"/>
        </w:rPr>
        <w:t>conforme</w:t>
      </w:r>
      <w:r w:rsidR="00314C42" w:rsidRPr="00F27397">
        <w:rPr>
          <w:rFonts w:ascii="Noto Sans" w:eastAsia="Montserrat" w:hAnsi="Noto Sans" w:cs="Noto Sans"/>
          <w:sz w:val="21"/>
          <w:szCs w:val="21"/>
          <w:lang w:val="es-MX" w:eastAsia="es-MX"/>
        </w:rPr>
        <w:t xml:space="preserve"> a lo referido en el </w:t>
      </w:r>
      <w:r w:rsidR="009202F9" w:rsidRPr="00F27397">
        <w:rPr>
          <w:rFonts w:ascii="Noto Sans" w:eastAsia="Montserrat" w:hAnsi="Noto Sans" w:cs="Noto Sans"/>
          <w:sz w:val="21"/>
          <w:szCs w:val="21"/>
          <w:lang w:val="es-MX" w:eastAsia="es-MX"/>
        </w:rPr>
        <w:t>a</w:t>
      </w:r>
      <w:r w:rsidR="00314C42" w:rsidRPr="00F27397">
        <w:rPr>
          <w:rFonts w:ascii="Noto Sans" w:eastAsia="Montserrat" w:hAnsi="Noto Sans" w:cs="Noto Sans"/>
          <w:sz w:val="21"/>
          <w:szCs w:val="21"/>
          <w:lang w:val="es-MX" w:eastAsia="es-MX"/>
        </w:rPr>
        <w:t>rtículo 52 del Estatuto Orgánico del CONALEP.</w:t>
      </w:r>
    </w:p>
    <w:p w14:paraId="5ECD2740" w14:textId="77777777" w:rsidR="00776859" w:rsidRPr="00F27397" w:rsidRDefault="00776859" w:rsidP="00DE0CF9">
      <w:pPr>
        <w:spacing w:line="276" w:lineRule="auto"/>
        <w:ind w:right="51" w:hanging="283"/>
        <w:jc w:val="both"/>
        <w:rPr>
          <w:rFonts w:ascii="Noto Sans" w:eastAsia="Montserrat" w:hAnsi="Noto Sans" w:cs="Noto Sans"/>
          <w:sz w:val="21"/>
          <w:szCs w:val="21"/>
          <w:lang w:val="es-MX" w:eastAsia="es-MX"/>
        </w:rPr>
      </w:pPr>
    </w:p>
    <w:p w14:paraId="5E4C1E65" w14:textId="4751C35E" w:rsidR="00314C42" w:rsidRPr="00F27397" w:rsidRDefault="00B30C44" w:rsidP="00DE0CF9">
      <w:pPr>
        <w:spacing w:line="276" w:lineRule="auto"/>
        <w:ind w:right="51"/>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1</w:t>
      </w:r>
      <w:r w:rsidR="007D7D81" w:rsidRPr="00F27397">
        <w:rPr>
          <w:rFonts w:ascii="Noto Sans" w:eastAsia="Montserrat" w:hAnsi="Noto Sans" w:cs="Noto Sans"/>
          <w:b/>
          <w:sz w:val="21"/>
          <w:szCs w:val="21"/>
          <w:lang w:val="es-MX" w:eastAsia="es-MX"/>
        </w:rPr>
        <w:t>8</w:t>
      </w:r>
      <w:r w:rsidRPr="00F27397">
        <w:rPr>
          <w:rFonts w:ascii="Noto Sans" w:eastAsia="Montserrat" w:hAnsi="Noto Sans" w:cs="Noto Sans"/>
          <w:b/>
          <w:sz w:val="21"/>
          <w:szCs w:val="21"/>
          <w:lang w:val="es-MX" w:eastAsia="es-MX"/>
        </w:rPr>
        <w:t xml:space="preserve">. </w:t>
      </w:r>
      <w:r w:rsidR="00C61C78" w:rsidRPr="00F27397">
        <w:rPr>
          <w:rFonts w:ascii="Noto Sans" w:eastAsia="Montserrat" w:hAnsi="Noto Sans" w:cs="Noto Sans"/>
          <w:sz w:val="21"/>
          <w:szCs w:val="21"/>
          <w:lang w:val="es-MX" w:eastAsia="es-MX"/>
        </w:rPr>
        <w:t xml:space="preserve">Las personas titulares de la </w:t>
      </w:r>
      <w:r w:rsidR="00314C42" w:rsidRPr="00F27397">
        <w:rPr>
          <w:rFonts w:ascii="Noto Sans" w:eastAsia="Montserrat" w:hAnsi="Noto Sans" w:cs="Noto Sans"/>
          <w:sz w:val="21"/>
          <w:szCs w:val="21"/>
          <w:lang w:val="es-MX" w:eastAsia="es-MX"/>
        </w:rPr>
        <w:t>Secretaría Ejecutiva de</w:t>
      </w:r>
      <w:r w:rsidR="00C61C78" w:rsidRPr="00F27397">
        <w:rPr>
          <w:rFonts w:ascii="Noto Sans" w:eastAsia="Montserrat" w:hAnsi="Noto Sans" w:cs="Noto Sans"/>
          <w:sz w:val="21"/>
          <w:szCs w:val="21"/>
          <w:lang w:val="es-MX" w:eastAsia="es-MX"/>
        </w:rPr>
        <w:t xml:space="preserve"> los</w:t>
      </w:r>
      <w:r w:rsidR="00314C42" w:rsidRPr="00F27397">
        <w:rPr>
          <w:rFonts w:ascii="Noto Sans" w:eastAsia="Montserrat" w:hAnsi="Noto Sans" w:cs="Noto Sans"/>
          <w:sz w:val="21"/>
          <w:szCs w:val="21"/>
          <w:lang w:val="es-MX" w:eastAsia="es-MX"/>
        </w:rPr>
        <w:t xml:space="preserve"> Comité</w:t>
      </w:r>
      <w:r w:rsidR="002513EF"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de Vinculación tendrá</w:t>
      </w:r>
      <w:r w:rsidR="002513EF" w:rsidRPr="00F27397">
        <w:rPr>
          <w:rFonts w:ascii="Noto Sans" w:eastAsia="Montserrat" w:hAnsi="Noto Sans" w:cs="Noto Sans"/>
          <w:sz w:val="21"/>
          <w:szCs w:val="21"/>
          <w:lang w:val="es-MX" w:eastAsia="es-MX"/>
        </w:rPr>
        <w:t>n</w:t>
      </w:r>
      <w:r w:rsidR="00314C42" w:rsidRPr="00F27397">
        <w:rPr>
          <w:rFonts w:ascii="Noto Sans" w:eastAsia="Montserrat" w:hAnsi="Noto Sans" w:cs="Noto Sans"/>
          <w:sz w:val="21"/>
          <w:szCs w:val="21"/>
          <w:lang w:val="es-MX" w:eastAsia="es-MX"/>
        </w:rPr>
        <w:t xml:space="preserve"> las siguientes funciones:</w:t>
      </w:r>
    </w:p>
    <w:p w14:paraId="552D83F5" w14:textId="77777777" w:rsidR="00257DFA" w:rsidRPr="00F27397" w:rsidRDefault="00257DFA" w:rsidP="00257DFA">
      <w:pPr>
        <w:pStyle w:val="Prrafodelista"/>
        <w:numPr>
          <w:ilvl w:val="0"/>
          <w:numId w:val="10"/>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Coordinar la operación del Comité de Vinculación;</w:t>
      </w:r>
    </w:p>
    <w:p w14:paraId="1DBC2894" w14:textId="4147B78E" w:rsidR="00257DFA" w:rsidRPr="00F27397" w:rsidRDefault="00257DFA" w:rsidP="00257DFA">
      <w:pPr>
        <w:pStyle w:val="Prrafodelista"/>
        <w:numPr>
          <w:ilvl w:val="0"/>
          <w:numId w:val="10"/>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lastRenderedPageBreak/>
        <w:t>Elaborar el proyecto de convocatoria y orden del día</w:t>
      </w:r>
      <w:r w:rsidR="00D60729" w:rsidRPr="00F27397">
        <w:rPr>
          <w:rFonts w:ascii="Noto Sans" w:eastAsia="Montserrat" w:hAnsi="Noto Sans" w:cs="Noto Sans"/>
          <w:sz w:val="21"/>
          <w:szCs w:val="21"/>
          <w:lang w:val="es-MX" w:eastAsia="es-MX"/>
        </w:rPr>
        <w:t xml:space="preserve"> de las sesiones</w:t>
      </w:r>
      <w:r w:rsidRPr="00F27397">
        <w:rPr>
          <w:rFonts w:ascii="Noto Sans" w:eastAsia="Montserrat" w:hAnsi="Noto Sans" w:cs="Noto Sans"/>
          <w:sz w:val="21"/>
          <w:szCs w:val="21"/>
          <w:lang w:val="es-MX" w:eastAsia="es-MX"/>
        </w:rPr>
        <w:t>, someterlo a la aprobación de la persona titular de la Presidencia y notificarlo a las personas integrantes del Comité de Vinculación;</w:t>
      </w:r>
    </w:p>
    <w:p w14:paraId="4EA21FC3" w14:textId="77777777" w:rsidR="00BB0CC9" w:rsidRPr="00F27397" w:rsidRDefault="00BB0CC9" w:rsidP="00BB0CC9">
      <w:pPr>
        <w:pStyle w:val="Prrafodelista"/>
        <w:numPr>
          <w:ilvl w:val="0"/>
          <w:numId w:val="10"/>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Elaborar y proponer, en la última sesión del año, para aprobación del Comité, el calendario de sesiones del año siguiente;</w:t>
      </w:r>
    </w:p>
    <w:p w14:paraId="640350DE" w14:textId="56DAB075" w:rsidR="00257DFA" w:rsidRPr="00F27397" w:rsidRDefault="00257DFA" w:rsidP="00257DFA">
      <w:pPr>
        <w:pStyle w:val="Prrafodelista"/>
        <w:numPr>
          <w:ilvl w:val="0"/>
          <w:numId w:val="10"/>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Presentar</w:t>
      </w:r>
      <w:r w:rsidR="00B177B9" w:rsidRPr="00F27397">
        <w:rPr>
          <w:rFonts w:ascii="Noto Sans" w:eastAsia="Montserrat" w:hAnsi="Noto Sans" w:cs="Noto Sans"/>
          <w:sz w:val="21"/>
          <w:szCs w:val="21"/>
          <w:lang w:val="es-MX" w:eastAsia="es-MX"/>
        </w:rPr>
        <w:t>,</w:t>
      </w:r>
      <w:r w:rsidRPr="00F27397">
        <w:rPr>
          <w:rFonts w:ascii="Noto Sans" w:eastAsia="Montserrat" w:hAnsi="Noto Sans" w:cs="Noto Sans"/>
          <w:sz w:val="21"/>
          <w:szCs w:val="21"/>
          <w:lang w:val="es-MX" w:eastAsia="es-MX"/>
        </w:rPr>
        <w:t xml:space="preserve"> </w:t>
      </w:r>
      <w:r w:rsidR="00B177B9" w:rsidRPr="00F27397">
        <w:rPr>
          <w:rFonts w:ascii="Noto Sans" w:eastAsia="Montserrat" w:hAnsi="Noto Sans" w:cs="Noto Sans"/>
          <w:sz w:val="21"/>
          <w:szCs w:val="21"/>
          <w:lang w:val="es-MX" w:eastAsia="es-MX"/>
        </w:rPr>
        <w:t xml:space="preserve">en la última sesión del año, </w:t>
      </w:r>
      <w:r w:rsidR="00340752" w:rsidRPr="00F27397">
        <w:rPr>
          <w:rFonts w:ascii="Noto Sans" w:eastAsia="Montserrat" w:hAnsi="Noto Sans" w:cs="Noto Sans"/>
          <w:sz w:val="21"/>
          <w:szCs w:val="21"/>
          <w:lang w:val="es-MX" w:eastAsia="es-MX"/>
        </w:rPr>
        <w:t xml:space="preserve">para aprobación del Comité, </w:t>
      </w:r>
      <w:r w:rsidRPr="00F27397">
        <w:rPr>
          <w:rFonts w:ascii="Noto Sans" w:eastAsia="Montserrat" w:hAnsi="Noto Sans" w:cs="Noto Sans"/>
          <w:sz w:val="21"/>
          <w:szCs w:val="21"/>
          <w:lang w:val="es-MX" w:eastAsia="es-MX"/>
        </w:rPr>
        <w:t xml:space="preserve">el plan </w:t>
      </w:r>
      <w:r w:rsidR="005F3B79" w:rsidRPr="00F27397">
        <w:rPr>
          <w:rFonts w:ascii="Noto Sans" w:eastAsia="Montserrat" w:hAnsi="Noto Sans" w:cs="Noto Sans"/>
          <w:sz w:val="21"/>
          <w:szCs w:val="21"/>
          <w:lang w:val="es-MX" w:eastAsia="es-MX"/>
        </w:rPr>
        <w:t xml:space="preserve">anual </w:t>
      </w:r>
      <w:r w:rsidRPr="00F27397">
        <w:rPr>
          <w:rFonts w:ascii="Noto Sans" w:eastAsia="Montserrat" w:hAnsi="Noto Sans" w:cs="Noto Sans"/>
          <w:sz w:val="21"/>
          <w:szCs w:val="21"/>
          <w:lang w:val="es-MX" w:eastAsia="es-MX"/>
        </w:rPr>
        <w:t>de trabajo del Comité de Vinculación del año siguiente;</w:t>
      </w:r>
    </w:p>
    <w:p w14:paraId="2936E2C2" w14:textId="6E424078" w:rsidR="00314C42" w:rsidRPr="00F27397" w:rsidRDefault="00314C42" w:rsidP="008909A7">
      <w:pPr>
        <w:pStyle w:val="Prrafodelista"/>
        <w:numPr>
          <w:ilvl w:val="0"/>
          <w:numId w:val="10"/>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Realizar las acciones conducentes para que el Comité de Vinculación y las Comisiones se integren y operen conforme a</w:t>
      </w:r>
      <w:r w:rsidR="00206547" w:rsidRPr="00F27397">
        <w:rPr>
          <w:rFonts w:ascii="Noto Sans" w:eastAsia="Montserrat" w:hAnsi="Noto Sans" w:cs="Noto Sans"/>
          <w:sz w:val="21"/>
          <w:szCs w:val="21"/>
          <w:lang w:val="es-MX" w:eastAsia="es-MX"/>
        </w:rPr>
        <w:t xml:space="preserve"> este</w:t>
      </w:r>
      <w:r w:rsidR="003B6298" w:rsidRPr="00F27397">
        <w:rPr>
          <w:rFonts w:ascii="Noto Sans" w:eastAsia="Montserrat" w:hAnsi="Noto Sans" w:cs="Noto Sans"/>
          <w:sz w:val="21"/>
          <w:szCs w:val="21"/>
          <w:lang w:val="es-MX" w:eastAsia="es-MX"/>
        </w:rPr>
        <w:t xml:space="preserve"> </w:t>
      </w:r>
      <w:r w:rsidRPr="00F27397">
        <w:rPr>
          <w:rFonts w:ascii="Noto Sans" w:eastAsia="Montserrat" w:hAnsi="Noto Sans" w:cs="Noto Sans"/>
          <w:sz w:val="21"/>
          <w:szCs w:val="21"/>
          <w:lang w:val="es-MX" w:eastAsia="es-MX"/>
        </w:rPr>
        <w:t xml:space="preserve">Reglamento; </w:t>
      </w:r>
      <w:r w:rsidR="00257DFA" w:rsidRPr="00F27397">
        <w:rPr>
          <w:rFonts w:ascii="Noto Sans" w:eastAsia="Montserrat" w:hAnsi="Noto Sans" w:cs="Noto Sans"/>
          <w:sz w:val="21"/>
          <w:szCs w:val="21"/>
          <w:lang w:val="es-MX" w:eastAsia="es-MX"/>
        </w:rPr>
        <w:t>y</w:t>
      </w:r>
    </w:p>
    <w:p w14:paraId="2D2A55A2" w14:textId="44AE7C26" w:rsidR="00314C42" w:rsidRPr="00F27397" w:rsidRDefault="00314C42" w:rsidP="008909A7">
      <w:pPr>
        <w:pStyle w:val="Prrafodelista"/>
        <w:numPr>
          <w:ilvl w:val="0"/>
          <w:numId w:val="10"/>
        </w:numPr>
        <w:spacing w:before="80" w:after="80" w:line="276" w:lineRule="auto"/>
        <w:ind w:left="567" w:right="49" w:hanging="283"/>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Informar a </w:t>
      </w:r>
      <w:r w:rsidR="000940DE" w:rsidRPr="00F27397">
        <w:rPr>
          <w:rFonts w:ascii="Noto Sans" w:eastAsia="Montserrat" w:hAnsi="Noto Sans" w:cs="Noto Sans"/>
          <w:sz w:val="21"/>
          <w:szCs w:val="21"/>
          <w:lang w:val="es-MX" w:eastAsia="es-MX"/>
        </w:rPr>
        <w:t xml:space="preserve">las personas integrantes </w:t>
      </w:r>
      <w:r w:rsidR="00053A14" w:rsidRPr="00F27397">
        <w:rPr>
          <w:rFonts w:ascii="Noto Sans" w:eastAsia="Montserrat" w:hAnsi="Noto Sans" w:cs="Noto Sans"/>
          <w:sz w:val="21"/>
          <w:szCs w:val="21"/>
          <w:lang w:val="es-MX" w:eastAsia="es-MX"/>
        </w:rPr>
        <w:t>sobre el seguimiento de los acuerdos y resultados obtenidos</w:t>
      </w:r>
      <w:r w:rsidRPr="00F27397">
        <w:rPr>
          <w:rFonts w:ascii="Noto Sans" w:eastAsia="Montserrat" w:hAnsi="Noto Sans" w:cs="Noto Sans"/>
          <w:sz w:val="21"/>
          <w:szCs w:val="21"/>
          <w:lang w:val="es-MX" w:eastAsia="es-MX"/>
        </w:rPr>
        <w:t>.</w:t>
      </w:r>
    </w:p>
    <w:p w14:paraId="63B48975" w14:textId="77777777" w:rsidR="0046344B" w:rsidRPr="00F27397" w:rsidRDefault="0046344B" w:rsidP="00DE0CF9">
      <w:pPr>
        <w:spacing w:line="276" w:lineRule="auto"/>
        <w:ind w:right="51"/>
        <w:jc w:val="both"/>
        <w:rPr>
          <w:rFonts w:ascii="Noto Sans" w:eastAsia="Montserrat" w:hAnsi="Noto Sans" w:cs="Noto Sans"/>
          <w:sz w:val="21"/>
          <w:szCs w:val="21"/>
          <w:lang w:val="es-MX" w:eastAsia="es-MX"/>
        </w:rPr>
      </w:pPr>
    </w:p>
    <w:p w14:paraId="4C23E7FD" w14:textId="62D28DFD" w:rsidR="00314C42" w:rsidRPr="00F27397" w:rsidRDefault="00B30C44" w:rsidP="00DE0CF9">
      <w:pPr>
        <w:spacing w:line="276" w:lineRule="auto"/>
        <w:ind w:right="51"/>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1</w:t>
      </w:r>
      <w:r w:rsidR="00CA3243" w:rsidRPr="00F27397">
        <w:rPr>
          <w:rFonts w:ascii="Noto Sans" w:eastAsia="Montserrat" w:hAnsi="Noto Sans" w:cs="Noto Sans"/>
          <w:b/>
          <w:sz w:val="21"/>
          <w:szCs w:val="21"/>
          <w:lang w:val="es-MX" w:eastAsia="es-MX"/>
        </w:rPr>
        <w:t>9</w:t>
      </w:r>
      <w:r w:rsidRPr="00F27397">
        <w:rPr>
          <w:rFonts w:ascii="Noto Sans" w:eastAsia="Montserrat" w:hAnsi="Noto Sans" w:cs="Noto Sans"/>
          <w:b/>
          <w:sz w:val="21"/>
          <w:szCs w:val="21"/>
          <w:lang w:val="es-MX" w:eastAsia="es-MX"/>
        </w:rPr>
        <w:t xml:space="preserve">. </w:t>
      </w:r>
      <w:r w:rsidR="00687B86" w:rsidRPr="00F27397">
        <w:rPr>
          <w:rFonts w:ascii="Noto Sans" w:eastAsia="Montserrat" w:hAnsi="Noto Sans" w:cs="Noto Sans"/>
          <w:sz w:val="21"/>
          <w:szCs w:val="21"/>
          <w:lang w:val="es-MX" w:eastAsia="es-MX"/>
        </w:rPr>
        <w:t>Las personas titulares de la Secretaría de Actas del Comité de Vinculación tendrán</w:t>
      </w:r>
      <w:r w:rsidR="00314C42" w:rsidRPr="00F27397">
        <w:rPr>
          <w:rFonts w:ascii="Noto Sans" w:eastAsia="Montserrat" w:hAnsi="Noto Sans" w:cs="Noto Sans"/>
          <w:sz w:val="21"/>
          <w:szCs w:val="21"/>
          <w:lang w:val="es-MX" w:eastAsia="es-MX"/>
        </w:rPr>
        <w:t xml:space="preserve"> las siguientes funciones:</w:t>
      </w:r>
    </w:p>
    <w:p w14:paraId="1887C156" w14:textId="786E18C2" w:rsidR="00314C42" w:rsidRPr="00F27397" w:rsidRDefault="00554DD3"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Elaborar</w:t>
      </w:r>
      <w:r w:rsidR="001826E3" w:rsidRPr="00F27397">
        <w:rPr>
          <w:rFonts w:ascii="Noto Sans" w:eastAsia="Montserrat" w:hAnsi="Noto Sans" w:cs="Noto Sans"/>
          <w:sz w:val="21"/>
          <w:szCs w:val="21"/>
          <w:lang w:val="es-MX" w:eastAsia="es-MX"/>
        </w:rPr>
        <w:t xml:space="preserve"> el </w:t>
      </w:r>
      <w:r w:rsidR="00314C42" w:rsidRPr="00F27397">
        <w:rPr>
          <w:rFonts w:ascii="Noto Sans" w:eastAsia="Montserrat" w:hAnsi="Noto Sans" w:cs="Noto Sans"/>
          <w:sz w:val="21"/>
          <w:szCs w:val="21"/>
          <w:lang w:val="es-MX" w:eastAsia="es-MX"/>
        </w:rPr>
        <w:t xml:space="preserve">acta </w:t>
      </w:r>
      <w:r w:rsidR="001826E3" w:rsidRPr="00F27397">
        <w:rPr>
          <w:rFonts w:ascii="Noto Sans" w:eastAsia="Montserrat" w:hAnsi="Noto Sans" w:cs="Noto Sans"/>
          <w:sz w:val="21"/>
          <w:szCs w:val="21"/>
          <w:lang w:val="es-MX" w:eastAsia="es-MX"/>
        </w:rPr>
        <w:t>constitutiva del Comité de Vinculación, así como las actas de cada sesión que se celebre, recabando la firma de las personas integrantes al término de éstas</w:t>
      </w:r>
      <w:r w:rsidR="00314C42" w:rsidRPr="00F27397">
        <w:rPr>
          <w:rFonts w:ascii="Noto Sans" w:eastAsia="Montserrat" w:hAnsi="Noto Sans" w:cs="Noto Sans"/>
          <w:sz w:val="21"/>
          <w:szCs w:val="21"/>
          <w:lang w:val="es-MX" w:eastAsia="es-MX"/>
        </w:rPr>
        <w:t xml:space="preserve">; </w:t>
      </w:r>
    </w:p>
    <w:p w14:paraId="2B10AD5A" w14:textId="5DE9A625" w:rsidR="00314C42" w:rsidRPr="00F27397" w:rsidRDefault="00314C42"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Dar seguimiento a los acuerdos y compromisos establecidos por el Comité de Vinculación;</w:t>
      </w:r>
    </w:p>
    <w:p w14:paraId="6797C4E3" w14:textId="51AF668C" w:rsidR="009E19FE" w:rsidRPr="00F27397" w:rsidRDefault="009E19FE"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Elaborar y dar seguimiento al </w:t>
      </w:r>
      <w:r w:rsidR="00A5061C" w:rsidRPr="00F27397">
        <w:rPr>
          <w:rFonts w:ascii="Noto Sans" w:eastAsia="Montserrat" w:hAnsi="Noto Sans" w:cs="Noto Sans"/>
          <w:sz w:val="21"/>
          <w:szCs w:val="21"/>
          <w:lang w:val="es-MX" w:eastAsia="es-MX"/>
        </w:rPr>
        <w:t xml:space="preserve">plan </w:t>
      </w:r>
      <w:r w:rsidR="005F3B79" w:rsidRPr="00F27397">
        <w:rPr>
          <w:rFonts w:ascii="Noto Sans" w:eastAsia="Montserrat" w:hAnsi="Noto Sans" w:cs="Noto Sans"/>
          <w:sz w:val="21"/>
          <w:szCs w:val="21"/>
          <w:lang w:val="es-MX" w:eastAsia="es-MX"/>
        </w:rPr>
        <w:t xml:space="preserve">anual </w:t>
      </w:r>
      <w:r w:rsidRPr="00F27397">
        <w:rPr>
          <w:rFonts w:ascii="Noto Sans" w:eastAsia="Montserrat" w:hAnsi="Noto Sans" w:cs="Noto Sans"/>
          <w:sz w:val="21"/>
          <w:szCs w:val="21"/>
          <w:lang w:val="es-MX" w:eastAsia="es-MX"/>
        </w:rPr>
        <w:t xml:space="preserve">de </w:t>
      </w:r>
      <w:r w:rsidR="00A5061C" w:rsidRPr="00F27397">
        <w:rPr>
          <w:rFonts w:ascii="Noto Sans" w:eastAsia="Montserrat" w:hAnsi="Noto Sans" w:cs="Noto Sans"/>
          <w:sz w:val="21"/>
          <w:szCs w:val="21"/>
          <w:lang w:val="es-MX" w:eastAsia="es-MX"/>
        </w:rPr>
        <w:t xml:space="preserve">trabajo </w:t>
      </w:r>
      <w:r w:rsidRPr="00F27397">
        <w:rPr>
          <w:rFonts w:ascii="Noto Sans" w:eastAsia="Montserrat" w:hAnsi="Noto Sans" w:cs="Noto Sans"/>
          <w:sz w:val="21"/>
          <w:szCs w:val="21"/>
          <w:lang w:val="es-MX" w:eastAsia="es-MX"/>
        </w:rPr>
        <w:t>del Comité</w:t>
      </w:r>
      <w:r w:rsidR="001B7DAA" w:rsidRPr="00F27397">
        <w:rPr>
          <w:rFonts w:ascii="Noto Sans" w:eastAsia="Montserrat" w:hAnsi="Noto Sans" w:cs="Noto Sans"/>
          <w:sz w:val="21"/>
          <w:szCs w:val="21"/>
          <w:lang w:val="es-MX" w:eastAsia="es-MX"/>
        </w:rPr>
        <w:t>;</w:t>
      </w:r>
    </w:p>
    <w:p w14:paraId="39D71682" w14:textId="5E543661" w:rsidR="00314C42" w:rsidRPr="00F27397" w:rsidRDefault="001401A9"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Integrar</w:t>
      </w:r>
      <w:r w:rsidR="00314C42" w:rsidRPr="00F27397">
        <w:rPr>
          <w:rFonts w:ascii="Noto Sans" w:eastAsia="Montserrat" w:hAnsi="Noto Sans" w:cs="Noto Sans"/>
          <w:sz w:val="21"/>
          <w:szCs w:val="21"/>
          <w:lang w:val="es-MX" w:eastAsia="es-MX"/>
        </w:rPr>
        <w:t xml:space="preserve"> y mantener </w:t>
      </w:r>
      <w:r w:rsidR="00F966BB" w:rsidRPr="00F27397">
        <w:rPr>
          <w:rFonts w:ascii="Noto Sans" w:eastAsia="Montserrat" w:hAnsi="Noto Sans" w:cs="Noto Sans"/>
          <w:sz w:val="21"/>
          <w:szCs w:val="21"/>
          <w:lang w:val="es-MX" w:eastAsia="es-MX"/>
        </w:rPr>
        <w:t>actualizado</w:t>
      </w:r>
      <w:r w:rsidR="008A4B27" w:rsidRPr="00F27397">
        <w:rPr>
          <w:rFonts w:ascii="Noto Sans" w:eastAsia="Montserrat" w:hAnsi="Noto Sans" w:cs="Noto Sans"/>
          <w:sz w:val="21"/>
          <w:szCs w:val="21"/>
          <w:lang w:val="es-MX" w:eastAsia="es-MX"/>
        </w:rPr>
        <w:t xml:space="preserve"> </w:t>
      </w:r>
      <w:r w:rsidR="00314C42" w:rsidRPr="00F27397">
        <w:rPr>
          <w:rFonts w:ascii="Noto Sans" w:eastAsia="Montserrat" w:hAnsi="Noto Sans" w:cs="Noto Sans"/>
          <w:sz w:val="21"/>
          <w:szCs w:val="21"/>
          <w:lang w:val="es-MX" w:eastAsia="es-MX"/>
        </w:rPr>
        <w:t xml:space="preserve">un directorio del sector productivo, fundaciones o cualquier ente jurídico, con el propósito de desarrollar la vinculación institucional; </w:t>
      </w:r>
    </w:p>
    <w:p w14:paraId="0B8757A4" w14:textId="5A856765" w:rsidR="00314C42" w:rsidRPr="00F27397" w:rsidRDefault="00314C42"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Apoyar </w:t>
      </w:r>
      <w:r w:rsidR="002F0BF6" w:rsidRPr="00F27397">
        <w:rPr>
          <w:rFonts w:ascii="Noto Sans" w:eastAsia="Montserrat" w:hAnsi="Noto Sans" w:cs="Noto Sans"/>
          <w:sz w:val="21"/>
          <w:szCs w:val="21"/>
          <w:lang w:val="es-MX" w:eastAsia="es-MX"/>
        </w:rPr>
        <w:t>a</w:t>
      </w:r>
      <w:r w:rsidRPr="00F27397">
        <w:rPr>
          <w:rFonts w:ascii="Noto Sans" w:eastAsia="Montserrat" w:hAnsi="Noto Sans" w:cs="Noto Sans"/>
          <w:sz w:val="21"/>
          <w:szCs w:val="21"/>
          <w:lang w:val="es-MX" w:eastAsia="es-MX"/>
        </w:rPr>
        <w:t xml:space="preserve"> la </w:t>
      </w:r>
      <w:r w:rsidR="00521E73">
        <w:rPr>
          <w:rFonts w:ascii="Noto Sans" w:eastAsia="Montserrat" w:hAnsi="Noto Sans" w:cs="Noto Sans"/>
          <w:sz w:val="21"/>
          <w:szCs w:val="21"/>
          <w:lang w:val="es-MX" w:eastAsia="es-MX"/>
        </w:rPr>
        <w:t>persona titular</w:t>
      </w:r>
      <w:r w:rsidRPr="00F27397">
        <w:rPr>
          <w:rFonts w:ascii="Noto Sans" w:eastAsia="Montserrat" w:hAnsi="Noto Sans" w:cs="Noto Sans"/>
          <w:sz w:val="21"/>
          <w:szCs w:val="21"/>
          <w:lang w:val="es-MX" w:eastAsia="es-MX"/>
        </w:rPr>
        <w:t xml:space="preserve"> de la Secretaría Ejecutiva del Comité;</w:t>
      </w:r>
    </w:p>
    <w:p w14:paraId="6239DCF5" w14:textId="461C9A74" w:rsidR="00314C42" w:rsidRPr="00F27397" w:rsidRDefault="00314C42"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Preparar y organizar las sesiones del Comité, informando a sus </w:t>
      </w:r>
      <w:r w:rsidR="000940DE" w:rsidRPr="00F27397">
        <w:rPr>
          <w:rFonts w:ascii="Noto Sans" w:eastAsia="Montserrat" w:hAnsi="Noto Sans" w:cs="Noto Sans"/>
          <w:sz w:val="21"/>
          <w:szCs w:val="21"/>
          <w:lang w:val="es-MX" w:eastAsia="es-MX"/>
        </w:rPr>
        <w:t>integrantes</w:t>
      </w:r>
      <w:r w:rsidRPr="00F27397">
        <w:rPr>
          <w:rFonts w:ascii="Noto Sans" w:eastAsia="Montserrat" w:hAnsi="Noto Sans" w:cs="Noto Sans"/>
          <w:sz w:val="21"/>
          <w:szCs w:val="21"/>
          <w:lang w:val="es-MX" w:eastAsia="es-MX"/>
        </w:rPr>
        <w:t xml:space="preserve"> </w:t>
      </w:r>
      <w:r w:rsidR="0029513D" w:rsidRPr="00F27397">
        <w:rPr>
          <w:rFonts w:ascii="Noto Sans" w:eastAsia="Montserrat" w:hAnsi="Noto Sans" w:cs="Noto Sans"/>
          <w:sz w:val="21"/>
          <w:szCs w:val="21"/>
          <w:lang w:val="es-MX" w:eastAsia="es-MX"/>
        </w:rPr>
        <w:t xml:space="preserve">de su realización y del orden del día </w:t>
      </w:r>
      <w:r w:rsidR="0034354D" w:rsidRPr="00F27397">
        <w:rPr>
          <w:rFonts w:ascii="Noto Sans" w:eastAsia="Montserrat" w:hAnsi="Noto Sans" w:cs="Noto Sans"/>
          <w:sz w:val="21"/>
          <w:szCs w:val="21"/>
          <w:lang w:val="es-MX" w:eastAsia="es-MX"/>
        </w:rPr>
        <w:t xml:space="preserve">propuesto, </w:t>
      </w:r>
      <w:r w:rsidRPr="00F27397">
        <w:rPr>
          <w:rFonts w:ascii="Noto Sans" w:eastAsia="Montserrat" w:hAnsi="Noto Sans" w:cs="Noto Sans"/>
          <w:sz w:val="21"/>
          <w:szCs w:val="21"/>
          <w:lang w:val="es-MX" w:eastAsia="es-MX"/>
        </w:rPr>
        <w:t>con cinco días de anticipación; y</w:t>
      </w:r>
    </w:p>
    <w:p w14:paraId="60DE8D8D" w14:textId="0A15D71E" w:rsidR="00314C42" w:rsidRPr="00F27397" w:rsidRDefault="00314C42" w:rsidP="008909A7">
      <w:pPr>
        <w:pStyle w:val="Prrafodelista"/>
        <w:numPr>
          <w:ilvl w:val="0"/>
          <w:numId w:val="11"/>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Registrar y validar mensualmente en el Sistema </w:t>
      </w:r>
      <w:r w:rsidR="00A50C37" w:rsidRPr="00F27397">
        <w:rPr>
          <w:rFonts w:ascii="Noto Sans" w:eastAsia="Montserrat" w:hAnsi="Noto Sans" w:cs="Noto Sans"/>
          <w:sz w:val="21"/>
          <w:szCs w:val="21"/>
          <w:lang w:val="es-MX" w:eastAsia="es-MX"/>
        </w:rPr>
        <w:t>Informático</w:t>
      </w:r>
      <w:r w:rsidRPr="00F27397">
        <w:rPr>
          <w:rFonts w:ascii="Noto Sans" w:eastAsia="Montserrat" w:hAnsi="Noto Sans" w:cs="Noto Sans"/>
          <w:sz w:val="21"/>
          <w:szCs w:val="21"/>
          <w:lang w:val="es-MX" w:eastAsia="es-MX"/>
        </w:rPr>
        <w:t xml:space="preserve">, </w:t>
      </w:r>
      <w:r w:rsidR="00A62B5F" w:rsidRPr="00F27397">
        <w:rPr>
          <w:rFonts w:ascii="Noto Sans" w:eastAsia="Montserrat" w:hAnsi="Noto Sans" w:cs="Noto Sans"/>
          <w:sz w:val="21"/>
          <w:szCs w:val="21"/>
          <w:lang w:val="es-MX" w:eastAsia="es-MX"/>
        </w:rPr>
        <w:t>las acciones de vinculación generadas a través del</w:t>
      </w:r>
      <w:r w:rsidRPr="00F27397">
        <w:rPr>
          <w:rFonts w:ascii="Noto Sans" w:eastAsia="Montserrat" w:hAnsi="Noto Sans" w:cs="Noto Sans"/>
          <w:sz w:val="21"/>
          <w:szCs w:val="21"/>
          <w:lang w:val="es-MX" w:eastAsia="es-MX"/>
        </w:rPr>
        <w:t xml:space="preserve"> Comité de Vinculación</w:t>
      </w:r>
      <w:r w:rsidR="003C7A3A" w:rsidRPr="00F27397">
        <w:rPr>
          <w:rFonts w:ascii="Noto Sans" w:eastAsia="Montserrat" w:hAnsi="Noto Sans" w:cs="Noto Sans"/>
          <w:sz w:val="21"/>
          <w:szCs w:val="21"/>
          <w:lang w:val="es-MX" w:eastAsia="es-MX"/>
        </w:rPr>
        <w:t>, conforme al Manual de Procedimientos de la Dirección de Vinculación Social.</w:t>
      </w:r>
    </w:p>
    <w:p w14:paraId="29DFEF34" w14:textId="77777777" w:rsidR="00DE0064" w:rsidRPr="00F27397" w:rsidRDefault="00DE0064" w:rsidP="00DE0CF9">
      <w:pPr>
        <w:spacing w:line="276" w:lineRule="auto"/>
        <w:ind w:right="51"/>
        <w:jc w:val="both"/>
        <w:rPr>
          <w:rFonts w:ascii="Noto Sans" w:eastAsia="Montserrat" w:hAnsi="Noto Sans" w:cs="Noto Sans"/>
          <w:sz w:val="21"/>
          <w:szCs w:val="21"/>
          <w:lang w:val="es-MX" w:eastAsia="es-MX"/>
        </w:rPr>
      </w:pPr>
    </w:p>
    <w:p w14:paraId="54E93F4D" w14:textId="1465DD82" w:rsidR="00314C42" w:rsidRPr="00F27397" w:rsidRDefault="00B30C44" w:rsidP="00DE0CF9">
      <w:pPr>
        <w:spacing w:line="276" w:lineRule="auto"/>
        <w:ind w:right="51"/>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 xml:space="preserve">Artículo </w:t>
      </w:r>
      <w:r w:rsidR="006D228B" w:rsidRPr="00F27397">
        <w:rPr>
          <w:rFonts w:ascii="Noto Sans" w:eastAsia="Montserrat" w:hAnsi="Noto Sans" w:cs="Noto Sans"/>
          <w:b/>
          <w:sz w:val="21"/>
          <w:szCs w:val="21"/>
          <w:lang w:val="es-MX" w:eastAsia="es-MX"/>
        </w:rPr>
        <w:t>20</w:t>
      </w:r>
      <w:r w:rsidRPr="00F27397">
        <w:rPr>
          <w:rFonts w:ascii="Noto Sans" w:eastAsia="Montserrat" w:hAnsi="Noto Sans" w:cs="Noto Sans"/>
          <w:b/>
          <w:sz w:val="21"/>
          <w:szCs w:val="21"/>
          <w:lang w:val="es-MX" w:eastAsia="es-MX"/>
        </w:rPr>
        <w:t xml:space="preserve">. </w:t>
      </w:r>
      <w:r w:rsidR="00427045" w:rsidRPr="00F27397">
        <w:rPr>
          <w:rFonts w:ascii="Noto Sans" w:eastAsia="Montserrat" w:hAnsi="Noto Sans" w:cs="Noto Sans"/>
          <w:sz w:val="21"/>
          <w:szCs w:val="21"/>
          <w:lang w:val="es-MX" w:eastAsia="es-MX"/>
        </w:rPr>
        <w:t xml:space="preserve">Las personas </w:t>
      </w:r>
      <w:r w:rsidR="00B91D51" w:rsidRPr="00F27397">
        <w:rPr>
          <w:rFonts w:ascii="Noto Sans" w:eastAsia="Montserrat" w:hAnsi="Noto Sans" w:cs="Noto Sans"/>
          <w:sz w:val="21"/>
          <w:szCs w:val="21"/>
          <w:lang w:val="es-MX" w:eastAsia="es-MX"/>
        </w:rPr>
        <w:t>Vocales</w:t>
      </w:r>
      <w:r w:rsidR="001306D6" w:rsidRPr="00F27397">
        <w:rPr>
          <w:rFonts w:ascii="Noto Sans" w:eastAsia="Montserrat" w:hAnsi="Noto Sans" w:cs="Noto Sans"/>
          <w:sz w:val="21"/>
          <w:szCs w:val="21"/>
          <w:lang w:val="es-MX" w:eastAsia="es-MX"/>
        </w:rPr>
        <w:t xml:space="preserve"> del Comité de Vinculación</w:t>
      </w:r>
      <w:r w:rsidR="00314C42" w:rsidRPr="00F27397">
        <w:rPr>
          <w:rFonts w:ascii="Noto Sans" w:eastAsia="Montserrat" w:hAnsi="Noto Sans" w:cs="Noto Sans"/>
          <w:sz w:val="21"/>
          <w:szCs w:val="21"/>
          <w:lang w:val="es-MX" w:eastAsia="es-MX"/>
        </w:rPr>
        <w:t xml:space="preserve"> tendrán las siguientes funciones:</w:t>
      </w:r>
    </w:p>
    <w:p w14:paraId="132E4817" w14:textId="5F3C6073" w:rsidR="00314C42" w:rsidRPr="00F27397" w:rsidRDefault="00314C42" w:rsidP="008909A7">
      <w:pPr>
        <w:pStyle w:val="Prrafodelista"/>
        <w:numPr>
          <w:ilvl w:val="0"/>
          <w:numId w:val="12"/>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 xml:space="preserve">Contribuir al desarrollo </w:t>
      </w:r>
      <w:r w:rsidR="00A62B5F" w:rsidRPr="00F27397">
        <w:rPr>
          <w:rFonts w:ascii="Noto Sans" w:eastAsia="Montserrat" w:hAnsi="Noto Sans" w:cs="Noto Sans"/>
          <w:sz w:val="21"/>
          <w:szCs w:val="21"/>
          <w:lang w:val="es-MX" w:eastAsia="es-MX"/>
        </w:rPr>
        <w:t xml:space="preserve">del plan </w:t>
      </w:r>
      <w:r w:rsidR="005F3B79" w:rsidRPr="00F27397">
        <w:rPr>
          <w:rFonts w:ascii="Noto Sans" w:eastAsia="Montserrat" w:hAnsi="Noto Sans" w:cs="Noto Sans"/>
          <w:sz w:val="21"/>
          <w:szCs w:val="21"/>
          <w:lang w:val="es-MX" w:eastAsia="es-MX"/>
        </w:rPr>
        <w:t xml:space="preserve">anual </w:t>
      </w:r>
      <w:r w:rsidR="00A62B5F" w:rsidRPr="00F27397">
        <w:rPr>
          <w:rFonts w:ascii="Noto Sans" w:eastAsia="Montserrat" w:hAnsi="Noto Sans" w:cs="Noto Sans"/>
          <w:sz w:val="21"/>
          <w:szCs w:val="21"/>
          <w:lang w:val="es-MX" w:eastAsia="es-MX"/>
        </w:rPr>
        <w:t>de trabajo</w:t>
      </w:r>
      <w:r w:rsidR="007A433A" w:rsidRPr="00F27397">
        <w:rPr>
          <w:rFonts w:ascii="Noto Sans" w:eastAsia="Montserrat" w:hAnsi="Noto Sans" w:cs="Noto Sans"/>
          <w:sz w:val="21"/>
          <w:szCs w:val="21"/>
          <w:lang w:val="es-MX" w:eastAsia="es-MX"/>
        </w:rPr>
        <w:t xml:space="preserve"> </w:t>
      </w:r>
      <w:r w:rsidRPr="00F27397">
        <w:rPr>
          <w:rFonts w:ascii="Noto Sans" w:eastAsia="Montserrat" w:hAnsi="Noto Sans" w:cs="Noto Sans"/>
          <w:sz w:val="21"/>
          <w:szCs w:val="21"/>
          <w:lang w:val="es-MX" w:eastAsia="es-MX"/>
        </w:rPr>
        <w:t xml:space="preserve">del Comité, mediante </w:t>
      </w:r>
      <w:r w:rsidR="00E70292" w:rsidRPr="00F27397">
        <w:rPr>
          <w:rFonts w:ascii="Noto Sans" w:eastAsia="Montserrat" w:hAnsi="Noto Sans" w:cs="Noto Sans"/>
          <w:sz w:val="21"/>
          <w:szCs w:val="21"/>
          <w:lang w:val="es-MX" w:eastAsia="es-MX"/>
        </w:rPr>
        <w:t>la formulación de</w:t>
      </w:r>
      <w:r w:rsidRPr="00F27397">
        <w:rPr>
          <w:rFonts w:ascii="Noto Sans" w:eastAsia="Montserrat" w:hAnsi="Noto Sans" w:cs="Noto Sans"/>
          <w:sz w:val="21"/>
          <w:szCs w:val="21"/>
          <w:lang w:val="es-MX" w:eastAsia="es-MX"/>
        </w:rPr>
        <w:t xml:space="preserve"> propuestas que </w:t>
      </w:r>
      <w:r w:rsidR="00E70292" w:rsidRPr="00F27397">
        <w:rPr>
          <w:rFonts w:ascii="Noto Sans" w:eastAsia="Montserrat" w:hAnsi="Noto Sans" w:cs="Noto Sans"/>
          <w:sz w:val="21"/>
          <w:szCs w:val="21"/>
          <w:lang w:val="es-MX" w:eastAsia="es-MX"/>
        </w:rPr>
        <w:t>consideren pertinentes</w:t>
      </w:r>
      <w:r w:rsidRPr="00F27397">
        <w:rPr>
          <w:rFonts w:ascii="Noto Sans" w:eastAsia="Montserrat" w:hAnsi="Noto Sans" w:cs="Noto Sans"/>
          <w:sz w:val="21"/>
          <w:szCs w:val="21"/>
          <w:lang w:val="es-MX" w:eastAsia="es-MX"/>
        </w:rPr>
        <w:t xml:space="preserve">; </w:t>
      </w:r>
    </w:p>
    <w:p w14:paraId="71904908" w14:textId="0C34E25C" w:rsidR="00314C42" w:rsidRPr="00F27397" w:rsidRDefault="00314C42" w:rsidP="008909A7">
      <w:pPr>
        <w:pStyle w:val="Prrafodelista"/>
        <w:numPr>
          <w:ilvl w:val="0"/>
          <w:numId w:val="12"/>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Analizar y</w:t>
      </w:r>
      <w:r w:rsidR="00250D54" w:rsidRPr="00F27397">
        <w:rPr>
          <w:rFonts w:ascii="Noto Sans" w:eastAsia="Montserrat" w:hAnsi="Noto Sans" w:cs="Noto Sans"/>
          <w:sz w:val="21"/>
          <w:szCs w:val="21"/>
          <w:lang w:val="es-MX" w:eastAsia="es-MX"/>
        </w:rPr>
        <w:t>,</w:t>
      </w:r>
      <w:r w:rsidRPr="00F27397">
        <w:rPr>
          <w:rFonts w:ascii="Noto Sans" w:eastAsia="Montserrat" w:hAnsi="Noto Sans" w:cs="Noto Sans"/>
          <w:sz w:val="21"/>
          <w:szCs w:val="21"/>
          <w:lang w:val="es-MX" w:eastAsia="es-MX"/>
        </w:rPr>
        <w:t xml:space="preserve"> en su caso</w:t>
      </w:r>
      <w:r w:rsidR="00250D54" w:rsidRPr="00F27397">
        <w:rPr>
          <w:rFonts w:ascii="Noto Sans" w:eastAsia="Montserrat" w:hAnsi="Noto Sans" w:cs="Noto Sans"/>
          <w:sz w:val="21"/>
          <w:szCs w:val="21"/>
          <w:lang w:val="es-MX" w:eastAsia="es-MX"/>
        </w:rPr>
        <w:t>,</w:t>
      </w:r>
      <w:r w:rsidRPr="00F27397">
        <w:rPr>
          <w:rFonts w:ascii="Noto Sans" w:eastAsia="Montserrat" w:hAnsi="Noto Sans" w:cs="Noto Sans"/>
          <w:sz w:val="21"/>
          <w:szCs w:val="21"/>
          <w:lang w:val="es-MX" w:eastAsia="es-MX"/>
        </w:rPr>
        <w:t xml:space="preserve"> emitir</w:t>
      </w:r>
      <w:r w:rsidR="00250D54" w:rsidRPr="00F27397">
        <w:rPr>
          <w:rFonts w:ascii="Noto Sans" w:eastAsia="Montserrat" w:hAnsi="Noto Sans" w:cs="Noto Sans"/>
          <w:sz w:val="21"/>
          <w:szCs w:val="21"/>
          <w:lang w:val="es-MX" w:eastAsia="es-MX"/>
        </w:rPr>
        <w:t xml:space="preserve"> opiniones respecto de los</w:t>
      </w:r>
      <w:r w:rsidRPr="00F27397">
        <w:rPr>
          <w:rFonts w:ascii="Noto Sans" w:eastAsia="Montserrat" w:hAnsi="Noto Sans" w:cs="Noto Sans"/>
          <w:sz w:val="21"/>
          <w:szCs w:val="21"/>
          <w:lang w:val="es-MX" w:eastAsia="es-MX"/>
        </w:rPr>
        <w:t xml:space="preserve"> proyectos que se sometan a su consideración;</w:t>
      </w:r>
    </w:p>
    <w:p w14:paraId="474EBE54" w14:textId="2E579742" w:rsidR="00314C42" w:rsidRPr="00F27397" w:rsidRDefault="00314C42" w:rsidP="008909A7">
      <w:pPr>
        <w:pStyle w:val="Prrafodelista"/>
        <w:numPr>
          <w:ilvl w:val="0"/>
          <w:numId w:val="12"/>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lastRenderedPageBreak/>
        <w:t xml:space="preserve">Coordinar y verificar el </w:t>
      </w:r>
      <w:r w:rsidR="00322FE3" w:rsidRPr="00F27397">
        <w:rPr>
          <w:rFonts w:ascii="Noto Sans" w:eastAsia="Montserrat" w:hAnsi="Noto Sans" w:cs="Noto Sans"/>
          <w:sz w:val="21"/>
          <w:szCs w:val="21"/>
          <w:lang w:val="es-MX" w:eastAsia="es-MX"/>
        </w:rPr>
        <w:t>seguimiento</w:t>
      </w:r>
      <w:r w:rsidRPr="00F27397">
        <w:rPr>
          <w:rFonts w:ascii="Noto Sans" w:eastAsia="Montserrat" w:hAnsi="Noto Sans" w:cs="Noto Sans"/>
          <w:sz w:val="21"/>
          <w:szCs w:val="21"/>
          <w:lang w:val="es-MX" w:eastAsia="es-MX"/>
        </w:rPr>
        <w:t xml:space="preserve"> de los programas acordados por el Comité de Vinculación;</w:t>
      </w:r>
    </w:p>
    <w:p w14:paraId="32E87143" w14:textId="405A0126" w:rsidR="00314C42" w:rsidRPr="00F27397" w:rsidRDefault="00314C42" w:rsidP="008909A7">
      <w:pPr>
        <w:pStyle w:val="Prrafodelista"/>
        <w:numPr>
          <w:ilvl w:val="0"/>
          <w:numId w:val="12"/>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Informar periódicamente a la Secretaría Ejecutiv</w:t>
      </w:r>
      <w:r w:rsidR="00094B77" w:rsidRPr="00F27397">
        <w:rPr>
          <w:rFonts w:ascii="Noto Sans" w:eastAsia="Montserrat" w:hAnsi="Noto Sans" w:cs="Noto Sans"/>
          <w:sz w:val="21"/>
          <w:szCs w:val="21"/>
          <w:lang w:val="es-MX" w:eastAsia="es-MX"/>
        </w:rPr>
        <w:t xml:space="preserve">a sobre </w:t>
      </w:r>
      <w:r w:rsidRPr="00F27397">
        <w:rPr>
          <w:rFonts w:ascii="Noto Sans" w:eastAsia="Montserrat" w:hAnsi="Noto Sans" w:cs="Noto Sans"/>
          <w:sz w:val="21"/>
          <w:szCs w:val="21"/>
          <w:lang w:val="es-MX" w:eastAsia="es-MX"/>
        </w:rPr>
        <w:t>el</w:t>
      </w:r>
      <w:r w:rsidR="00094B77" w:rsidRPr="00F27397">
        <w:rPr>
          <w:rFonts w:ascii="Noto Sans" w:eastAsia="Montserrat" w:hAnsi="Noto Sans" w:cs="Noto Sans"/>
          <w:sz w:val="21"/>
          <w:szCs w:val="21"/>
          <w:lang w:val="es-MX" w:eastAsia="es-MX"/>
        </w:rPr>
        <w:t xml:space="preserve"> </w:t>
      </w:r>
      <w:r w:rsidR="00322FE3" w:rsidRPr="00F27397">
        <w:rPr>
          <w:rFonts w:ascii="Noto Sans" w:eastAsia="Montserrat" w:hAnsi="Noto Sans" w:cs="Noto Sans"/>
          <w:sz w:val="21"/>
          <w:szCs w:val="21"/>
          <w:lang w:val="es-MX" w:eastAsia="es-MX"/>
        </w:rPr>
        <w:t>seguimiento</w:t>
      </w:r>
      <w:r w:rsidRPr="00F27397">
        <w:rPr>
          <w:rFonts w:ascii="Noto Sans" w:eastAsia="Montserrat" w:hAnsi="Noto Sans" w:cs="Noto Sans"/>
          <w:sz w:val="21"/>
          <w:szCs w:val="21"/>
          <w:lang w:val="es-MX" w:eastAsia="es-MX"/>
        </w:rPr>
        <w:t xml:space="preserve"> de los programas y encomiendas que el propio Comité de Vinculación le</w:t>
      </w:r>
      <w:r w:rsidR="00094B77" w:rsidRPr="00F27397">
        <w:rPr>
          <w:rFonts w:ascii="Noto Sans" w:eastAsia="Montserrat" w:hAnsi="Noto Sans" w:cs="Noto Sans"/>
          <w:sz w:val="21"/>
          <w:szCs w:val="21"/>
          <w:lang w:val="es-MX" w:eastAsia="es-MX"/>
        </w:rPr>
        <w:t>s</w:t>
      </w:r>
      <w:r w:rsidRPr="00F27397">
        <w:rPr>
          <w:rFonts w:ascii="Noto Sans" w:eastAsia="Montserrat" w:hAnsi="Noto Sans" w:cs="Noto Sans"/>
          <w:sz w:val="21"/>
          <w:szCs w:val="21"/>
          <w:lang w:val="es-MX" w:eastAsia="es-MX"/>
        </w:rPr>
        <w:t xml:space="preserve"> solicite</w:t>
      </w:r>
      <w:r w:rsidR="00057A5A" w:rsidRPr="00F27397">
        <w:rPr>
          <w:rFonts w:ascii="Noto Sans" w:eastAsia="Montserrat" w:hAnsi="Noto Sans" w:cs="Noto Sans"/>
          <w:sz w:val="21"/>
          <w:szCs w:val="21"/>
          <w:lang w:val="es-MX" w:eastAsia="es-MX"/>
        </w:rPr>
        <w:t>;</w:t>
      </w:r>
    </w:p>
    <w:p w14:paraId="57EAE86B" w14:textId="71408639" w:rsidR="00057A5A" w:rsidRPr="00F27397" w:rsidRDefault="00057A5A" w:rsidP="008909A7">
      <w:pPr>
        <w:pStyle w:val="Prrafodelista"/>
        <w:numPr>
          <w:ilvl w:val="0"/>
          <w:numId w:val="12"/>
        </w:numPr>
        <w:spacing w:before="80" w:after="80" w:line="276" w:lineRule="auto"/>
        <w:ind w:left="568" w:right="51" w:hanging="284"/>
        <w:contextualSpacing w:val="0"/>
        <w:jc w:val="both"/>
        <w:rPr>
          <w:rFonts w:ascii="Noto Sans" w:eastAsia="Montserrat" w:hAnsi="Noto Sans" w:cs="Noto Sans"/>
          <w:sz w:val="21"/>
          <w:szCs w:val="21"/>
          <w:lang w:val="es-MX" w:eastAsia="es-MX"/>
        </w:rPr>
      </w:pPr>
      <w:r w:rsidRPr="00F27397">
        <w:rPr>
          <w:rFonts w:ascii="Noto Sans" w:eastAsia="Montserrat" w:hAnsi="Noto Sans" w:cs="Noto Sans"/>
          <w:sz w:val="21"/>
          <w:szCs w:val="21"/>
          <w:lang w:val="es-MX" w:eastAsia="es-MX"/>
        </w:rPr>
        <w:t>Solicitar, cuando sea necesario, la aprobación de la actualización de la oferta de los servicios de capacitación y certificación.</w:t>
      </w:r>
    </w:p>
    <w:p w14:paraId="1A4DDB87" w14:textId="77777777" w:rsidR="00314C42" w:rsidRPr="00F27397" w:rsidRDefault="00314C42" w:rsidP="00EB71CC">
      <w:pPr>
        <w:spacing w:before="80" w:after="80" w:line="276" w:lineRule="auto"/>
        <w:ind w:right="51"/>
        <w:jc w:val="both"/>
        <w:rPr>
          <w:rFonts w:ascii="Noto Sans" w:eastAsia="Montserrat" w:hAnsi="Noto Sans" w:cs="Noto Sans"/>
          <w:sz w:val="21"/>
          <w:szCs w:val="21"/>
          <w:lang w:val="es-MX" w:eastAsia="es-MX"/>
        </w:rPr>
      </w:pPr>
    </w:p>
    <w:p w14:paraId="61EA5596" w14:textId="557EDC83" w:rsidR="00314C42" w:rsidRPr="00F27397" w:rsidRDefault="005272A9" w:rsidP="00EB71CC">
      <w:pPr>
        <w:pStyle w:val="Ttulo2"/>
        <w:spacing w:before="80" w:after="80" w:line="276" w:lineRule="auto"/>
        <w:rPr>
          <w:color w:val="auto"/>
        </w:rPr>
      </w:pPr>
      <w:bookmarkStart w:id="17" w:name="_Toc210747709"/>
      <w:bookmarkStart w:id="18" w:name="_Toc215489684"/>
      <w:r w:rsidRPr="00F27397">
        <w:rPr>
          <w:color w:val="auto"/>
        </w:rPr>
        <w:t>Capítulo IV. De la</w:t>
      </w:r>
      <w:r w:rsidR="00CF74CF" w:rsidRPr="00F27397">
        <w:rPr>
          <w:color w:val="auto"/>
        </w:rPr>
        <w:t xml:space="preserve"> operación</w:t>
      </w:r>
      <w:r w:rsidR="00511B00" w:rsidRPr="00F27397">
        <w:rPr>
          <w:color w:val="auto"/>
        </w:rPr>
        <w:t xml:space="preserve"> </w:t>
      </w:r>
      <w:r w:rsidRPr="00F27397">
        <w:rPr>
          <w:color w:val="auto"/>
        </w:rPr>
        <w:t>de los Comités de Vinculación</w:t>
      </w:r>
      <w:bookmarkEnd w:id="17"/>
      <w:bookmarkEnd w:id="18"/>
    </w:p>
    <w:p w14:paraId="072C959E" w14:textId="3335BA8C" w:rsidR="00314C42" w:rsidRPr="00F27397" w:rsidRDefault="00B30C44" w:rsidP="00DE0CF9">
      <w:pPr>
        <w:spacing w:line="276" w:lineRule="auto"/>
        <w:ind w:right="49"/>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2</w:t>
      </w:r>
      <w:r w:rsidR="003A685D" w:rsidRPr="00F27397">
        <w:rPr>
          <w:rFonts w:ascii="Noto Sans" w:eastAsia="Montserrat" w:hAnsi="Noto Sans" w:cs="Noto Sans"/>
          <w:b/>
          <w:sz w:val="21"/>
          <w:szCs w:val="21"/>
          <w:lang w:val="es-MX" w:eastAsia="es-MX"/>
        </w:rPr>
        <w:t>1</w:t>
      </w:r>
      <w:r w:rsidRPr="00F27397">
        <w:rPr>
          <w:rFonts w:ascii="Noto Sans" w:eastAsia="Montserrat" w:hAnsi="Noto Sans" w:cs="Noto Sans"/>
          <w:b/>
          <w:sz w:val="21"/>
          <w:szCs w:val="21"/>
          <w:lang w:val="es-MX" w:eastAsia="es-MX"/>
        </w:rPr>
        <w:t xml:space="preserve">. </w:t>
      </w:r>
      <w:r w:rsidR="003A685D" w:rsidRPr="00F27397">
        <w:rPr>
          <w:rFonts w:ascii="Noto Sans" w:eastAsia="Montserrat" w:hAnsi="Noto Sans" w:cs="Noto Sans"/>
          <w:sz w:val="21"/>
          <w:szCs w:val="21"/>
          <w:lang w:val="es-MX" w:eastAsia="es-MX"/>
        </w:rPr>
        <w:t xml:space="preserve">Los </w:t>
      </w:r>
      <w:r w:rsidR="00314C42" w:rsidRPr="00F27397">
        <w:rPr>
          <w:rFonts w:ascii="Noto Sans" w:eastAsia="Montserrat" w:hAnsi="Noto Sans" w:cs="Noto Sans"/>
          <w:sz w:val="21"/>
          <w:szCs w:val="21"/>
          <w:lang w:val="es-MX" w:eastAsia="es-MX"/>
        </w:rPr>
        <w:t>Comité</w:t>
      </w:r>
      <w:r w:rsidR="003A685D"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de Vinculación sesionará</w:t>
      </w:r>
      <w:r w:rsidR="003A685D" w:rsidRPr="00F27397">
        <w:rPr>
          <w:rFonts w:ascii="Noto Sans" w:eastAsia="Montserrat" w:hAnsi="Noto Sans" w:cs="Noto Sans"/>
          <w:sz w:val="21"/>
          <w:szCs w:val="21"/>
          <w:lang w:val="es-MX" w:eastAsia="es-MX"/>
        </w:rPr>
        <w:t>n</w:t>
      </w:r>
      <w:r w:rsidR="00314C42" w:rsidRPr="00F27397">
        <w:rPr>
          <w:rFonts w:ascii="Noto Sans" w:eastAsia="Montserrat" w:hAnsi="Noto Sans" w:cs="Noto Sans"/>
          <w:sz w:val="21"/>
          <w:szCs w:val="21"/>
          <w:lang w:val="es-MX" w:eastAsia="es-MX"/>
        </w:rPr>
        <w:t xml:space="preserve"> en reuniones ordinarias por lo menos </w:t>
      </w:r>
      <w:r w:rsidR="00255BA7" w:rsidRPr="00F27397">
        <w:rPr>
          <w:rFonts w:ascii="Noto Sans" w:eastAsia="Montserrat" w:hAnsi="Noto Sans" w:cs="Noto Sans"/>
          <w:sz w:val="21"/>
          <w:szCs w:val="21"/>
          <w:lang w:val="es-MX" w:eastAsia="es-MX"/>
        </w:rPr>
        <w:t xml:space="preserve">tres </w:t>
      </w:r>
      <w:r w:rsidR="00314C42" w:rsidRPr="00F27397">
        <w:rPr>
          <w:rFonts w:ascii="Noto Sans" w:eastAsia="Montserrat" w:hAnsi="Noto Sans" w:cs="Noto Sans"/>
          <w:sz w:val="21"/>
          <w:szCs w:val="21"/>
          <w:lang w:val="es-MX" w:eastAsia="es-MX"/>
        </w:rPr>
        <w:t xml:space="preserve">veces al año </w:t>
      </w:r>
      <w:r w:rsidR="00CA66C0" w:rsidRPr="00F27397">
        <w:rPr>
          <w:rFonts w:ascii="Noto Sans" w:eastAsia="Montserrat" w:hAnsi="Noto Sans" w:cs="Noto Sans"/>
          <w:sz w:val="21"/>
          <w:szCs w:val="21"/>
          <w:lang w:val="es-MX" w:eastAsia="es-MX"/>
        </w:rPr>
        <w:t>conforme a</w:t>
      </w:r>
      <w:r w:rsidR="00314C42" w:rsidRPr="00F27397">
        <w:rPr>
          <w:rFonts w:ascii="Noto Sans" w:eastAsia="Montserrat" w:hAnsi="Noto Sans" w:cs="Noto Sans"/>
          <w:sz w:val="21"/>
          <w:szCs w:val="21"/>
          <w:lang w:val="es-MX" w:eastAsia="es-MX"/>
        </w:rPr>
        <w:t xml:space="preserve">l calendario aprobado, y de forma extraordinaria a petición de la </w:t>
      </w:r>
      <w:r w:rsidR="00521E73">
        <w:rPr>
          <w:rFonts w:ascii="Noto Sans" w:eastAsia="Montserrat" w:hAnsi="Noto Sans" w:cs="Noto Sans"/>
          <w:sz w:val="21"/>
          <w:szCs w:val="21"/>
          <w:lang w:val="es-MX" w:eastAsia="es-MX"/>
        </w:rPr>
        <w:t>persona titular</w:t>
      </w:r>
      <w:r w:rsidR="00314C42" w:rsidRPr="00F27397">
        <w:rPr>
          <w:rFonts w:ascii="Noto Sans" w:eastAsia="Montserrat" w:hAnsi="Noto Sans" w:cs="Noto Sans"/>
          <w:sz w:val="21"/>
          <w:szCs w:val="21"/>
          <w:lang w:val="es-MX" w:eastAsia="es-MX"/>
        </w:rPr>
        <w:t xml:space="preserve"> de la Presidencia o de la Secretaría Ejecutiva.</w:t>
      </w:r>
    </w:p>
    <w:p w14:paraId="3CA0BCFF" w14:textId="7D7F5907" w:rsidR="004A3168" w:rsidRPr="00F27397" w:rsidRDefault="004A3168" w:rsidP="00DE0CF9">
      <w:pPr>
        <w:spacing w:line="276" w:lineRule="auto"/>
        <w:ind w:right="49"/>
        <w:jc w:val="both"/>
        <w:rPr>
          <w:rFonts w:ascii="Noto Sans" w:eastAsia="Montserrat" w:hAnsi="Noto Sans" w:cs="Noto Sans"/>
          <w:sz w:val="21"/>
          <w:szCs w:val="21"/>
          <w:lang w:val="es-MX" w:eastAsia="es-MX"/>
        </w:rPr>
      </w:pPr>
    </w:p>
    <w:p w14:paraId="767933B0" w14:textId="3E9C899C" w:rsidR="004A3168" w:rsidRPr="00F27397" w:rsidRDefault="004A3168" w:rsidP="00DE0CF9">
      <w:pPr>
        <w:spacing w:line="276" w:lineRule="auto"/>
        <w:ind w:right="49"/>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 xml:space="preserve">Artículo 22. </w:t>
      </w:r>
      <w:r w:rsidRPr="00F27397">
        <w:rPr>
          <w:rFonts w:ascii="Noto Sans" w:eastAsia="Montserrat" w:hAnsi="Noto Sans" w:cs="Noto Sans"/>
          <w:sz w:val="21"/>
          <w:szCs w:val="21"/>
          <w:lang w:val="es-MX" w:eastAsia="es-MX"/>
        </w:rPr>
        <w:t>Se elaborará un acta por cada sesión que se realice, la cual deberá ser aprobada, rubricada y firmada por las personas integrantes del Comité de Vinculación; las firmas pueden ser autógrafas o por medios electrónicos, previamente acordados.</w:t>
      </w:r>
    </w:p>
    <w:p w14:paraId="19874BF2" w14:textId="77777777" w:rsidR="004A3168" w:rsidRPr="00F27397" w:rsidRDefault="004A3168" w:rsidP="00DE0CF9">
      <w:pPr>
        <w:spacing w:line="276" w:lineRule="auto"/>
        <w:ind w:right="49"/>
        <w:jc w:val="both"/>
        <w:rPr>
          <w:rFonts w:ascii="Noto Sans" w:eastAsia="Montserrat" w:hAnsi="Noto Sans" w:cs="Noto Sans"/>
          <w:sz w:val="21"/>
          <w:szCs w:val="21"/>
          <w:lang w:val="es-MX" w:eastAsia="es-MX"/>
        </w:rPr>
      </w:pPr>
    </w:p>
    <w:p w14:paraId="6AF1EEF6" w14:textId="43A60C05" w:rsidR="00E41D20" w:rsidRPr="00F27397" w:rsidRDefault="00E84789" w:rsidP="00DE0CF9">
      <w:pPr>
        <w:spacing w:line="276" w:lineRule="auto"/>
        <w:ind w:right="49"/>
        <w:jc w:val="both"/>
        <w:rPr>
          <w:rFonts w:ascii="Noto Sans" w:hAnsi="Noto Sans" w:cs="Noto Sans"/>
          <w:sz w:val="21"/>
          <w:szCs w:val="21"/>
          <w:lang w:val="es-MX"/>
        </w:rPr>
      </w:pPr>
      <w:r w:rsidRPr="00F27397">
        <w:rPr>
          <w:rFonts w:ascii="Noto Sans" w:eastAsia="Montserrat" w:hAnsi="Noto Sans" w:cs="Noto Sans"/>
          <w:b/>
          <w:sz w:val="21"/>
          <w:szCs w:val="21"/>
          <w:lang w:val="es-MX" w:eastAsia="es-MX"/>
        </w:rPr>
        <w:t>Artículo 2</w:t>
      </w:r>
      <w:r w:rsidR="005E7D19" w:rsidRPr="00F27397">
        <w:rPr>
          <w:rFonts w:ascii="Noto Sans" w:eastAsia="Montserrat" w:hAnsi="Noto Sans" w:cs="Noto Sans"/>
          <w:b/>
          <w:sz w:val="21"/>
          <w:szCs w:val="21"/>
          <w:lang w:val="es-MX" w:eastAsia="es-MX"/>
        </w:rPr>
        <w:t>3</w:t>
      </w:r>
      <w:r w:rsidRPr="00F27397">
        <w:rPr>
          <w:rFonts w:ascii="Noto Sans" w:eastAsia="Montserrat" w:hAnsi="Noto Sans" w:cs="Noto Sans"/>
          <w:b/>
          <w:sz w:val="21"/>
          <w:szCs w:val="21"/>
          <w:lang w:val="es-MX" w:eastAsia="es-MX"/>
        </w:rPr>
        <w:t xml:space="preserve">. </w:t>
      </w:r>
      <w:r w:rsidR="00AA28B3" w:rsidRPr="00F27397">
        <w:rPr>
          <w:rFonts w:ascii="Noto Sans" w:hAnsi="Noto Sans" w:cs="Noto Sans"/>
          <w:sz w:val="21"/>
          <w:szCs w:val="21"/>
          <w:lang w:val="es-MX"/>
        </w:rPr>
        <w:t>Las sesiones podrán realizarse en modalidad presencial, virtual o híbrida.</w:t>
      </w:r>
      <w:r w:rsidR="0046344B" w:rsidRPr="00F27397">
        <w:rPr>
          <w:rFonts w:ascii="Noto Sans" w:hAnsi="Noto Sans" w:cs="Noto Sans"/>
          <w:sz w:val="21"/>
          <w:szCs w:val="21"/>
          <w:lang w:val="es-MX"/>
        </w:rPr>
        <w:t xml:space="preserve"> </w:t>
      </w:r>
      <w:r w:rsidR="003037EC" w:rsidRPr="00F27397">
        <w:rPr>
          <w:rFonts w:ascii="Noto Sans" w:hAnsi="Noto Sans" w:cs="Noto Sans"/>
          <w:sz w:val="21"/>
          <w:szCs w:val="21"/>
          <w:lang w:val="es-MX"/>
        </w:rPr>
        <w:t>Asimismo</w:t>
      </w:r>
      <w:r w:rsidR="0046344B" w:rsidRPr="00F27397">
        <w:rPr>
          <w:rFonts w:ascii="Noto Sans" w:hAnsi="Noto Sans" w:cs="Noto Sans"/>
          <w:sz w:val="21"/>
          <w:szCs w:val="21"/>
          <w:lang w:val="es-MX"/>
        </w:rPr>
        <w:t>,</w:t>
      </w:r>
      <w:r w:rsidR="00E41D20" w:rsidRPr="00F27397">
        <w:rPr>
          <w:rFonts w:ascii="Noto Sans" w:hAnsi="Noto Sans" w:cs="Noto Sans"/>
          <w:sz w:val="21"/>
          <w:szCs w:val="21"/>
          <w:lang w:val="es-MX"/>
        </w:rPr>
        <w:t xml:space="preserve"> podrán </w:t>
      </w:r>
      <w:r w:rsidR="009E19FE" w:rsidRPr="00F27397">
        <w:rPr>
          <w:rFonts w:ascii="Noto Sans" w:hAnsi="Noto Sans" w:cs="Noto Sans"/>
          <w:sz w:val="21"/>
          <w:szCs w:val="21"/>
          <w:lang w:val="es-MX"/>
        </w:rPr>
        <w:t>llevarse a cabo</w:t>
      </w:r>
      <w:r w:rsidR="00A62B5F" w:rsidRPr="00F27397">
        <w:rPr>
          <w:rFonts w:ascii="Noto Sans" w:hAnsi="Noto Sans" w:cs="Noto Sans"/>
          <w:sz w:val="21"/>
          <w:szCs w:val="21"/>
          <w:lang w:val="es-MX"/>
        </w:rPr>
        <w:t xml:space="preserve"> </w:t>
      </w:r>
      <w:r w:rsidR="00E41D20" w:rsidRPr="00F27397">
        <w:rPr>
          <w:rFonts w:ascii="Noto Sans" w:hAnsi="Noto Sans" w:cs="Noto Sans"/>
          <w:sz w:val="21"/>
          <w:szCs w:val="21"/>
          <w:lang w:val="es-MX"/>
        </w:rPr>
        <w:t xml:space="preserve">en las instalaciones de las unidades administrativas del CONALEP, </w:t>
      </w:r>
      <w:r w:rsidR="00A62B5F" w:rsidRPr="00F27397">
        <w:rPr>
          <w:rFonts w:ascii="Noto Sans" w:hAnsi="Noto Sans" w:cs="Noto Sans"/>
          <w:sz w:val="21"/>
          <w:szCs w:val="21"/>
          <w:lang w:val="es-MX"/>
        </w:rPr>
        <w:t>de</w:t>
      </w:r>
      <w:r w:rsidR="004B7443" w:rsidRPr="00F27397">
        <w:rPr>
          <w:rFonts w:ascii="Noto Sans" w:hAnsi="Noto Sans" w:cs="Noto Sans"/>
          <w:sz w:val="21"/>
          <w:szCs w:val="21"/>
          <w:lang w:val="es-MX"/>
        </w:rPr>
        <w:t xml:space="preserve">l sector productivo </w:t>
      </w:r>
      <w:r w:rsidR="00E41D20" w:rsidRPr="00F27397">
        <w:rPr>
          <w:rFonts w:ascii="Noto Sans" w:hAnsi="Noto Sans" w:cs="Noto Sans"/>
          <w:sz w:val="21"/>
          <w:szCs w:val="21"/>
          <w:lang w:val="es-MX"/>
        </w:rPr>
        <w:t>o en otros espacios que cuenten con la infraestructura y accesos necesarios para su realización.</w:t>
      </w:r>
    </w:p>
    <w:p w14:paraId="1E454118" w14:textId="77777777" w:rsidR="0046344B" w:rsidRPr="00F27397" w:rsidRDefault="0046344B" w:rsidP="00DE0CF9">
      <w:pPr>
        <w:spacing w:line="276" w:lineRule="auto"/>
        <w:ind w:right="49"/>
        <w:jc w:val="both"/>
        <w:rPr>
          <w:rFonts w:ascii="Noto Sans" w:hAnsi="Noto Sans" w:cs="Noto Sans"/>
          <w:sz w:val="21"/>
          <w:szCs w:val="21"/>
          <w:lang w:val="es-MX"/>
        </w:rPr>
      </w:pPr>
    </w:p>
    <w:p w14:paraId="640DD784" w14:textId="77777777" w:rsidR="00A10CEE" w:rsidRPr="004A61C7" w:rsidRDefault="00E84789" w:rsidP="00DE0CF9">
      <w:pPr>
        <w:pStyle w:val="whitespace-normal"/>
        <w:spacing w:before="0" w:beforeAutospacing="0" w:after="80" w:afterAutospacing="0"/>
        <w:jc w:val="both"/>
        <w:rPr>
          <w:rFonts w:ascii="Noto Sans" w:eastAsiaTheme="minorEastAsia" w:hAnsi="Noto Sans" w:cs="Noto Sans"/>
          <w:sz w:val="21"/>
          <w:szCs w:val="21"/>
          <w:lang w:eastAsia="en-US"/>
        </w:rPr>
      </w:pPr>
      <w:r w:rsidRPr="004A61C7">
        <w:rPr>
          <w:rFonts w:ascii="Noto Sans" w:eastAsiaTheme="minorEastAsia" w:hAnsi="Noto Sans" w:cs="Noto Sans"/>
          <w:b/>
          <w:sz w:val="21"/>
          <w:szCs w:val="21"/>
          <w:lang w:eastAsia="en-US"/>
        </w:rPr>
        <w:t>Artículo 2</w:t>
      </w:r>
      <w:r w:rsidR="005E7D19" w:rsidRPr="004A61C7">
        <w:rPr>
          <w:rFonts w:ascii="Noto Sans" w:eastAsiaTheme="minorEastAsia" w:hAnsi="Noto Sans" w:cs="Noto Sans"/>
          <w:b/>
          <w:sz w:val="21"/>
          <w:szCs w:val="21"/>
          <w:lang w:eastAsia="en-US"/>
        </w:rPr>
        <w:t>4</w:t>
      </w:r>
      <w:r w:rsidRPr="004A61C7">
        <w:rPr>
          <w:rFonts w:ascii="Noto Sans" w:eastAsiaTheme="minorEastAsia" w:hAnsi="Noto Sans" w:cs="Noto Sans"/>
          <w:b/>
          <w:sz w:val="21"/>
          <w:szCs w:val="21"/>
          <w:lang w:eastAsia="en-US"/>
        </w:rPr>
        <w:t>.</w:t>
      </w:r>
      <w:r w:rsidRPr="004A61C7">
        <w:rPr>
          <w:rFonts w:ascii="Noto Sans" w:eastAsiaTheme="minorEastAsia" w:hAnsi="Noto Sans" w:cs="Noto Sans"/>
          <w:sz w:val="21"/>
          <w:szCs w:val="21"/>
          <w:lang w:eastAsia="en-US"/>
        </w:rPr>
        <w:t xml:space="preserve"> </w:t>
      </w:r>
      <w:r w:rsidR="00A10CEE" w:rsidRPr="004A61C7">
        <w:rPr>
          <w:rFonts w:ascii="Noto Sans" w:eastAsiaTheme="minorEastAsia" w:hAnsi="Noto Sans" w:cs="Noto Sans"/>
          <w:sz w:val="21"/>
          <w:szCs w:val="21"/>
          <w:lang w:eastAsia="en-US"/>
        </w:rPr>
        <w:t>La Presidencia del Comité, por conducto de la Secretaría Ejecutiva, convocará a las sesiones ordinarias con al menos cinco días hábiles de anticipación, y a las sesiones extraordinarias con 48 horas de anticipación.</w:t>
      </w:r>
    </w:p>
    <w:p w14:paraId="0211E123" w14:textId="77777777" w:rsidR="00A10CEE" w:rsidRPr="004A61C7" w:rsidRDefault="00A10CEE" w:rsidP="001B0414">
      <w:pPr>
        <w:pStyle w:val="whitespace-normal"/>
        <w:spacing w:before="80" w:beforeAutospacing="0" w:after="80" w:afterAutospacing="0"/>
        <w:jc w:val="both"/>
        <w:rPr>
          <w:rFonts w:ascii="Noto Sans" w:eastAsiaTheme="minorEastAsia" w:hAnsi="Noto Sans" w:cs="Noto Sans"/>
          <w:sz w:val="21"/>
          <w:szCs w:val="21"/>
          <w:lang w:eastAsia="en-US"/>
        </w:rPr>
      </w:pPr>
      <w:r w:rsidRPr="004A61C7">
        <w:rPr>
          <w:rFonts w:ascii="Noto Sans" w:eastAsiaTheme="minorEastAsia" w:hAnsi="Noto Sans" w:cs="Noto Sans"/>
          <w:sz w:val="21"/>
          <w:szCs w:val="21"/>
          <w:lang w:eastAsia="en-US"/>
        </w:rPr>
        <w:t>La convocatoria deberá incluir lugar, día, hora, orden del día y la documentación correspondiente: acta de la sesión anterior, seguimiento de acuerdos y propuesta de nuevos acuerdos.</w:t>
      </w:r>
    </w:p>
    <w:p w14:paraId="02F6AAB3" w14:textId="356625FC" w:rsidR="00A10CEE" w:rsidRDefault="00A10CEE" w:rsidP="001B0414">
      <w:pPr>
        <w:pStyle w:val="whitespace-normal"/>
        <w:spacing w:before="80" w:beforeAutospacing="0" w:after="80" w:afterAutospacing="0"/>
        <w:jc w:val="both"/>
        <w:rPr>
          <w:rFonts w:ascii="Noto Sans" w:eastAsiaTheme="minorEastAsia" w:hAnsi="Noto Sans" w:cs="Noto Sans"/>
          <w:sz w:val="21"/>
          <w:szCs w:val="21"/>
          <w:lang w:eastAsia="en-US"/>
        </w:rPr>
      </w:pPr>
      <w:r w:rsidRPr="004A61C7">
        <w:rPr>
          <w:rFonts w:ascii="Noto Sans" w:eastAsiaTheme="minorEastAsia" w:hAnsi="Noto Sans" w:cs="Noto Sans"/>
          <w:sz w:val="21"/>
          <w:szCs w:val="21"/>
          <w:lang w:eastAsia="en-US"/>
        </w:rPr>
        <w:t>Si la sesión no puede realizarse en la fecha programada, deberá reprogramarse entre los cinco y quince días hábiles siguientes</w:t>
      </w:r>
      <w:r w:rsidR="00B40C70">
        <w:rPr>
          <w:rFonts w:ascii="Noto Sans" w:eastAsiaTheme="minorEastAsia" w:hAnsi="Noto Sans" w:cs="Noto Sans"/>
          <w:sz w:val="21"/>
          <w:szCs w:val="21"/>
          <w:lang w:eastAsia="en-US"/>
        </w:rPr>
        <w:t>.</w:t>
      </w:r>
    </w:p>
    <w:p w14:paraId="0557574A" w14:textId="77777777" w:rsidR="004A61C7" w:rsidRPr="004A61C7" w:rsidRDefault="004A61C7" w:rsidP="00DE0CF9">
      <w:pPr>
        <w:pStyle w:val="whitespace-normal"/>
        <w:spacing w:before="0" w:beforeAutospacing="0" w:after="0" w:afterAutospacing="0"/>
        <w:jc w:val="both"/>
        <w:rPr>
          <w:rFonts w:ascii="Noto Sans" w:eastAsiaTheme="minorEastAsia" w:hAnsi="Noto Sans" w:cs="Noto Sans"/>
          <w:sz w:val="21"/>
          <w:szCs w:val="21"/>
          <w:lang w:eastAsia="en-US"/>
        </w:rPr>
      </w:pPr>
    </w:p>
    <w:p w14:paraId="249CC530" w14:textId="22239586" w:rsidR="00314C42" w:rsidRPr="00F27397" w:rsidRDefault="00E84789" w:rsidP="00DE0CF9">
      <w:pPr>
        <w:spacing w:line="276" w:lineRule="auto"/>
        <w:ind w:right="49"/>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2</w:t>
      </w:r>
      <w:r w:rsidR="005E7D19" w:rsidRPr="00F27397">
        <w:rPr>
          <w:rFonts w:ascii="Noto Sans" w:eastAsia="Montserrat" w:hAnsi="Noto Sans" w:cs="Noto Sans"/>
          <w:b/>
          <w:sz w:val="21"/>
          <w:szCs w:val="21"/>
          <w:lang w:val="es-MX" w:eastAsia="es-MX"/>
        </w:rPr>
        <w:t>5</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Para que la</w:t>
      </w:r>
      <w:r w:rsidR="002172A4"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w:t>
      </w:r>
      <w:r w:rsidR="002172A4"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esi</w:t>
      </w:r>
      <w:r w:rsidR="002172A4" w:rsidRPr="00F27397">
        <w:rPr>
          <w:rFonts w:ascii="Noto Sans" w:eastAsia="Montserrat" w:hAnsi="Noto Sans" w:cs="Noto Sans"/>
          <w:sz w:val="21"/>
          <w:szCs w:val="21"/>
          <w:lang w:val="es-MX" w:eastAsia="es-MX"/>
        </w:rPr>
        <w:t>ones</w:t>
      </w:r>
      <w:r w:rsidR="00314C42" w:rsidRPr="00F27397">
        <w:rPr>
          <w:rFonts w:ascii="Noto Sans" w:eastAsia="Montserrat" w:hAnsi="Noto Sans" w:cs="Noto Sans"/>
          <w:sz w:val="21"/>
          <w:szCs w:val="21"/>
          <w:lang w:val="es-MX" w:eastAsia="es-MX"/>
        </w:rPr>
        <w:t xml:space="preserve"> de</w:t>
      </w:r>
      <w:r w:rsidR="002172A4" w:rsidRPr="00F27397">
        <w:rPr>
          <w:rFonts w:ascii="Noto Sans" w:eastAsia="Montserrat" w:hAnsi="Noto Sans" w:cs="Noto Sans"/>
          <w:sz w:val="21"/>
          <w:szCs w:val="21"/>
          <w:lang w:val="es-MX" w:eastAsia="es-MX"/>
        </w:rPr>
        <w:t xml:space="preserve"> los</w:t>
      </w:r>
      <w:r w:rsidR="00314C42" w:rsidRPr="00F27397">
        <w:rPr>
          <w:rFonts w:ascii="Noto Sans" w:eastAsia="Montserrat" w:hAnsi="Noto Sans" w:cs="Noto Sans"/>
          <w:sz w:val="21"/>
          <w:szCs w:val="21"/>
          <w:lang w:val="es-MX" w:eastAsia="es-MX"/>
        </w:rPr>
        <w:t xml:space="preserve"> Comité</w:t>
      </w:r>
      <w:r w:rsidR="00341DD5"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de Vinculación</w:t>
      </w:r>
      <w:r w:rsidR="00360C17" w:rsidRPr="00F27397">
        <w:rPr>
          <w:rFonts w:ascii="Noto Sans" w:eastAsia="Montserrat" w:hAnsi="Noto Sans" w:cs="Noto Sans"/>
          <w:sz w:val="21"/>
          <w:szCs w:val="21"/>
          <w:lang w:val="es-MX" w:eastAsia="es-MX"/>
        </w:rPr>
        <w:t xml:space="preserve"> se considere</w:t>
      </w:r>
      <w:r w:rsidR="00341DD5" w:rsidRPr="00F27397">
        <w:rPr>
          <w:rFonts w:ascii="Noto Sans" w:eastAsia="Montserrat" w:hAnsi="Noto Sans" w:cs="Noto Sans"/>
          <w:sz w:val="21"/>
          <w:szCs w:val="21"/>
          <w:lang w:val="es-MX" w:eastAsia="es-MX"/>
        </w:rPr>
        <w:t>n</w:t>
      </w:r>
      <w:r w:rsidR="00360C17" w:rsidRPr="00F27397">
        <w:rPr>
          <w:rFonts w:ascii="Noto Sans" w:eastAsia="Montserrat" w:hAnsi="Noto Sans" w:cs="Noto Sans"/>
          <w:sz w:val="21"/>
          <w:szCs w:val="21"/>
          <w:lang w:val="es-MX" w:eastAsia="es-MX"/>
        </w:rPr>
        <w:t xml:space="preserve"> válida</w:t>
      </w:r>
      <w:r w:rsidR="00341DD5" w:rsidRPr="00F27397">
        <w:rPr>
          <w:rFonts w:ascii="Noto Sans" w:eastAsia="Montserrat" w:hAnsi="Noto Sans" w:cs="Noto Sans"/>
          <w:sz w:val="21"/>
          <w:szCs w:val="21"/>
          <w:lang w:val="es-MX" w:eastAsia="es-MX"/>
        </w:rPr>
        <w:t>s</w:t>
      </w:r>
      <w:r w:rsidR="00360C17" w:rsidRPr="00F27397">
        <w:rPr>
          <w:rFonts w:ascii="Noto Sans" w:eastAsia="Montserrat" w:hAnsi="Noto Sans" w:cs="Noto Sans"/>
          <w:sz w:val="21"/>
          <w:szCs w:val="21"/>
          <w:lang w:val="es-MX" w:eastAsia="es-MX"/>
        </w:rPr>
        <w:t xml:space="preserve"> y pueda</w:t>
      </w:r>
      <w:r w:rsidR="00341DD5" w:rsidRPr="00F27397">
        <w:rPr>
          <w:rFonts w:ascii="Noto Sans" w:eastAsia="Montserrat" w:hAnsi="Noto Sans" w:cs="Noto Sans"/>
          <w:sz w:val="21"/>
          <w:szCs w:val="21"/>
          <w:lang w:val="es-MX" w:eastAsia="es-MX"/>
        </w:rPr>
        <w:t>n</w:t>
      </w:r>
      <w:r w:rsidR="00360C17" w:rsidRPr="00F27397">
        <w:rPr>
          <w:rFonts w:ascii="Noto Sans" w:eastAsia="Montserrat" w:hAnsi="Noto Sans" w:cs="Noto Sans"/>
          <w:sz w:val="21"/>
          <w:szCs w:val="21"/>
          <w:lang w:val="es-MX" w:eastAsia="es-MX"/>
        </w:rPr>
        <w:t xml:space="preserve"> llevarse a cabo, es necesario que asistan por lo menos la mitad</w:t>
      </w:r>
      <w:r w:rsidR="00314C42" w:rsidRPr="00F27397">
        <w:rPr>
          <w:rFonts w:ascii="Noto Sans" w:eastAsia="Montserrat" w:hAnsi="Noto Sans" w:cs="Noto Sans"/>
          <w:sz w:val="21"/>
          <w:szCs w:val="21"/>
          <w:lang w:val="es-MX" w:eastAsia="es-MX"/>
        </w:rPr>
        <w:t xml:space="preserve"> más un</w:t>
      </w:r>
      <w:r w:rsidR="00C851A1" w:rsidRPr="00F27397">
        <w:rPr>
          <w:rFonts w:ascii="Noto Sans" w:eastAsia="Montserrat" w:hAnsi="Noto Sans" w:cs="Noto Sans"/>
          <w:sz w:val="21"/>
          <w:szCs w:val="21"/>
          <w:lang w:val="es-MX" w:eastAsia="es-MX"/>
        </w:rPr>
        <w:t>a</w:t>
      </w:r>
      <w:r w:rsidR="00642378" w:rsidRPr="00F27397">
        <w:rPr>
          <w:rFonts w:ascii="Noto Sans" w:eastAsia="Montserrat" w:hAnsi="Noto Sans" w:cs="Noto Sans"/>
          <w:sz w:val="21"/>
          <w:szCs w:val="21"/>
          <w:lang w:val="es-MX" w:eastAsia="es-MX"/>
        </w:rPr>
        <w:t xml:space="preserve"> de las personas integrantes</w:t>
      </w:r>
      <w:r w:rsidR="00FF3115" w:rsidRPr="00F27397">
        <w:rPr>
          <w:rFonts w:ascii="Noto Sans" w:eastAsia="Montserrat" w:hAnsi="Noto Sans" w:cs="Noto Sans"/>
          <w:sz w:val="21"/>
          <w:szCs w:val="21"/>
          <w:lang w:val="es-MX" w:eastAsia="es-MX"/>
        </w:rPr>
        <w:t xml:space="preserve"> con derecho a voto</w:t>
      </w:r>
      <w:r w:rsidR="00314C42" w:rsidRPr="00F27397">
        <w:rPr>
          <w:rFonts w:ascii="Noto Sans" w:eastAsia="Montserrat" w:hAnsi="Noto Sans" w:cs="Noto Sans"/>
          <w:sz w:val="21"/>
          <w:szCs w:val="21"/>
          <w:lang w:val="es-MX" w:eastAsia="es-MX"/>
        </w:rPr>
        <w:t xml:space="preserve">; de </w:t>
      </w:r>
      <w:r w:rsidR="00642378" w:rsidRPr="00F27397">
        <w:rPr>
          <w:rFonts w:ascii="Noto Sans" w:eastAsia="Montserrat" w:hAnsi="Noto Sans" w:cs="Noto Sans"/>
          <w:sz w:val="21"/>
          <w:szCs w:val="21"/>
          <w:lang w:val="es-MX" w:eastAsia="es-MX"/>
        </w:rPr>
        <w:t>las</w:t>
      </w:r>
      <w:r w:rsidR="00314C42" w:rsidRPr="00F27397">
        <w:rPr>
          <w:rFonts w:ascii="Noto Sans" w:eastAsia="Montserrat" w:hAnsi="Noto Sans" w:cs="Noto Sans"/>
          <w:sz w:val="21"/>
          <w:szCs w:val="21"/>
          <w:lang w:val="es-MX" w:eastAsia="es-MX"/>
        </w:rPr>
        <w:t xml:space="preserve"> cuales deberán estar presentes</w:t>
      </w:r>
      <w:r w:rsidR="00341DD5"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sin excepción</w:t>
      </w:r>
      <w:r w:rsidR="00341DD5" w:rsidRPr="00F27397">
        <w:rPr>
          <w:rFonts w:ascii="Noto Sans" w:eastAsia="Montserrat" w:hAnsi="Noto Sans" w:cs="Noto Sans"/>
          <w:sz w:val="21"/>
          <w:szCs w:val="21"/>
          <w:lang w:val="es-MX" w:eastAsia="es-MX"/>
        </w:rPr>
        <w:t>,</w:t>
      </w:r>
      <w:r w:rsidR="00314C42" w:rsidRPr="00F27397">
        <w:rPr>
          <w:rFonts w:ascii="Noto Sans" w:eastAsia="Montserrat" w:hAnsi="Noto Sans" w:cs="Noto Sans"/>
          <w:sz w:val="21"/>
          <w:szCs w:val="21"/>
          <w:lang w:val="es-MX" w:eastAsia="es-MX"/>
        </w:rPr>
        <w:t xml:space="preserve"> </w:t>
      </w:r>
      <w:r w:rsidR="00642378" w:rsidRPr="00F27397">
        <w:rPr>
          <w:rFonts w:ascii="Noto Sans" w:eastAsia="Montserrat" w:hAnsi="Noto Sans" w:cs="Noto Sans"/>
          <w:sz w:val="21"/>
          <w:szCs w:val="21"/>
          <w:lang w:val="es-MX" w:eastAsia="es-MX"/>
        </w:rPr>
        <w:t xml:space="preserve">la persona </w:t>
      </w:r>
      <w:r w:rsidR="00360C17" w:rsidRPr="00F27397">
        <w:rPr>
          <w:rFonts w:ascii="Noto Sans" w:eastAsia="Montserrat" w:hAnsi="Noto Sans" w:cs="Noto Sans"/>
          <w:sz w:val="21"/>
          <w:szCs w:val="21"/>
          <w:lang w:val="es-MX" w:eastAsia="es-MX"/>
        </w:rPr>
        <w:t xml:space="preserve">titular </w:t>
      </w:r>
      <w:r w:rsidR="00642378" w:rsidRPr="00F27397">
        <w:rPr>
          <w:rFonts w:ascii="Noto Sans" w:eastAsia="Montserrat" w:hAnsi="Noto Sans" w:cs="Noto Sans"/>
          <w:sz w:val="21"/>
          <w:szCs w:val="21"/>
          <w:lang w:val="es-MX" w:eastAsia="es-MX"/>
        </w:rPr>
        <w:t>de la Presidencia</w:t>
      </w:r>
      <w:r w:rsidR="00314C42" w:rsidRPr="00F27397">
        <w:rPr>
          <w:rFonts w:ascii="Noto Sans" w:eastAsia="Montserrat" w:hAnsi="Noto Sans" w:cs="Noto Sans"/>
          <w:sz w:val="21"/>
          <w:szCs w:val="21"/>
          <w:lang w:val="es-MX" w:eastAsia="es-MX"/>
        </w:rPr>
        <w:t xml:space="preserve"> o su suplente y la Secretaría Ejecutiva.</w:t>
      </w:r>
    </w:p>
    <w:p w14:paraId="12A53D6F" w14:textId="77777777" w:rsidR="0046344B" w:rsidRPr="00F27397" w:rsidRDefault="0046344B" w:rsidP="00DE0CF9">
      <w:pPr>
        <w:spacing w:line="276" w:lineRule="auto"/>
        <w:ind w:right="49"/>
        <w:jc w:val="both"/>
        <w:rPr>
          <w:rFonts w:ascii="Noto Sans" w:eastAsia="Montserrat" w:hAnsi="Noto Sans" w:cs="Noto Sans"/>
          <w:sz w:val="21"/>
          <w:szCs w:val="21"/>
          <w:lang w:val="es-MX" w:eastAsia="es-MX"/>
        </w:rPr>
      </w:pPr>
    </w:p>
    <w:p w14:paraId="213F6C93" w14:textId="0B06D08A" w:rsidR="00E86C13" w:rsidRPr="00F27397" w:rsidRDefault="00E84789" w:rsidP="00DE0CF9">
      <w:pPr>
        <w:spacing w:line="276" w:lineRule="auto"/>
        <w:ind w:right="49"/>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lastRenderedPageBreak/>
        <w:t>Artículo 2</w:t>
      </w:r>
      <w:r w:rsidR="005E7D19" w:rsidRPr="00F27397">
        <w:rPr>
          <w:rFonts w:ascii="Noto Sans" w:eastAsia="Montserrat" w:hAnsi="Noto Sans" w:cs="Noto Sans"/>
          <w:b/>
          <w:sz w:val="21"/>
          <w:szCs w:val="21"/>
          <w:lang w:val="es-MX" w:eastAsia="es-MX"/>
        </w:rPr>
        <w:t>6</w:t>
      </w:r>
      <w:r w:rsidRPr="00F27397">
        <w:rPr>
          <w:rFonts w:ascii="Noto Sans" w:eastAsia="Montserrat" w:hAnsi="Noto Sans" w:cs="Noto Sans"/>
          <w:b/>
          <w:sz w:val="21"/>
          <w:szCs w:val="21"/>
          <w:lang w:val="es-MX" w:eastAsia="es-MX"/>
        </w:rPr>
        <w:t xml:space="preserve">. </w:t>
      </w:r>
      <w:r w:rsidR="00314C42" w:rsidRPr="00F27397">
        <w:rPr>
          <w:rFonts w:ascii="Noto Sans" w:eastAsia="Montserrat" w:hAnsi="Noto Sans" w:cs="Noto Sans"/>
          <w:sz w:val="21"/>
          <w:szCs w:val="21"/>
          <w:lang w:val="es-MX" w:eastAsia="es-MX"/>
        </w:rPr>
        <w:t>Los acuerdos de</w:t>
      </w:r>
      <w:r w:rsidR="00840CB5" w:rsidRPr="00F27397">
        <w:rPr>
          <w:rFonts w:ascii="Noto Sans" w:eastAsia="Montserrat" w:hAnsi="Noto Sans" w:cs="Noto Sans"/>
          <w:sz w:val="21"/>
          <w:szCs w:val="21"/>
          <w:lang w:val="es-MX" w:eastAsia="es-MX"/>
        </w:rPr>
        <w:t xml:space="preserve"> los</w:t>
      </w:r>
      <w:r w:rsidR="00314C42" w:rsidRPr="00F27397">
        <w:rPr>
          <w:rFonts w:ascii="Noto Sans" w:eastAsia="Montserrat" w:hAnsi="Noto Sans" w:cs="Noto Sans"/>
          <w:sz w:val="21"/>
          <w:szCs w:val="21"/>
          <w:lang w:val="es-MX" w:eastAsia="es-MX"/>
        </w:rPr>
        <w:t xml:space="preserve"> Comité</w:t>
      </w:r>
      <w:r w:rsidR="00840CB5" w:rsidRPr="00F27397">
        <w:rPr>
          <w:rFonts w:ascii="Noto Sans" w:eastAsia="Montserrat" w:hAnsi="Noto Sans" w:cs="Noto Sans"/>
          <w:sz w:val="21"/>
          <w:szCs w:val="21"/>
          <w:lang w:val="es-MX" w:eastAsia="es-MX"/>
        </w:rPr>
        <w:t>s</w:t>
      </w:r>
      <w:r w:rsidR="00314C42" w:rsidRPr="00F27397">
        <w:rPr>
          <w:rFonts w:ascii="Noto Sans" w:eastAsia="Montserrat" w:hAnsi="Noto Sans" w:cs="Noto Sans"/>
          <w:sz w:val="21"/>
          <w:szCs w:val="21"/>
          <w:lang w:val="es-MX" w:eastAsia="es-MX"/>
        </w:rPr>
        <w:t xml:space="preserve"> de Vinculación </w:t>
      </w:r>
      <w:r w:rsidR="000E2CF2" w:rsidRPr="00F27397">
        <w:rPr>
          <w:rFonts w:ascii="Noto Sans" w:eastAsia="Montserrat" w:hAnsi="Noto Sans" w:cs="Noto Sans"/>
          <w:sz w:val="21"/>
          <w:szCs w:val="21"/>
          <w:lang w:val="es-MX" w:eastAsia="es-MX"/>
        </w:rPr>
        <w:t>deberán estar</w:t>
      </w:r>
      <w:r w:rsidR="004604D0" w:rsidRPr="00F27397">
        <w:rPr>
          <w:rFonts w:ascii="Noto Sans" w:eastAsia="Montserrat" w:hAnsi="Noto Sans" w:cs="Noto Sans"/>
          <w:sz w:val="21"/>
          <w:szCs w:val="21"/>
          <w:lang w:val="es-MX" w:eastAsia="es-MX"/>
        </w:rPr>
        <w:t xml:space="preserve"> asociados</w:t>
      </w:r>
      <w:r w:rsidR="000E2CF2" w:rsidRPr="00F27397">
        <w:rPr>
          <w:rFonts w:ascii="Noto Sans" w:eastAsia="Montserrat" w:hAnsi="Noto Sans" w:cs="Noto Sans"/>
          <w:sz w:val="21"/>
          <w:szCs w:val="21"/>
          <w:lang w:val="es-MX" w:eastAsia="es-MX"/>
        </w:rPr>
        <w:t xml:space="preserve"> a indicadores alineados </w:t>
      </w:r>
      <w:r w:rsidR="00506EF9" w:rsidRPr="00F27397">
        <w:rPr>
          <w:rFonts w:ascii="Noto Sans" w:eastAsia="Montserrat" w:hAnsi="Noto Sans" w:cs="Noto Sans"/>
          <w:sz w:val="21"/>
          <w:szCs w:val="21"/>
          <w:lang w:val="es-MX" w:eastAsia="es-MX"/>
        </w:rPr>
        <w:t>con</w:t>
      </w:r>
      <w:r w:rsidR="000E2CF2" w:rsidRPr="00F27397">
        <w:rPr>
          <w:rFonts w:ascii="Noto Sans" w:eastAsia="Montserrat" w:hAnsi="Noto Sans" w:cs="Noto Sans"/>
          <w:sz w:val="21"/>
          <w:szCs w:val="21"/>
          <w:lang w:val="es-MX" w:eastAsia="es-MX"/>
        </w:rPr>
        <w:t xml:space="preserve"> la planeación estratégica de la unidad administrativa</w:t>
      </w:r>
      <w:r w:rsidR="004B7443" w:rsidRPr="00F27397">
        <w:rPr>
          <w:rFonts w:ascii="Noto Sans" w:eastAsia="Montserrat" w:hAnsi="Noto Sans" w:cs="Noto Sans"/>
          <w:sz w:val="21"/>
          <w:szCs w:val="21"/>
          <w:lang w:val="es-MX" w:eastAsia="es-MX"/>
        </w:rPr>
        <w:t xml:space="preserve"> y</w:t>
      </w:r>
      <w:r w:rsidR="000E2CF2" w:rsidRPr="00F27397">
        <w:rPr>
          <w:rFonts w:ascii="Noto Sans" w:eastAsia="Montserrat" w:hAnsi="Noto Sans" w:cs="Noto Sans"/>
          <w:sz w:val="21"/>
          <w:szCs w:val="21"/>
          <w:lang w:val="es-MX" w:eastAsia="es-MX"/>
        </w:rPr>
        <w:t xml:space="preserve"> </w:t>
      </w:r>
      <w:r w:rsidR="00314C42" w:rsidRPr="00F27397">
        <w:rPr>
          <w:rFonts w:ascii="Noto Sans" w:eastAsia="Montserrat" w:hAnsi="Noto Sans" w:cs="Noto Sans"/>
          <w:sz w:val="21"/>
          <w:szCs w:val="21"/>
          <w:lang w:val="es-MX" w:eastAsia="es-MX"/>
        </w:rPr>
        <w:t xml:space="preserve">serán aprobados por mayoría, en caso de empate </w:t>
      </w:r>
      <w:r w:rsidR="006A0B26" w:rsidRPr="00F27397">
        <w:rPr>
          <w:rFonts w:ascii="Noto Sans" w:eastAsia="Montserrat" w:hAnsi="Noto Sans" w:cs="Noto Sans"/>
          <w:sz w:val="21"/>
          <w:szCs w:val="21"/>
          <w:lang w:val="es-MX" w:eastAsia="es-MX"/>
        </w:rPr>
        <w:t xml:space="preserve">la persona </w:t>
      </w:r>
      <w:r w:rsidR="00DB481C" w:rsidRPr="00F27397">
        <w:rPr>
          <w:rFonts w:ascii="Noto Sans" w:eastAsia="Montserrat" w:hAnsi="Noto Sans" w:cs="Noto Sans"/>
          <w:sz w:val="21"/>
          <w:szCs w:val="21"/>
          <w:lang w:val="es-MX" w:eastAsia="es-MX"/>
        </w:rPr>
        <w:t xml:space="preserve">titular </w:t>
      </w:r>
      <w:r w:rsidR="006A0B26" w:rsidRPr="00F27397">
        <w:rPr>
          <w:rFonts w:ascii="Noto Sans" w:eastAsia="Montserrat" w:hAnsi="Noto Sans" w:cs="Noto Sans"/>
          <w:sz w:val="21"/>
          <w:szCs w:val="21"/>
          <w:lang w:val="es-MX" w:eastAsia="es-MX"/>
        </w:rPr>
        <w:t>de la Presidencia</w:t>
      </w:r>
      <w:r w:rsidR="00314C42" w:rsidRPr="00F27397">
        <w:rPr>
          <w:rFonts w:ascii="Noto Sans" w:eastAsia="Montserrat" w:hAnsi="Noto Sans" w:cs="Noto Sans"/>
          <w:sz w:val="21"/>
          <w:szCs w:val="21"/>
          <w:lang w:val="es-MX" w:eastAsia="es-MX"/>
        </w:rPr>
        <w:t xml:space="preserve"> tendrá el voto de calidad.</w:t>
      </w:r>
    </w:p>
    <w:p w14:paraId="2B28FFC3" w14:textId="77777777" w:rsidR="00A5120F" w:rsidRPr="00F27397" w:rsidRDefault="00A5120F" w:rsidP="00DE0CF9">
      <w:pPr>
        <w:spacing w:line="276" w:lineRule="auto"/>
        <w:ind w:right="49"/>
        <w:jc w:val="both"/>
        <w:rPr>
          <w:rFonts w:ascii="Noto Sans" w:eastAsia="Montserrat" w:hAnsi="Noto Sans" w:cs="Noto Sans"/>
          <w:sz w:val="21"/>
          <w:szCs w:val="21"/>
          <w:lang w:val="es-MX" w:eastAsia="es-MX"/>
        </w:rPr>
      </w:pPr>
    </w:p>
    <w:p w14:paraId="77C8C259" w14:textId="4D17A260" w:rsidR="00DC340F" w:rsidRPr="00F27397" w:rsidRDefault="00E84789" w:rsidP="00DE0CF9">
      <w:pPr>
        <w:spacing w:line="276" w:lineRule="auto"/>
        <w:ind w:right="49"/>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2</w:t>
      </w:r>
      <w:r w:rsidR="005E7D19" w:rsidRPr="00F27397">
        <w:rPr>
          <w:rFonts w:ascii="Noto Sans" w:eastAsia="Montserrat" w:hAnsi="Noto Sans" w:cs="Noto Sans"/>
          <w:b/>
          <w:sz w:val="21"/>
          <w:szCs w:val="21"/>
          <w:lang w:val="es-MX" w:eastAsia="es-MX"/>
        </w:rPr>
        <w:t>7</w:t>
      </w:r>
      <w:r w:rsidRPr="00F27397">
        <w:rPr>
          <w:rFonts w:ascii="Noto Sans" w:eastAsia="Montserrat" w:hAnsi="Noto Sans" w:cs="Noto Sans"/>
          <w:b/>
          <w:sz w:val="21"/>
          <w:szCs w:val="21"/>
          <w:lang w:val="es-MX" w:eastAsia="es-MX"/>
        </w:rPr>
        <w:t xml:space="preserve">. </w:t>
      </w:r>
      <w:r w:rsidR="00E86C13" w:rsidRPr="00F27397">
        <w:rPr>
          <w:rFonts w:ascii="Noto Sans" w:eastAsia="Montserrat" w:hAnsi="Noto Sans" w:cs="Noto Sans"/>
          <w:sz w:val="21"/>
          <w:szCs w:val="21"/>
          <w:lang w:val="es-MX" w:eastAsia="es-MX"/>
        </w:rPr>
        <w:t>El</w:t>
      </w:r>
      <w:r w:rsidR="000E2CF2" w:rsidRPr="00F27397">
        <w:rPr>
          <w:rFonts w:ascii="Noto Sans" w:eastAsia="Montserrat" w:hAnsi="Noto Sans" w:cs="Noto Sans"/>
          <w:sz w:val="21"/>
          <w:szCs w:val="21"/>
          <w:lang w:val="es-MX" w:eastAsia="es-MX"/>
        </w:rPr>
        <w:t xml:space="preserve"> seguimiento </w:t>
      </w:r>
      <w:r w:rsidR="00E86C13" w:rsidRPr="00F27397">
        <w:rPr>
          <w:rFonts w:ascii="Noto Sans" w:eastAsia="Montserrat" w:hAnsi="Noto Sans" w:cs="Noto Sans"/>
          <w:sz w:val="21"/>
          <w:szCs w:val="21"/>
          <w:lang w:val="es-MX" w:eastAsia="es-MX"/>
        </w:rPr>
        <w:t xml:space="preserve">de los acuerdos </w:t>
      </w:r>
      <w:r w:rsidR="00840CB5" w:rsidRPr="00F27397">
        <w:rPr>
          <w:rFonts w:ascii="Noto Sans" w:eastAsia="Montserrat" w:hAnsi="Noto Sans" w:cs="Noto Sans"/>
          <w:sz w:val="21"/>
          <w:szCs w:val="21"/>
          <w:lang w:val="es-MX" w:eastAsia="es-MX"/>
        </w:rPr>
        <w:t>podrá</w:t>
      </w:r>
      <w:r w:rsidR="000E2CF2" w:rsidRPr="00F27397">
        <w:rPr>
          <w:rFonts w:ascii="Noto Sans" w:eastAsia="Montserrat" w:hAnsi="Noto Sans" w:cs="Noto Sans"/>
          <w:sz w:val="21"/>
          <w:szCs w:val="21"/>
          <w:lang w:val="es-MX" w:eastAsia="es-MX"/>
        </w:rPr>
        <w:t xml:space="preserve"> llevarse a cabo a través de </w:t>
      </w:r>
      <w:r w:rsidR="00AE399B" w:rsidRPr="00F27397">
        <w:rPr>
          <w:rFonts w:ascii="Noto Sans" w:eastAsia="Montserrat" w:hAnsi="Noto Sans" w:cs="Noto Sans"/>
          <w:sz w:val="21"/>
          <w:szCs w:val="21"/>
          <w:lang w:val="es-MX" w:eastAsia="es-MX"/>
        </w:rPr>
        <w:t xml:space="preserve">diversos </w:t>
      </w:r>
      <w:r w:rsidR="000E2CF2" w:rsidRPr="00F27397">
        <w:rPr>
          <w:rFonts w:ascii="Noto Sans" w:eastAsia="Montserrat" w:hAnsi="Noto Sans" w:cs="Noto Sans"/>
          <w:sz w:val="21"/>
          <w:szCs w:val="21"/>
          <w:lang w:val="es-MX" w:eastAsia="es-MX"/>
        </w:rPr>
        <w:t xml:space="preserve">mecanismos </w:t>
      </w:r>
      <w:r w:rsidR="009E5F52" w:rsidRPr="00F27397">
        <w:rPr>
          <w:rFonts w:ascii="Noto Sans" w:eastAsia="Montserrat" w:hAnsi="Noto Sans" w:cs="Noto Sans"/>
          <w:sz w:val="21"/>
          <w:szCs w:val="21"/>
          <w:lang w:val="es-MX" w:eastAsia="es-MX"/>
        </w:rPr>
        <w:t xml:space="preserve">o sistemas </w:t>
      </w:r>
      <w:r w:rsidR="000E2CF2" w:rsidRPr="00F27397">
        <w:rPr>
          <w:rFonts w:ascii="Noto Sans" w:eastAsia="Montserrat" w:hAnsi="Noto Sans" w:cs="Noto Sans"/>
          <w:sz w:val="21"/>
          <w:szCs w:val="21"/>
          <w:lang w:val="es-MX" w:eastAsia="es-MX"/>
        </w:rPr>
        <w:t>electrónicos para garantizar su gestión</w:t>
      </w:r>
      <w:r w:rsidR="00AE399B" w:rsidRPr="00F27397">
        <w:rPr>
          <w:rFonts w:ascii="Noto Sans" w:eastAsia="Montserrat" w:hAnsi="Noto Sans" w:cs="Noto Sans"/>
          <w:sz w:val="21"/>
          <w:szCs w:val="21"/>
          <w:lang w:val="es-MX" w:eastAsia="es-MX"/>
        </w:rPr>
        <w:t xml:space="preserve"> y desahogo.</w:t>
      </w:r>
    </w:p>
    <w:p w14:paraId="1D0AEE5D" w14:textId="77777777" w:rsidR="00A5120F" w:rsidRPr="00F27397" w:rsidRDefault="00A5120F" w:rsidP="00DE0CF9">
      <w:pPr>
        <w:spacing w:line="276" w:lineRule="auto"/>
        <w:ind w:right="49"/>
        <w:jc w:val="both"/>
        <w:rPr>
          <w:rFonts w:ascii="Noto Sans" w:eastAsia="Montserrat" w:hAnsi="Noto Sans" w:cs="Noto Sans"/>
          <w:sz w:val="21"/>
          <w:szCs w:val="21"/>
          <w:lang w:val="es-MX" w:eastAsia="es-MX"/>
        </w:rPr>
      </w:pPr>
    </w:p>
    <w:p w14:paraId="3E7AAA8D" w14:textId="47B9CCF2" w:rsidR="00162F25" w:rsidRPr="00F27397" w:rsidRDefault="00E84789" w:rsidP="00DE0CF9">
      <w:pPr>
        <w:spacing w:line="276" w:lineRule="auto"/>
        <w:ind w:right="49"/>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Artículo 2</w:t>
      </w:r>
      <w:r w:rsidR="005E7D19" w:rsidRPr="00F27397">
        <w:rPr>
          <w:rFonts w:ascii="Noto Sans" w:eastAsia="Montserrat" w:hAnsi="Noto Sans" w:cs="Noto Sans"/>
          <w:b/>
          <w:sz w:val="21"/>
          <w:szCs w:val="21"/>
          <w:lang w:val="es-MX" w:eastAsia="es-MX"/>
        </w:rPr>
        <w:t>8</w:t>
      </w:r>
      <w:r w:rsidRPr="00F27397">
        <w:rPr>
          <w:rFonts w:ascii="Noto Sans" w:eastAsia="Montserrat" w:hAnsi="Noto Sans" w:cs="Noto Sans"/>
          <w:b/>
          <w:sz w:val="21"/>
          <w:szCs w:val="21"/>
          <w:lang w:val="es-MX" w:eastAsia="es-MX"/>
        </w:rPr>
        <w:t xml:space="preserve">. </w:t>
      </w:r>
      <w:r w:rsidR="00162F25" w:rsidRPr="00F27397">
        <w:rPr>
          <w:rFonts w:ascii="Noto Sans" w:eastAsia="Montserrat" w:hAnsi="Noto Sans" w:cs="Noto Sans"/>
          <w:sz w:val="21"/>
          <w:szCs w:val="21"/>
          <w:lang w:val="es-MX" w:eastAsia="es-MX"/>
        </w:rPr>
        <w:t>Los acuerdos de</w:t>
      </w:r>
      <w:r w:rsidR="00F7795F" w:rsidRPr="00F27397">
        <w:rPr>
          <w:rFonts w:ascii="Noto Sans" w:eastAsia="Montserrat" w:hAnsi="Noto Sans" w:cs="Noto Sans"/>
          <w:sz w:val="21"/>
          <w:szCs w:val="21"/>
          <w:lang w:val="es-MX" w:eastAsia="es-MX"/>
        </w:rPr>
        <w:t xml:space="preserve"> </w:t>
      </w:r>
      <w:r w:rsidR="00162F25" w:rsidRPr="00F27397">
        <w:rPr>
          <w:rFonts w:ascii="Noto Sans" w:eastAsia="Montserrat" w:hAnsi="Noto Sans" w:cs="Noto Sans"/>
          <w:sz w:val="21"/>
          <w:szCs w:val="21"/>
          <w:lang w:val="es-MX" w:eastAsia="es-MX"/>
        </w:rPr>
        <w:t>l</w:t>
      </w:r>
      <w:r w:rsidR="00F7795F" w:rsidRPr="00F27397">
        <w:rPr>
          <w:rFonts w:ascii="Noto Sans" w:eastAsia="Montserrat" w:hAnsi="Noto Sans" w:cs="Noto Sans"/>
          <w:sz w:val="21"/>
          <w:szCs w:val="21"/>
          <w:lang w:val="es-MX" w:eastAsia="es-MX"/>
        </w:rPr>
        <w:t>os</w:t>
      </w:r>
      <w:r w:rsidR="00162F25" w:rsidRPr="00F27397">
        <w:rPr>
          <w:rFonts w:ascii="Noto Sans" w:eastAsia="Montserrat" w:hAnsi="Noto Sans" w:cs="Noto Sans"/>
          <w:sz w:val="21"/>
          <w:szCs w:val="21"/>
          <w:lang w:val="es-MX" w:eastAsia="es-MX"/>
        </w:rPr>
        <w:t xml:space="preserve"> Comité</w:t>
      </w:r>
      <w:r w:rsidR="00F7795F" w:rsidRPr="00F27397">
        <w:rPr>
          <w:rFonts w:ascii="Noto Sans" w:eastAsia="Montserrat" w:hAnsi="Noto Sans" w:cs="Noto Sans"/>
          <w:sz w:val="21"/>
          <w:szCs w:val="21"/>
          <w:lang w:val="es-MX" w:eastAsia="es-MX"/>
        </w:rPr>
        <w:t>s</w:t>
      </w:r>
      <w:r w:rsidR="006C56E1" w:rsidRPr="00F27397">
        <w:rPr>
          <w:rFonts w:ascii="Noto Sans" w:eastAsia="Montserrat" w:hAnsi="Noto Sans" w:cs="Noto Sans"/>
          <w:sz w:val="21"/>
          <w:szCs w:val="21"/>
          <w:lang w:val="es-MX" w:eastAsia="es-MX"/>
        </w:rPr>
        <w:t xml:space="preserve"> de Vinculación tendrán carácter consultivo y podrán ser</w:t>
      </w:r>
      <w:r w:rsidR="00DB04C5" w:rsidRPr="00F27397">
        <w:rPr>
          <w:rFonts w:ascii="Noto Sans" w:eastAsia="Montserrat" w:hAnsi="Noto Sans" w:cs="Noto Sans"/>
          <w:sz w:val="21"/>
          <w:szCs w:val="21"/>
          <w:lang w:val="es-MX" w:eastAsia="es-MX"/>
        </w:rPr>
        <w:t xml:space="preserve"> considerados por</w:t>
      </w:r>
      <w:r w:rsidR="00162F25" w:rsidRPr="00F27397">
        <w:rPr>
          <w:rFonts w:ascii="Noto Sans" w:eastAsia="Montserrat" w:hAnsi="Noto Sans" w:cs="Noto Sans"/>
          <w:sz w:val="21"/>
          <w:szCs w:val="21"/>
          <w:lang w:val="es-MX" w:eastAsia="es-MX"/>
        </w:rPr>
        <w:t xml:space="preserve"> las Juntas Directivas</w:t>
      </w:r>
      <w:r w:rsidR="00DB04C5" w:rsidRPr="00F27397">
        <w:rPr>
          <w:rFonts w:ascii="Noto Sans" w:eastAsia="Montserrat" w:hAnsi="Noto Sans" w:cs="Noto Sans"/>
          <w:sz w:val="21"/>
          <w:szCs w:val="21"/>
          <w:lang w:val="es-MX" w:eastAsia="es-MX"/>
        </w:rPr>
        <w:t xml:space="preserve"> </w:t>
      </w:r>
      <w:r w:rsidR="008B6C07" w:rsidRPr="00F27397">
        <w:rPr>
          <w:rFonts w:ascii="Noto Sans" w:eastAsia="Montserrat" w:hAnsi="Noto Sans" w:cs="Noto Sans"/>
          <w:sz w:val="21"/>
          <w:szCs w:val="21"/>
          <w:lang w:val="es-MX" w:eastAsia="es-MX"/>
        </w:rPr>
        <w:t xml:space="preserve">como elementos de apoyo </w:t>
      </w:r>
      <w:r w:rsidR="00DB04C5" w:rsidRPr="00F27397">
        <w:rPr>
          <w:rFonts w:ascii="Noto Sans" w:eastAsia="Montserrat" w:hAnsi="Noto Sans" w:cs="Noto Sans"/>
          <w:sz w:val="21"/>
          <w:szCs w:val="21"/>
          <w:lang w:val="es-MX" w:eastAsia="es-MX"/>
        </w:rPr>
        <w:t>para la toma de decisiones.</w:t>
      </w:r>
    </w:p>
    <w:p w14:paraId="5C96AC9E" w14:textId="47D216D1" w:rsidR="00CB28D2" w:rsidRPr="00F27397" w:rsidRDefault="00CB28D2" w:rsidP="00EB71CC">
      <w:pPr>
        <w:spacing w:before="80" w:after="80" w:line="276" w:lineRule="auto"/>
        <w:jc w:val="both"/>
        <w:rPr>
          <w:rFonts w:ascii="Noto Sans" w:eastAsia="Montserrat" w:hAnsi="Noto Sans" w:cs="Noto Sans"/>
          <w:sz w:val="21"/>
          <w:szCs w:val="21"/>
          <w:lang w:val="es-MX" w:eastAsia="es-MX"/>
        </w:rPr>
      </w:pPr>
    </w:p>
    <w:p w14:paraId="2BAEB08F" w14:textId="3C0AC95F" w:rsidR="00314C42" w:rsidRPr="00F27397" w:rsidRDefault="005272A9" w:rsidP="00DE0CF9">
      <w:pPr>
        <w:pStyle w:val="Ttulo2"/>
        <w:spacing w:before="0" w:line="276" w:lineRule="auto"/>
        <w:rPr>
          <w:color w:val="auto"/>
        </w:rPr>
      </w:pPr>
      <w:bookmarkStart w:id="19" w:name="_Toc210747712"/>
      <w:bookmarkStart w:id="20" w:name="_Toc215489685"/>
      <w:r w:rsidRPr="00F27397">
        <w:rPr>
          <w:color w:val="auto"/>
        </w:rPr>
        <w:t>Capítulo V.</w:t>
      </w:r>
      <w:r w:rsidR="00372F26" w:rsidRPr="00F27397">
        <w:rPr>
          <w:color w:val="auto"/>
        </w:rPr>
        <w:t xml:space="preserve"> De l</w:t>
      </w:r>
      <w:r w:rsidRPr="00F27397">
        <w:rPr>
          <w:color w:val="auto"/>
        </w:rPr>
        <w:t xml:space="preserve">as </w:t>
      </w:r>
      <w:r w:rsidR="00511B00" w:rsidRPr="00F27397">
        <w:rPr>
          <w:color w:val="auto"/>
        </w:rPr>
        <w:t xml:space="preserve">acciones </w:t>
      </w:r>
      <w:r w:rsidRPr="00F27397">
        <w:rPr>
          <w:color w:val="auto"/>
        </w:rPr>
        <w:t>de Vinculación</w:t>
      </w:r>
      <w:bookmarkEnd w:id="19"/>
      <w:bookmarkEnd w:id="20"/>
    </w:p>
    <w:p w14:paraId="07B5BEC7" w14:textId="24D80B60" w:rsidR="00B06ABB" w:rsidRDefault="007C030B" w:rsidP="00DE0CF9">
      <w:pPr>
        <w:widowControl w:val="0"/>
        <w:autoSpaceDE w:val="0"/>
        <w:autoSpaceDN w:val="0"/>
        <w:spacing w:line="276" w:lineRule="auto"/>
        <w:ind w:right="49"/>
        <w:jc w:val="both"/>
        <w:rPr>
          <w:rFonts w:ascii="Noto Sans" w:hAnsi="Noto Sans" w:cs="Noto Sans"/>
          <w:sz w:val="21"/>
          <w:szCs w:val="21"/>
          <w:lang w:val="es-MX"/>
        </w:rPr>
      </w:pPr>
      <w:r w:rsidRPr="00F27397">
        <w:rPr>
          <w:rFonts w:ascii="Noto Sans" w:hAnsi="Noto Sans" w:cs="Noto Sans"/>
          <w:b/>
          <w:bCs/>
          <w:sz w:val="21"/>
          <w:szCs w:val="21"/>
          <w:lang w:val="es-MX"/>
        </w:rPr>
        <w:t>Artículo</w:t>
      </w:r>
      <w:r w:rsidR="000375C6" w:rsidRPr="00F27397">
        <w:rPr>
          <w:rFonts w:ascii="Noto Sans" w:hAnsi="Noto Sans" w:cs="Noto Sans"/>
          <w:b/>
          <w:bCs/>
          <w:sz w:val="21"/>
          <w:szCs w:val="21"/>
          <w:lang w:val="es-MX"/>
        </w:rPr>
        <w:t xml:space="preserve"> </w:t>
      </w:r>
      <w:r w:rsidR="00A23326" w:rsidRPr="00F27397">
        <w:rPr>
          <w:rFonts w:ascii="Noto Sans" w:hAnsi="Noto Sans" w:cs="Noto Sans"/>
          <w:b/>
          <w:bCs/>
          <w:sz w:val="21"/>
          <w:szCs w:val="21"/>
          <w:lang w:val="es-MX"/>
        </w:rPr>
        <w:t>2</w:t>
      </w:r>
      <w:r w:rsidR="005E7D19" w:rsidRPr="00F27397">
        <w:rPr>
          <w:rFonts w:ascii="Noto Sans" w:hAnsi="Noto Sans" w:cs="Noto Sans"/>
          <w:b/>
          <w:bCs/>
          <w:sz w:val="21"/>
          <w:szCs w:val="21"/>
          <w:lang w:val="es-MX"/>
        </w:rPr>
        <w:t>9</w:t>
      </w:r>
      <w:r w:rsidRPr="00F27397">
        <w:rPr>
          <w:rFonts w:ascii="Noto Sans" w:hAnsi="Noto Sans" w:cs="Noto Sans"/>
          <w:b/>
          <w:bCs/>
          <w:sz w:val="21"/>
          <w:szCs w:val="21"/>
          <w:lang w:val="es-MX"/>
        </w:rPr>
        <w:t xml:space="preserve">. </w:t>
      </w:r>
      <w:r w:rsidR="000D0AFD" w:rsidRPr="00F27397">
        <w:rPr>
          <w:rFonts w:ascii="Noto Sans" w:hAnsi="Noto Sans" w:cs="Noto Sans"/>
          <w:sz w:val="21"/>
          <w:szCs w:val="21"/>
          <w:lang w:val="es-MX"/>
        </w:rPr>
        <w:t>Los indicadores asociados a las actividades de los Comités de Vinculación deberán registrarse en el Sistema Informático correspondiente.</w:t>
      </w:r>
    </w:p>
    <w:p w14:paraId="0F391C8C" w14:textId="77777777" w:rsidR="00DE0CF9" w:rsidRPr="00F27397" w:rsidRDefault="00DE0CF9" w:rsidP="00DE0CF9">
      <w:pPr>
        <w:widowControl w:val="0"/>
        <w:autoSpaceDE w:val="0"/>
        <w:autoSpaceDN w:val="0"/>
        <w:spacing w:line="276" w:lineRule="auto"/>
        <w:ind w:right="49"/>
        <w:jc w:val="both"/>
        <w:rPr>
          <w:rFonts w:ascii="Noto Sans" w:hAnsi="Noto Sans" w:cs="Noto Sans"/>
          <w:sz w:val="21"/>
          <w:szCs w:val="21"/>
          <w:lang w:val="es-MX"/>
        </w:rPr>
      </w:pPr>
    </w:p>
    <w:p w14:paraId="57334D67" w14:textId="1003CD93" w:rsidR="00314C42" w:rsidRPr="004A61C7" w:rsidRDefault="00B14102" w:rsidP="00DE0CF9">
      <w:pPr>
        <w:widowControl w:val="0"/>
        <w:autoSpaceDE w:val="0"/>
        <w:autoSpaceDN w:val="0"/>
        <w:spacing w:line="276" w:lineRule="auto"/>
        <w:ind w:right="49"/>
        <w:jc w:val="both"/>
        <w:rPr>
          <w:rFonts w:ascii="Noto Sans" w:hAnsi="Noto Sans" w:cs="Noto Sans"/>
          <w:sz w:val="21"/>
          <w:szCs w:val="21"/>
          <w:lang w:val="es-MX"/>
        </w:rPr>
      </w:pPr>
      <w:r w:rsidRPr="004A61C7">
        <w:rPr>
          <w:rFonts w:ascii="Noto Sans" w:hAnsi="Noto Sans" w:cs="Noto Sans"/>
          <w:b/>
          <w:sz w:val="21"/>
          <w:szCs w:val="21"/>
          <w:lang w:val="es-MX"/>
        </w:rPr>
        <w:t>Artículo 30.</w:t>
      </w:r>
      <w:r w:rsidRPr="004A61C7">
        <w:rPr>
          <w:rFonts w:ascii="Noto Sans" w:hAnsi="Noto Sans" w:cs="Noto Sans"/>
          <w:sz w:val="21"/>
          <w:szCs w:val="21"/>
          <w:lang w:val="es-MX"/>
        </w:rPr>
        <w:t xml:space="preserve"> </w:t>
      </w:r>
      <w:r w:rsidR="0079023E" w:rsidRPr="004A61C7">
        <w:rPr>
          <w:rFonts w:ascii="Noto Sans" w:hAnsi="Noto Sans" w:cs="Noto Sans"/>
          <w:sz w:val="21"/>
          <w:szCs w:val="21"/>
          <w:lang w:val="es-MX"/>
        </w:rPr>
        <w:t xml:space="preserve">Las acciones de vinculación se formalizarán, cuando sea necesario, mediante convenios de colaboración que </w:t>
      </w:r>
      <w:r w:rsidR="00CC0DBA">
        <w:rPr>
          <w:rFonts w:ascii="Noto Sans" w:hAnsi="Noto Sans" w:cs="Noto Sans"/>
          <w:sz w:val="21"/>
          <w:szCs w:val="21"/>
          <w:lang w:val="es-MX"/>
        </w:rPr>
        <w:t>formalic</w:t>
      </w:r>
      <w:r w:rsidR="00EE07C5">
        <w:rPr>
          <w:rFonts w:ascii="Noto Sans" w:hAnsi="Noto Sans" w:cs="Noto Sans"/>
          <w:sz w:val="21"/>
          <w:szCs w:val="21"/>
          <w:lang w:val="es-MX"/>
        </w:rPr>
        <w:t>en</w:t>
      </w:r>
      <w:r w:rsidR="0079023E" w:rsidRPr="004A61C7">
        <w:rPr>
          <w:rFonts w:ascii="Noto Sans" w:hAnsi="Noto Sans" w:cs="Noto Sans"/>
          <w:sz w:val="21"/>
          <w:szCs w:val="21"/>
          <w:lang w:val="es-MX"/>
        </w:rPr>
        <w:t xml:space="preserve"> los compromisos derivados de los programas de vinculación con el sector productivo, fundaciones u otros entes jurídicos.</w:t>
      </w:r>
    </w:p>
    <w:p w14:paraId="5CC4A888" w14:textId="77777777" w:rsidR="00A5120F" w:rsidRPr="00F27397" w:rsidRDefault="00A5120F" w:rsidP="00EB71CC">
      <w:pPr>
        <w:pStyle w:val="Textoindependiente"/>
        <w:spacing w:before="80" w:after="80" w:line="276" w:lineRule="auto"/>
        <w:ind w:right="49"/>
        <w:jc w:val="both"/>
        <w:rPr>
          <w:rFonts w:ascii="Noto Sans" w:hAnsi="Noto Sans" w:cs="Noto Sans"/>
          <w:sz w:val="21"/>
          <w:szCs w:val="21"/>
          <w:lang w:val="es-MX"/>
        </w:rPr>
      </w:pPr>
    </w:p>
    <w:p w14:paraId="12D4F1C2" w14:textId="5D6FD46F" w:rsidR="00587D66" w:rsidRPr="00F27397" w:rsidRDefault="00314C42" w:rsidP="00EB71CC">
      <w:pPr>
        <w:pStyle w:val="Ttulo1"/>
        <w:spacing w:before="80" w:after="80" w:line="276" w:lineRule="auto"/>
        <w:rPr>
          <w:color w:val="auto"/>
          <w:lang w:val="es-MX"/>
        </w:rPr>
      </w:pPr>
      <w:bookmarkStart w:id="21" w:name="_Toc210747713"/>
      <w:bookmarkStart w:id="22" w:name="_Toc215489686"/>
      <w:r w:rsidRPr="00F27397">
        <w:rPr>
          <w:color w:val="auto"/>
          <w:lang w:val="es-MX"/>
        </w:rPr>
        <w:t xml:space="preserve">TÍTULO </w:t>
      </w:r>
      <w:r w:rsidR="00E869CD" w:rsidRPr="00F27397">
        <w:rPr>
          <w:color w:val="auto"/>
          <w:lang w:val="es-MX"/>
        </w:rPr>
        <w:t>III</w:t>
      </w:r>
      <w:r w:rsidRPr="00F27397">
        <w:rPr>
          <w:color w:val="auto"/>
          <w:lang w:val="es-MX"/>
        </w:rPr>
        <w:t xml:space="preserve">. </w:t>
      </w:r>
      <w:bookmarkEnd w:id="21"/>
      <w:r w:rsidR="00F33642" w:rsidRPr="00F27397">
        <w:rPr>
          <w:color w:val="auto"/>
          <w:lang w:val="es-MX"/>
        </w:rPr>
        <w:t>DE LOS COMITÉS DE VINCULACIÓN REGIONALES</w:t>
      </w:r>
      <w:bookmarkEnd w:id="22"/>
    </w:p>
    <w:p w14:paraId="31818149" w14:textId="0C1BAC97" w:rsidR="001F5C64" w:rsidRPr="00F27397" w:rsidRDefault="001F5C64" w:rsidP="00EB71CC">
      <w:pPr>
        <w:pStyle w:val="Ttulo2"/>
        <w:spacing w:before="80" w:after="80" w:line="276" w:lineRule="auto"/>
        <w:rPr>
          <w:rFonts w:cs="Noto Sans"/>
          <w:bCs/>
          <w:color w:val="auto"/>
          <w:sz w:val="21"/>
          <w:szCs w:val="21"/>
        </w:rPr>
      </w:pPr>
      <w:bookmarkStart w:id="23" w:name="_Toc215489687"/>
      <w:r w:rsidRPr="00F27397">
        <w:rPr>
          <w:color w:val="auto"/>
        </w:rPr>
        <w:t xml:space="preserve">Capítulo </w:t>
      </w:r>
      <w:r w:rsidR="00C835B0" w:rsidRPr="00F27397">
        <w:rPr>
          <w:color w:val="auto"/>
        </w:rPr>
        <w:t>Único</w:t>
      </w:r>
      <w:r w:rsidRPr="00F27397">
        <w:rPr>
          <w:color w:val="auto"/>
        </w:rPr>
        <w:t xml:space="preserve">. Disposiciones </w:t>
      </w:r>
      <w:r w:rsidR="00511B00" w:rsidRPr="00F27397">
        <w:rPr>
          <w:color w:val="auto"/>
        </w:rPr>
        <w:t xml:space="preserve">generales </w:t>
      </w:r>
      <w:r w:rsidRPr="00F27397">
        <w:rPr>
          <w:color w:val="auto"/>
        </w:rPr>
        <w:t xml:space="preserve">sobre </w:t>
      </w:r>
      <w:r w:rsidR="009D7EC9" w:rsidRPr="00F27397">
        <w:rPr>
          <w:color w:val="auto"/>
        </w:rPr>
        <w:t>los Comités de Vinculación Regionales</w:t>
      </w:r>
      <w:bookmarkEnd w:id="23"/>
    </w:p>
    <w:p w14:paraId="3B5E79ED" w14:textId="0237AB15" w:rsidR="00236654" w:rsidRPr="00F27397" w:rsidRDefault="00181352" w:rsidP="00F95409">
      <w:pPr>
        <w:widowControl w:val="0"/>
        <w:autoSpaceDE w:val="0"/>
        <w:autoSpaceDN w:val="0"/>
        <w:spacing w:line="276" w:lineRule="auto"/>
        <w:ind w:right="51"/>
        <w:jc w:val="both"/>
        <w:rPr>
          <w:rFonts w:ascii="Noto Sans" w:hAnsi="Noto Sans" w:cs="Noto Sans"/>
          <w:sz w:val="21"/>
          <w:szCs w:val="21"/>
          <w:lang w:val="es-MX"/>
        </w:rPr>
      </w:pPr>
      <w:r w:rsidRPr="00F27397">
        <w:rPr>
          <w:rFonts w:ascii="Noto Sans" w:hAnsi="Noto Sans" w:cs="Noto Sans"/>
          <w:b/>
          <w:bCs/>
          <w:sz w:val="21"/>
          <w:szCs w:val="21"/>
          <w:lang w:val="es-MX"/>
        </w:rPr>
        <w:t>Artículo</w:t>
      </w:r>
      <w:r w:rsidR="000375C6" w:rsidRPr="00F27397">
        <w:rPr>
          <w:rFonts w:ascii="Noto Sans" w:hAnsi="Noto Sans" w:cs="Noto Sans"/>
          <w:b/>
          <w:bCs/>
          <w:sz w:val="21"/>
          <w:szCs w:val="21"/>
          <w:lang w:val="es-MX"/>
        </w:rPr>
        <w:t xml:space="preserve"> </w:t>
      </w:r>
      <w:r w:rsidR="007F0F77" w:rsidRPr="00F27397">
        <w:rPr>
          <w:rFonts w:ascii="Noto Sans" w:hAnsi="Noto Sans" w:cs="Noto Sans"/>
          <w:b/>
          <w:bCs/>
          <w:sz w:val="21"/>
          <w:szCs w:val="21"/>
          <w:lang w:val="es-MX"/>
        </w:rPr>
        <w:t>31</w:t>
      </w:r>
      <w:r w:rsidRPr="00F27397">
        <w:rPr>
          <w:rFonts w:ascii="Noto Sans" w:hAnsi="Noto Sans" w:cs="Noto Sans"/>
          <w:b/>
          <w:bCs/>
          <w:sz w:val="21"/>
          <w:szCs w:val="21"/>
          <w:lang w:val="es-MX"/>
        </w:rPr>
        <w:t>.</w:t>
      </w:r>
      <w:r w:rsidR="00456F43" w:rsidRPr="00F27397">
        <w:rPr>
          <w:rFonts w:ascii="Noto Sans" w:hAnsi="Noto Sans" w:cs="Noto Sans"/>
          <w:sz w:val="21"/>
          <w:szCs w:val="21"/>
          <w:lang w:val="es-MX"/>
        </w:rPr>
        <w:t xml:space="preserve"> Los Comités de Vinculación Regionales tienen por objeto consolidar una educación técnica pertinente, de calidad y con impacto en el desarrollo </w:t>
      </w:r>
      <w:r w:rsidR="002D505F" w:rsidRPr="00F27397">
        <w:rPr>
          <w:rFonts w:ascii="Noto Sans" w:hAnsi="Noto Sans" w:cs="Noto Sans"/>
          <w:sz w:val="21"/>
          <w:szCs w:val="21"/>
          <w:lang w:val="es-MX"/>
        </w:rPr>
        <w:t>local</w:t>
      </w:r>
      <w:r w:rsidR="00456F43" w:rsidRPr="00F27397">
        <w:rPr>
          <w:rFonts w:ascii="Noto Sans" w:hAnsi="Noto Sans" w:cs="Noto Sans"/>
          <w:sz w:val="21"/>
          <w:szCs w:val="21"/>
          <w:lang w:val="es-MX"/>
        </w:rPr>
        <w:t xml:space="preserve">, mediante la articulación de acciones estratégicas entre el CONALEP y </w:t>
      </w:r>
      <w:r w:rsidR="0037270F" w:rsidRPr="00F27397">
        <w:rPr>
          <w:rFonts w:ascii="Noto Sans" w:hAnsi="Noto Sans" w:cs="Noto Sans"/>
          <w:sz w:val="21"/>
          <w:szCs w:val="21"/>
          <w:lang w:val="es-MX"/>
        </w:rPr>
        <w:t>el sector productivo</w:t>
      </w:r>
      <w:r w:rsidR="00456F43" w:rsidRPr="00F27397">
        <w:rPr>
          <w:rFonts w:ascii="Noto Sans" w:hAnsi="Noto Sans" w:cs="Noto Sans"/>
          <w:sz w:val="21"/>
          <w:szCs w:val="21"/>
          <w:lang w:val="es-MX"/>
        </w:rPr>
        <w:t>.</w:t>
      </w:r>
    </w:p>
    <w:p w14:paraId="61F0399E" w14:textId="77777777" w:rsidR="00A5120F" w:rsidRPr="00F27397" w:rsidRDefault="00A5120F" w:rsidP="00F95409">
      <w:pPr>
        <w:widowControl w:val="0"/>
        <w:autoSpaceDE w:val="0"/>
        <w:autoSpaceDN w:val="0"/>
        <w:spacing w:line="276" w:lineRule="auto"/>
        <w:ind w:right="51"/>
        <w:jc w:val="both"/>
        <w:rPr>
          <w:rFonts w:ascii="Noto Sans" w:hAnsi="Noto Sans" w:cs="Noto Sans"/>
          <w:sz w:val="21"/>
          <w:szCs w:val="21"/>
          <w:lang w:val="es-MX"/>
        </w:rPr>
      </w:pPr>
    </w:p>
    <w:p w14:paraId="4B2992CB" w14:textId="7C8B3EBE" w:rsidR="00AB5EF7" w:rsidRPr="00F27397" w:rsidRDefault="00181352" w:rsidP="00F95409">
      <w:pPr>
        <w:widowControl w:val="0"/>
        <w:autoSpaceDE w:val="0"/>
        <w:autoSpaceDN w:val="0"/>
        <w:spacing w:line="276" w:lineRule="auto"/>
        <w:ind w:right="51"/>
        <w:jc w:val="both"/>
        <w:rPr>
          <w:rFonts w:ascii="Noto Sans" w:hAnsi="Noto Sans" w:cs="Noto Sans"/>
          <w:sz w:val="21"/>
          <w:szCs w:val="21"/>
          <w:lang w:val="es-MX"/>
        </w:rPr>
      </w:pPr>
      <w:r w:rsidRPr="00F27397">
        <w:rPr>
          <w:rFonts w:ascii="Noto Sans" w:hAnsi="Noto Sans" w:cs="Noto Sans"/>
          <w:b/>
          <w:bCs/>
          <w:sz w:val="21"/>
          <w:szCs w:val="21"/>
          <w:lang w:val="es-MX"/>
        </w:rPr>
        <w:t>Artículo</w:t>
      </w:r>
      <w:r w:rsidR="000375C6" w:rsidRPr="00F27397">
        <w:rPr>
          <w:rFonts w:ascii="Noto Sans" w:hAnsi="Noto Sans" w:cs="Noto Sans"/>
          <w:b/>
          <w:bCs/>
          <w:sz w:val="21"/>
          <w:szCs w:val="21"/>
          <w:lang w:val="es-MX"/>
        </w:rPr>
        <w:t xml:space="preserve"> </w:t>
      </w:r>
      <w:r w:rsidR="00E705D5" w:rsidRPr="00F27397">
        <w:rPr>
          <w:rFonts w:ascii="Noto Sans" w:hAnsi="Noto Sans" w:cs="Noto Sans"/>
          <w:b/>
          <w:bCs/>
          <w:sz w:val="21"/>
          <w:szCs w:val="21"/>
          <w:lang w:val="es-MX"/>
        </w:rPr>
        <w:t>3</w:t>
      </w:r>
      <w:r w:rsidR="007F0F77" w:rsidRPr="00F27397">
        <w:rPr>
          <w:rFonts w:ascii="Noto Sans" w:hAnsi="Noto Sans" w:cs="Noto Sans"/>
          <w:b/>
          <w:bCs/>
          <w:sz w:val="21"/>
          <w:szCs w:val="21"/>
          <w:lang w:val="es-MX"/>
        </w:rPr>
        <w:t>2</w:t>
      </w:r>
      <w:r w:rsidRPr="00F27397">
        <w:rPr>
          <w:rFonts w:ascii="Noto Sans" w:hAnsi="Noto Sans" w:cs="Noto Sans"/>
          <w:b/>
          <w:bCs/>
          <w:sz w:val="21"/>
          <w:szCs w:val="21"/>
          <w:lang w:val="es-MX"/>
        </w:rPr>
        <w:t>.</w:t>
      </w:r>
      <w:r w:rsidR="005258AC" w:rsidRPr="00F27397">
        <w:rPr>
          <w:rFonts w:ascii="Noto Sans" w:hAnsi="Noto Sans" w:cs="Noto Sans"/>
          <w:sz w:val="21"/>
          <w:szCs w:val="21"/>
          <w:lang w:val="es-MX"/>
        </w:rPr>
        <w:t xml:space="preserve"> </w:t>
      </w:r>
      <w:r w:rsidR="00AB5EF7" w:rsidRPr="00F27397">
        <w:rPr>
          <w:rFonts w:ascii="Noto Sans" w:hAnsi="Noto Sans" w:cs="Noto Sans"/>
          <w:sz w:val="21"/>
          <w:szCs w:val="21"/>
          <w:lang w:val="es-MX"/>
        </w:rPr>
        <w:t>L</w:t>
      </w:r>
      <w:r w:rsidR="005258AC" w:rsidRPr="00F27397">
        <w:rPr>
          <w:rFonts w:ascii="Noto Sans" w:hAnsi="Noto Sans" w:cs="Noto Sans"/>
          <w:sz w:val="21"/>
          <w:szCs w:val="21"/>
          <w:lang w:val="es-MX"/>
        </w:rPr>
        <w:t xml:space="preserve">os Comités de Vinculación Regionales </w:t>
      </w:r>
      <w:r w:rsidR="00AB5EF7" w:rsidRPr="00F27397">
        <w:rPr>
          <w:rFonts w:ascii="Noto Sans" w:hAnsi="Noto Sans" w:cs="Noto Sans"/>
          <w:sz w:val="21"/>
          <w:szCs w:val="21"/>
          <w:lang w:val="es-MX"/>
        </w:rPr>
        <w:t>podrán constituirse cuando tengan como finalidad</w:t>
      </w:r>
      <w:r w:rsidR="005258AC" w:rsidRPr="00F27397">
        <w:rPr>
          <w:rFonts w:ascii="Noto Sans" w:hAnsi="Noto Sans" w:cs="Noto Sans"/>
          <w:sz w:val="21"/>
          <w:szCs w:val="21"/>
          <w:lang w:val="es-MX"/>
        </w:rPr>
        <w:t>:</w:t>
      </w:r>
    </w:p>
    <w:p w14:paraId="644956FE" w14:textId="2B1E297A" w:rsidR="00194CB5" w:rsidRPr="00F27397" w:rsidRDefault="005258AC"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Alinear la formación profesional con las demandas del entorno productivo y social de cada región</w:t>
      </w:r>
      <w:r w:rsidR="00D843D0" w:rsidRPr="00F27397">
        <w:rPr>
          <w:rFonts w:ascii="Noto Sans" w:hAnsi="Noto Sans" w:cs="Noto Sans"/>
          <w:sz w:val="21"/>
          <w:szCs w:val="21"/>
          <w:lang w:val="es-MX"/>
        </w:rPr>
        <w:t>;</w:t>
      </w:r>
    </w:p>
    <w:p w14:paraId="39482DA1" w14:textId="69E4F4EB" w:rsidR="00194CB5" w:rsidRPr="00F27397" w:rsidRDefault="005258AC"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 xml:space="preserve">Fortalecer la pertinencia de la oferta educativa y la empleabilidad de </w:t>
      </w:r>
      <w:r w:rsidR="007904B8" w:rsidRPr="00F27397">
        <w:rPr>
          <w:rFonts w:ascii="Noto Sans" w:hAnsi="Noto Sans" w:cs="Noto Sans"/>
          <w:sz w:val="21"/>
          <w:szCs w:val="21"/>
          <w:lang w:val="es-MX"/>
        </w:rPr>
        <w:t>las personas egresadas del</w:t>
      </w:r>
      <w:r w:rsidR="007904B8" w:rsidRPr="00F27397">
        <w:rPr>
          <w:rFonts w:ascii="Noto Sans" w:hAnsi="Noto Sans" w:cs="Noto Sans"/>
          <w:sz w:val="21"/>
          <w:szCs w:val="21"/>
          <w:lang w:val="es-MX"/>
        </w:rPr>
        <w:tab/>
        <w:t xml:space="preserve"> CONALEP</w:t>
      </w:r>
      <w:r w:rsidR="00D843D0" w:rsidRPr="00F27397">
        <w:rPr>
          <w:rFonts w:ascii="Noto Sans" w:hAnsi="Noto Sans" w:cs="Noto Sans"/>
          <w:sz w:val="21"/>
          <w:szCs w:val="21"/>
          <w:lang w:val="es-MX"/>
        </w:rPr>
        <w:t>;</w:t>
      </w:r>
    </w:p>
    <w:p w14:paraId="47FE0651" w14:textId="09E774F9" w:rsidR="00194CB5" w:rsidRPr="00F27397" w:rsidRDefault="005258AC"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Impulsar la participación activa del sector productivo en la definición de estrategias educativas</w:t>
      </w:r>
      <w:r w:rsidR="00D843D0" w:rsidRPr="00F27397">
        <w:rPr>
          <w:rFonts w:ascii="Noto Sans" w:hAnsi="Noto Sans" w:cs="Noto Sans"/>
          <w:sz w:val="21"/>
          <w:szCs w:val="21"/>
          <w:lang w:val="es-MX"/>
        </w:rPr>
        <w:t>;</w:t>
      </w:r>
    </w:p>
    <w:p w14:paraId="262DFD9C" w14:textId="1F7047DD" w:rsidR="00194CB5" w:rsidRPr="00F27397" w:rsidRDefault="005258AC"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 xml:space="preserve">Identificar de manera precisa las demandas laborales y productivas locales, facilitando la actualización de planes y programas de estudio y la creación de nuevas carreras técnicas acordes </w:t>
      </w:r>
      <w:r w:rsidRPr="00F27397">
        <w:rPr>
          <w:rFonts w:ascii="Noto Sans" w:hAnsi="Noto Sans" w:cs="Noto Sans"/>
          <w:sz w:val="21"/>
          <w:szCs w:val="21"/>
          <w:lang w:val="es-MX"/>
        </w:rPr>
        <w:lastRenderedPageBreak/>
        <w:t>con las vocaciones regionales</w:t>
      </w:r>
      <w:r w:rsidR="00D843D0" w:rsidRPr="00F27397">
        <w:rPr>
          <w:rFonts w:ascii="Noto Sans" w:hAnsi="Noto Sans" w:cs="Noto Sans"/>
          <w:sz w:val="21"/>
          <w:szCs w:val="21"/>
          <w:lang w:val="es-MX"/>
        </w:rPr>
        <w:t>;</w:t>
      </w:r>
    </w:p>
    <w:p w14:paraId="066B40D6" w14:textId="5897E646" w:rsidR="00194CB5" w:rsidRPr="00F27397" w:rsidRDefault="005258AC"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 xml:space="preserve">Generar </w:t>
      </w:r>
      <w:r w:rsidR="006F54F7" w:rsidRPr="00F27397">
        <w:rPr>
          <w:rFonts w:ascii="Noto Sans" w:hAnsi="Noto Sans" w:cs="Noto Sans"/>
          <w:sz w:val="21"/>
          <w:szCs w:val="21"/>
          <w:lang w:val="es-MX"/>
        </w:rPr>
        <w:t xml:space="preserve">y fortalecer </w:t>
      </w:r>
      <w:r w:rsidRPr="00F27397">
        <w:rPr>
          <w:rFonts w:ascii="Noto Sans" w:hAnsi="Noto Sans" w:cs="Noto Sans"/>
          <w:sz w:val="21"/>
          <w:szCs w:val="21"/>
          <w:lang w:val="es-MX"/>
        </w:rPr>
        <w:t>vínculos efectivos con empresas, cámaras, asociaciones y organismos gubernamentales</w:t>
      </w:r>
      <w:r w:rsidR="00D843D0" w:rsidRPr="00F27397">
        <w:rPr>
          <w:rFonts w:ascii="Noto Sans" w:hAnsi="Noto Sans" w:cs="Noto Sans"/>
          <w:sz w:val="21"/>
          <w:szCs w:val="21"/>
          <w:lang w:val="es-MX"/>
        </w:rPr>
        <w:t>;</w:t>
      </w:r>
    </w:p>
    <w:p w14:paraId="601FE906" w14:textId="37177F0B" w:rsidR="00D843D0" w:rsidRPr="00F27397" w:rsidRDefault="006F54F7"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Facilitar la celebración de convenios de colaboración</w:t>
      </w:r>
      <w:r w:rsidR="000406CB" w:rsidRPr="00F27397">
        <w:rPr>
          <w:rFonts w:ascii="Noto Sans" w:hAnsi="Noto Sans" w:cs="Noto Sans"/>
          <w:sz w:val="21"/>
          <w:szCs w:val="21"/>
          <w:lang w:val="es-MX"/>
        </w:rPr>
        <w:t>, estancias profesionales, prácticas y empleabilidad de personas egresadas del CONALEP</w:t>
      </w:r>
      <w:r w:rsidR="00D843D0" w:rsidRPr="00F27397">
        <w:rPr>
          <w:rFonts w:ascii="Noto Sans" w:hAnsi="Noto Sans" w:cs="Noto Sans"/>
          <w:sz w:val="21"/>
          <w:szCs w:val="21"/>
          <w:lang w:val="es-MX"/>
        </w:rPr>
        <w:t>;</w:t>
      </w:r>
    </w:p>
    <w:p w14:paraId="4EF2F6F8" w14:textId="63492ADE" w:rsidR="00D843D0" w:rsidRPr="00F27397" w:rsidRDefault="005258AC" w:rsidP="008909A7">
      <w:pPr>
        <w:pStyle w:val="Prrafodelista"/>
        <w:widowControl w:val="0"/>
        <w:numPr>
          <w:ilvl w:val="3"/>
          <w:numId w:val="13"/>
        </w:numPr>
        <w:autoSpaceDE w:val="0"/>
        <w:autoSpaceDN w:val="0"/>
        <w:spacing w:before="80" w:after="8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Detectar oportunidades para implementar o ampliar el modelo de educación dual</w:t>
      </w:r>
      <w:r w:rsidR="00D843D0" w:rsidRPr="00F27397">
        <w:rPr>
          <w:rFonts w:ascii="Noto Sans" w:hAnsi="Noto Sans" w:cs="Noto Sans"/>
          <w:sz w:val="21"/>
          <w:szCs w:val="21"/>
          <w:lang w:val="es-MX"/>
        </w:rPr>
        <w:t>; y</w:t>
      </w:r>
    </w:p>
    <w:p w14:paraId="0997A5E7" w14:textId="08B2FDA7" w:rsidR="006940B8" w:rsidRPr="00F27397" w:rsidRDefault="005258AC" w:rsidP="00F95409">
      <w:pPr>
        <w:pStyle w:val="Prrafodelista"/>
        <w:widowControl w:val="0"/>
        <w:numPr>
          <w:ilvl w:val="3"/>
          <w:numId w:val="13"/>
        </w:numPr>
        <w:autoSpaceDE w:val="0"/>
        <w:autoSpaceDN w:val="0"/>
        <w:spacing w:before="80" w:after="0" w:line="276" w:lineRule="auto"/>
        <w:ind w:left="568" w:right="51" w:hanging="284"/>
        <w:jc w:val="both"/>
        <w:rPr>
          <w:rFonts w:ascii="Noto Sans" w:hAnsi="Noto Sans" w:cs="Noto Sans"/>
          <w:sz w:val="21"/>
          <w:szCs w:val="21"/>
          <w:lang w:val="es-MX"/>
        </w:rPr>
      </w:pPr>
      <w:r w:rsidRPr="00F27397">
        <w:rPr>
          <w:rFonts w:ascii="Noto Sans" w:hAnsi="Noto Sans" w:cs="Noto Sans"/>
          <w:sz w:val="21"/>
          <w:szCs w:val="21"/>
          <w:lang w:val="es-MX"/>
        </w:rPr>
        <w:t>Descentralizar la toma de decisiones institucionales, considerando las particularidades y potencialidades de cada región.</w:t>
      </w:r>
    </w:p>
    <w:p w14:paraId="55B9B619" w14:textId="77777777" w:rsidR="00A5120F" w:rsidRPr="00F27397" w:rsidRDefault="00A5120F" w:rsidP="00F95409">
      <w:pPr>
        <w:widowControl w:val="0"/>
        <w:autoSpaceDE w:val="0"/>
        <w:autoSpaceDN w:val="0"/>
        <w:spacing w:line="276" w:lineRule="auto"/>
        <w:ind w:right="49"/>
        <w:jc w:val="both"/>
        <w:rPr>
          <w:rFonts w:ascii="Noto Sans" w:hAnsi="Noto Sans" w:cs="Noto Sans"/>
          <w:sz w:val="21"/>
          <w:szCs w:val="21"/>
          <w:lang w:val="es-MX"/>
        </w:rPr>
      </w:pPr>
    </w:p>
    <w:p w14:paraId="3D057ED1" w14:textId="79BA5FDD" w:rsidR="00D843D0" w:rsidRPr="00F27397" w:rsidRDefault="00181352" w:rsidP="00F95409">
      <w:pPr>
        <w:widowControl w:val="0"/>
        <w:autoSpaceDE w:val="0"/>
        <w:autoSpaceDN w:val="0"/>
        <w:spacing w:line="276" w:lineRule="auto"/>
        <w:ind w:right="51"/>
        <w:jc w:val="both"/>
        <w:rPr>
          <w:rFonts w:ascii="Noto Sans" w:hAnsi="Noto Sans" w:cs="Noto Sans"/>
          <w:sz w:val="21"/>
          <w:szCs w:val="21"/>
          <w:lang w:val="es-MX"/>
        </w:rPr>
      </w:pPr>
      <w:r w:rsidRPr="00F27397">
        <w:rPr>
          <w:rFonts w:ascii="Noto Sans" w:hAnsi="Noto Sans" w:cs="Noto Sans"/>
          <w:b/>
          <w:bCs/>
          <w:sz w:val="21"/>
          <w:szCs w:val="21"/>
          <w:lang w:val="es-MX"/>
        </w:rPr>
        <w:t>Artículo</w:t>
      </w:r>
      <w:r w:rsidR="00FC235C" w:rsidRPr="00F27397">
        <w:rPr>
          <w:rFonts w:ascii="Noto Sans" w:hAnsi="Noto Sans" w:cs="Noto Sans"/>
          <w:b/>
          <w:bCs/>
          <w:sz w:val="21"/>
          <w:szCs w:val="21"/>
          <w:lang w:val="es-MX"/>
        </w:rPr>
        <w:t xml:space="preserve"> </w:t>
      </w:r>
      <w:r w:rsidR="00A23326" w:rsidRPr="00F27397">
        <w:rPr>
          <w:rFonts w:ascii="Noto Sans" w:hAnsi="Noto Sans" w:cs="Noto Sans"/>
          <w:b/>
          <w:bCs/>
          <w:sz w:val="21"/>
          <w:szCs w:val="21"/>
          <w:lang w:val="es-MX"/>
        </w:rPr>
        <w:t>3</w:t>
      </w:r>
      <w:r w:rsidR="007F0F77" w:rsidRPr="00F27397">
        <w:rPr>
          <w:rFonts w:ascii="Noto Sans" w:hAnsi="Noto Sans" w:cs="Noto Sans"/>
          <w:b/>
          <w:bCs/>
          <w:sz w:val="21"/>
          <w:szCs w:val="21"/>
          <w:lang w:val="es-MX"/>
        </w:rPr>
        <w:t>3</w:t>
      </w:r>
      <w:r w:rsidR="00A23326" w:rsidRPr="00F27397">
        <w:rPr>
          <w:rFonts w:ascii="Noto Sans" w:hAnsi="Noto Sans" w:cs="Noto Sans"/>
          <w:b/>
          <w:bCs/>
          <w:sz w:val="21"/>
          <w:szCs w:val="21"/>
          <w:lang w:val="es-MX"/>
        </w:rPr>
        <w:t>.</w:t>
      </w:r>
      <w:r w:rsidRPr="00F27397">
        <w:rPr>
          <w:rFonts w:ascii="Noto Sans" w:hAnsi="Noto Sans" w:cs="Noto Sans"/>
          <w:sz w:val="21"/>
          <w:szCs w:val="21"/>
          <w:lang w:val="es-MX"/>
        </w:rPr>
        <w:t xml:space="preserve"> Los Comités de Vinculación Regionales podrán conformarse por:</w:t>
      </w:r>
    </w:p>
    <w:p w14:paraId="568CCEAB" w14:textId="573FB2AB" w:rsidR="00D843D0" w:rsidRPr="00F27397" w:rsidRDefault="00181352" w:rsidP="008909A7">
      <w:pPr>
        <w:pStyle w:val="Prrafodelista"/>
        <w:widowControl w:val="0"/>
        <w:numPr>
          <w:ilvl w:val="5"/>
          <w:numId w:val="3"/>
        </w:numPr>
        <w:tabs>
          <w:tab w:val="clear" w:pos="1152"/>
        </w:tabs>
        <w:autoSpaceDE w:val="0"/>
        <w:autoSpaceDN w:val="0"/>
        <w:spacing w:before="80" w:after="80" w:line="276" w:lineRule="auto"/>
        <w:ind w:left="567" w:right="49" w:hanging="283"/>
        <w:jc w:val="both"/>
        <w:rPr>
          <w:rFonts w:ascii="Noto Sans" w:hAnsi="Noto Sans" w:cs="Noto Sans"/>
          <w:sz w:val="21"/>
          <w:szCs w:val="21"/>
          <w:lang w:val="es-MX"/>
        </w:rPr>
      </w:pPr>
      <w:r w:rsidRPr="00F27397">
        <w:rPr>
          <w:rFonts w:ascii="Noto Sans" w:hAnsi="Noto Sans" w:cs="Noto Sans"/>
          <w:sz w:val="21"/>
          <w:szCs w:val="21"/>
          <w:lang w:val="es-MX"/>
        </w:rPr>
        <w:t>Planteles pertenecientes a una misma entidad federativa</w:t>
      </w:r>
      <w:r w:rsidR="00DE0064" w:rsidRPr="00F27397">
        <w:rPr>
          <w:rFonts w:ascii="Noto Sans" w:hAnsi="Noto Sans" w:cs="Noto Sans"/>
          <w:sz w:val="21"/>
          <w:szCs w:val="21"/>
          <w:lang w:val="es-MX"/>
        </w:rPr>
        <w:t>;</w:t>
      </w:r>
      <w:r w:rsidRPr="00F27397">
        <w:rPr>
          <w:rFonts w:ascii="Noto Sans" w:hAnsi="Noto Sans" w:cs="Noto Sans"/>
          <w:sz w:val="21"/>
          <w:szCs w:val="21"/>
          <w:lang w:val="es-MX"/>
        </w:rPr>
        <w:t xml:space="preserve"> o</w:t>
      </w:r>
    </w:p>
    <w:p w14:paraId="0ACE22BF" w14:textId="413CFC53" w:rsidR="00181352" w:rsidRPr="00F27397" w:rsidRDefault="00181352" w:rsidP="00F95409">
      <w:pPr>
        <w:pStyle w:val="Prrafodelista"/>
        <w:widowControl w:val="0"/>
        <w:numPr>
          <w:ilvl w:val="5"/>
          <w:numId w:val="3"/>
        </w:numPr>
        <w:tabs>
          <w:tab w:val="clear" w:pos="1152"/>
        </w:tabs>
        <w:autoSpaceDE w:val="0"/>
        <w:autoSpaceDN w:val="0"/>
        <w:spacing w:after="0" w:line="276" w:lineRule="auto"/>
        <w:ind w:left="567" w:right="51" w:hanging="283"/>
        <w:contextualSpacing w:val="0"/>
        <w:jc w:val="both"/>
        <w:rPr>
          <w:rFonts w:ascii="Noto Sans" w:hAnsi="Noto Sans" w:cs="Noto Sans"/>
          <w:sz w:val="21"/>
          <w:szCs w:val="21"/>
          <w:lang w:val="es-MX"/>
        </w:rPr>
      </w:pPr>
      <w:r w:rsidRPr="00F27397">
        <w:rPr>
          <w:rFonts w:ascii="Noto Sans" w:hAnsi="Noto Sans" w:cs="Noto Sans"/>
          <w:sz w:val="21"/>
          <w:szCs w:val="21"/>
          <w:lang w:val="es-MX"/>
        </w:rPr>
        <w:t>Planteles de diferentes Colegios Estatales, cuando así lo justifiquen criterios de desarrollo económico, geográfico o productivo compartido entre entidades federativas.</w:t>
      </w:r>
    </w:p>
    <w:p w14:paraId="5BA8C727" w14:textId="77777777" w:rsidR="00A5120F" w:rsidRPr="00F27397" w:rsidRDefault="00A5120F" w:rsidP="00F95409">
      <w:pPr>
        <w:widowControl w:val="0"/>
        <w:autoSpaceDE w:val="0"/>
        <w:autoSpaceDN w:val="0"/>
        <w:spacing w:line="276" w:lineRule="auto"/>
        <w:ind w:right="51"/>
        <w:jc w:val="both"/>
        <w:rPr>
          <w:rFonts w:ascii="Noto Sans" w:hAnsi="Noto Sans" w:cs="Noto Sans"/>
          <w:sz w:val="21"/>
          <w:szCs w:val="21"/>
          <w:lang w:val="es-MX"/>
        </w:rPr>
      </w:pPr>
    </w:p>
    <w:p w14:paraId="169C7EB0" w14:textId="611C5AF3" w:rsidR="007A1AE3" w:rsidRPr="00F27397" w:rsidRDefault="00181352" w:rsidP="00F95409">
      <w:pPr>
        <w:widowControl w:val="0"/>
        <w:autoSpaceDE w:val="0"/>
        <w:autoSpaceDN w:val="0"/>
        <w:spacing w:line="276" w:lineRule="auto"/>
        <w:ind w:right="51"/>
        <w:jc w:val="both"/>
        <w:rPr>
          <w:rFonts w:ascii="Noto Sans" w:hAnsi="Noto Sans" w:cs="Noto Sans"/>
          <w:sz w:val="21"/>
          <w:szCs w:val="21"/>
          <w:lang w:val="es-MX"/>
        </w:rPr>
      </w:pPr>
      <w:r w:rsidRPr="00F27397">
        <w:rPr>
          <w:rFonts w:ascii="Noto Sans" w:hAnsi="Noto Sans" w:cs="Noto Sans"/>
          <w:b/>
          <w:bCs/>
          <w:sz w:val="21"/>
          <w:szCs w:val="21"/>
          <w:lang w:val="es-MX"/>
        </w:rPr>
        <w:t>Artículo</w:t>
      </w:r>
      <w:r w:rsidR="00FC235C" w:rsidRPr="00F27397">
        <w:rPr>
          <w:rFonts w:ascii="Noto Sans" w:hAnsi="Noto Sans" w:cs="Noto Sans"/>
          <w:b/>
          <w:bCs/>
          <w:sz w:val="21"/>
          <w:szCs w:val="21"/>
          <w:lang w:val="es-MX"/>
        </w:rPr>
        <w:t xml:space="preserve"> </w:t>
      </w:r>
      <w:r w:rsidR="00A23326" w:rsidRPr="00F27397">
        <w:rPr>
          <w:rFonts w:ascii="Noto Sans" w:hAnsi="Noto Sans" w:cs="Noto Sans"/>
          <w:b/>
          <w:bCs/>
          <w:sz w:val="21"/>
          <w:szCs w:val="21"/>
          <w:lang w:val="es-MX"/>
        </w:rPr>
        <w:t>3</w:t>
      </w:r>
      <w:r w:rsidR="007F0F77" w:rsidRPr="00F27397">
        <w:rPr>
          <w:rFonts w:ascii="Noto Sans" w:hAnsi="Noto Sans" w:cs="Noto Sans"/>
          <w:b/>
          <w:bCs/>
          <w:sz w:val="21"/>
          <w:szCs w:val="21"/>
          <w:lang w:val="es-MX"/>
        </w:rPr>
        <w:t>4</w:t>
      </w:r>
      <w:r w:rsidRPr="00F27397">
        <w:rPr>
          <w:rFonts w:ascii="Noto Sans" w:hAnsi="Noto Sans" w:cs="Noto Sans"/>
          <w:b/>
          <w:bCs/>
          <w:sz w:val="21"/>
          <w:szCs w:val="21"/>
          <w:lang w:val="es-MX"/>
        </w:rPr>
        <w:t>.</w:t>
      </w:r>
      <w:r w:rsidR="00D07DFF" w:rsidRPr="00F27397">
        <w:rPr>
          <w:rFonts w:ascii="Noto Sans" w:hAnsi="Noto Sans" w:cs="Noto Sans"/>
          <w:sz w:val="21"/>
          <w:szCs w:val="21"/>
          <w:lang w:val="es-MX"/>
        </w:rPr>
        <w:t xml:space="preserve"> Los Comités de Vinculación Regionales estarán integrados</w:t>
      </w:r>
      <w:r w:rsidR="00FB4C43" w:rsidRPr="00F27397">
        <w:rPr>
          <w:rFonts w:ascii="Noto Sans" w:hAnsi="Noto Sans" w:cs="Noto Sans"/>
          <w:sz w:val="21"/>
          <w:szCs w:val="21"/>
          <w:lang w:val="es-MX"/>
        </w:rPr>
        <w:t xml:space="preserve"> conforme a</w:t>
      </w:r>
      <w:r w:rsidR="00D07DFF" w:rsidRPr="00F27397">
        <w:rPr>
          <w:rFonts w:ascii="Noto Sans" w:hAnsi="Noto Sans" w:cs="Noto Sans"/>
          <w:sz w:val="21"/>
          <w:szCs w:val="21"/>
          <w:lang w:val="es-MX"/>
        </w:rPr>
        <w:t xml:space="preserve"> </w:t>
      </w:r>
      <w:r w:rsidR="00B34CA7" w:rsidRPr="00F27397">
        <w:rPr>
          <w:rFonts w:ascii="Noto Sans" w:hAnsi="Noto Sans" w:cs="Noto Sans"/>
          <w:sz w:val="21"/>
          <w:szCs w:val="21"/>
          <w:lang w:val="es-MX"/>
        </w:rPr>
        <w:t>lo establecido en el artículo 9 de este Reglamento</w:t>
      </w:r>
      <w:r w:rsidR="00FB4C43" w:rsidRPr="00F27397">
        <w:rPr>
          <w:rFonts w:ascii="Noto Sans" w:hAnsi="Noto Sans" w:cs="Noto Sans"/>
          <w:sz w:val="21"/>
          <w:szCs w:val="21"/>
          <w:lang w:val="es-MX"/>
        </w:rPr>
        <w:t>, además de observar lo siguiente</w:t>
      </w:r>
      <w:r w:rsidR="00D07DFF" w:rsidRPr="00F27397">
        <w:rPr>
          <w:rFonts w:ascii="Noto Sans" w:hAnsi="Noto Sans" w:cs="Noto Sans"/>
          <w:sz w:val="21"/>
          <w:szCs w:val="21"/>
          <w:lang w:val="es-MX"/>
        </w:rPr>
        <w:t>:</w:t>
      </w:r>
    </w:p>
    <w:p w14:paraId="44726491" w14:textId="1C871326" w:rsidR="00D843D0" w:rsidRPr="00F27397" w:rsidRDefault="00FB4C43" w:rsidP="008909A7">
      <w:pPr>
        <w:pStyle w:val="Prrafodelista"/>
        <w:widowControl w:val="0"/>
        <w:numPr>
          <w:ilvl w:val="0"/>
          <w:numId w:val="2"/>
        </w:numPr>
        <w:autoSpaceDE w:val="0"/>
        <w:autoSpaceDN w:val="0"/>
        <w:spacing w:before="80" w:after="80" w:line="276" w:lineRule="auto"/>
        <w:ind w:left="568" w:right="51" w:hanging="284"/>
        <w:contextualSpacing w:val="0"/>
        <w:jc w:val="both"/>
        <w:rPr>
          <w:rFonts w:ascii="Noto Sans" w:hAnsi="Noto Sans" w:cs="Noto Sans"/>
          <w:sz w:val="21"/>
          <w:szCs w:val="21"/>
          <w:lang w:val="es-MX"/>
        </w:rPr>
      </w:pPr>
      <w:r w:rsidRPr="00F27397">
        <w:rPr>
          <w:rFonts w:ascii="Noto Sans" w:hAnsi="Noto Sans" w:cs="Noto Sans"/>
          <w:sz w:val="21"/>
          <w:szCs w:val="21"/>
          <w:lang w:val="es-MX"/>
        </w:rPr>
        <w:t>La</w:t>
      </w:r>
      <w:r w:rsidR="00D07DFF" w:rsidRPr="00F27397">
        <w:rPr>
          <w:rFonts w:ascii="Noto Sans" w:hAnsi="Noto Sans" w:cs="Noto Sans"/>
          <w:sz w:val="21"/>
          <w:szCs w:val="21"/>
          <w:lang w:val="es-MX"/>
        </w:rPr>
        <w:t xml:space="preserve"> Presidencia</w:t>
      </w:r>
      <w:r w:rsidRPr="00F27397">
        <w:rPr>
          <w:rFonts w:ascii="Noto Sans" w:hAnsi="Noto Sans" w:cs="Noto Sans"/>
          <w:sz w:val="21"/>
          <w:szCs w:val="21"/>
          <w:lang w:val="es-MX"/>
        </w:rPr>
        <w:t xml:space="preserve"> estará a </w:t>
      </w:r>
      <w:r w:rsidR="00D07DFF" w:rsidRPr="00F27397">
        <w:rPr>
          <w:rFonts w:ascii="Noto Sans" w:hAnsi="Noto Sans" w:cs="Noto Sans"/>
          <w:sz w:val="21"/>
          <w:szCs w:val="21"/>
          <w:lang w:val="es-MX"/>
        </w:rPr>
        <w:t>cargo de un</w:t>
      </w:r>
      <w:r w:rsidR="00CB3D4F" w:rsidRPr="00F27397">
        <w:rPr>
          <w:rFonts w:ascii="Noto Sans" w:hAnsi="Noto Sans" w:cs="Noto Sans"/>
          <w:sz w:val="21"/>
          <w:szCs w:val="21"/>
          <w:lang w:val="es-MX"/>
        </w:rPr>
        <w:t>a</w:t>
      </w:r>
      <w:r w:rsidR="00D07DFF" w:rsidRPr="00F27397">
        <w:rPr>
          <w:rFonts w:ascii="Noto Sans" w:hAnsi="Noto Sans" w:cs="Noto Sans"/>
          <w:sz w:val="21"/>
          <w:szCs w:val="21"/>
          <w:lang w:val="es-MX"/>
        </w:rPr>
        <w:t xml:space="preserve"> </w:t>
      </w:r>
      <w:r w:rsidR="00CB3D4F" w:rsidRPr="00F27397">
        <w:rPr>
          <w:rFonts w:ascii="Noto Sans" w:hAnsi="Noto Sans" w:cs="Noto Sans"/>
          <w:sz w:val="21"/>
          <w:szCs w:val="21"/>
          <w:lang w:val="es-MX"/>
        </w:rPr>
        <w:t xml:space="preserve">persona </w:t>
      </w:r>
      <w:r w:rsidR="00D07DFF" w:rsidRPr="00F27397">
        <w:rPr>
          <w:rFonts w:ascii="Noto Sans" w:hAnsi="Noto Sans" w:cs="Noto Sans"/>
          <w:sz w:val="21"/>
          <w:szCs w:val="21"/>
          <w:lang w:val="es-MX"/>
        </w:rPr>
        <w:t>integrante del sector productivo de la región;</w:t>
      </w:r>
    </w:p>
    <w:p w14:paraId="6A1B06C2" w14:textId="051271E9" w:rsidR="00D843D0" w:rsidRPr="00F27397" w:rsidRDefault="00682B84" w:rsidP="002846FE">
      <w:pPr>
        <w:pStyle w:val="Prrafodelista"/>
        <w:widowControl w:val="0"/>
        <w:numPr>
          <w:ilvl w:val="0"/>
          <w:numId w:val="2"/>
        </w:numPr>
        <w:autoSpaceDE w:val="0"/>
        <w:autoSpaceDN w:val="0"/>
        <w:spacing w:before="80" w:after="80" w:line="276" w:lineRule="auto"/>
        <w:ind w:left="568" w:right="51" w:hanging="284"/>
        <w:contextualSpacing w:val="0"/>
        <w:jc w:val="both"/>
        <w:rPr>
          <w:rFonts w:ascii="Noto Sans" w:hAnsi="Noto Sans" w:cs="Noto Sans"/>
          <w:sz w:val="21"/>
          <w:szCs w:val="21"/>
          <w:lang w:val="es-MX"/>
        </w:rPr>
      </w:pPr>
      <w:r w:rsidRPr="00F27397">
        <w:rPr>
          <w:rFonts w:ascii="Noto Sans" w:hAnsi="Noto Sans" w:cs="Noto Sans"/>
          <w:sz w:val="21"/>
          <w:szCs w:val="21"/>
          <w:lang w:val="es-MX"/>
        </w:rPr>
        <w:t>La</w:t>
      </w:r>
      <w:r w:rsidR="00D07DFF" w:rsidRPr="00F27397">
        <w:rPr>
          <w:rFonts w:ascii="Noto Sans" w:hAnsi="Noto Sans" w:cs="Noto Sans"/>
          <w:sz w:val="21"/>
          <w:szCs w:val="21"/>
          <w:lang w:val="es-MX"/>
        </w:rPr>
        <w:t xml:space="preserve"> Secretaría Ejecutiva</w:t>
      </w:r>
      <w:r w:rsidRPr="00F27397">
        <w:rPr>
          <w:rFonts w:ascii="Noto Sans" w:hAnsi="Noto Sans" w:cs="Noto Sans"/>
          <w:sz w:val="21"/>
          <w:szCs w:val="21"/>
          <w:lang w:val="es-MX"/>
        </w:rPr>
        <w:t xml:space="preserve"> </w:t>
      </w:r>
      <w:r w:rsidR="002846FE" w:rsidRPr="00F27397">
        <w:rPr>
          <w:rFonts w:ascii="Noto Sans" w:hAnsi="Noto Sans" w:cs="Noto Sans"/>
          <w:sz w:val="21"/>
          <w:szCs w:val="21"/>
          <w:lang w:val="es-MX"/>
        </w:rPr>
        <w:t>será rotativa de manera anual entre las personas titulares de las Direcciones de los planteles participantes, mediante acuerdo adoptado por el Comité</w:t>
      </w:r>
      <w:r w:rsidR="00913D5F" w:rsidRPr="00F27397">
        <w:rPr>
          <w:rFonts w:ascii="Noto Sans" w:hAnsi="Noto Sans" w:cs="Noto Sans"/>
          <w:sz w:val="21"/>
          <w:szCs w:val="21"/>
          <w:lang w:val="es-MX"/>
        </w:rPr>
        <w:t xml:space="preserve"> de Vin</w:t>
      </w:r>
      <w:r w:rsidR="00131709" w:rsidRPr="00F27397">
        <w:rPr>
          <w:rFonts w:ascii="Noto Sans" w:hAnsi="Noto Sans" w:cs="Noto Sans"/>
          <w:sz w:val="21"/>
          <w:szCs w:val="21"/>
          <w:lang w:val="es-MX"/>
        </w:rPr>
        <w:t>c</w:t>
      </w:r>
      <w:r w:rsidR="00913D5F" w:rsidRPr="00F27397">
        <w:rPr>
          <w:rFonts w:ascii="Noto Sans" w:hAnsi="Noto Sans" w:cs="Noto Sans"/>
          <w:sz w:val="21"/>
          <w:szCs w:val="21"/>
          <w:lang w:val="es-MX"/>
        </w:rPr>
        <w:t>ulación</w:t>
      </w:r>
      <w:r w:rsidR="002846FE" w:rsidRPr="00F27397">
        <w:rPr>
          <w:rFonts w:ascii="Noto Sans" w:hAnsi="Noto Sans" w:cs="Noto Sans"/>
          <w:sz w:val="21"/>
          <w:szCs w:val="21"/>
          <w:lang w:val="es-MX"/>
        </w:rPr>
        <w:t xml:space="preserve"> Regional</w:t>
      </w:r>
      <w:r w:rsidR="00D07DFF" w:rsidRPr="00F27397">
        <w:rPr>
          <w:rFonts w:ascii="Noto Sans" w:hAnsi="Noto Sans" w:cs="Noto Sans"/>
          <w:sz w:val="21"/>
          <w:szCs w:val="21"/>
          <w:lang w:val="es-MX"/>
        </w:rPr>
        <w:t>;</w:t>
      </w:r>
      <w:r w:rsidR="00423B1B" w:rsidRPr="00F27397">
        <w:rPr>
          <w:rFonts w:ascii="Noto Sans" w:hAnsi="Noto Sans" w:cs="Noto Sans"/>
          <w:sz w:val="21"/>
          <w:szCs w:val="21"/>
          <w:lang w:val="es-MX"/>
        </w:rPr>
        <w:t xml:space="preserve"> y</w:t>
      </w:r>
    </w:p>
    <w:p w14:paraId="1E5435D7" w14:textId="3D43C043" w:rsidR="00A5120F" w:rsidRPr="00F27397" w:rsidRDefault="00682B84" w:rsidP="00136B6E">
      <w:pPr>
        <w:pStyle w:val="Prrafodelista"/>
        <w:widowControl w:val="0"/>
        <w:numPr>
          <w:ilvl w:val="0"/>
          <w:numId w:val="2"/>
        </w:numPr>
        <w:autoSpaceDE w:val="0"/>
        <w:autoSpaceDN w:val="0"/>
        <w:spacing w:before="80" w:after="80" w:line="276" w:lineRule="auto"/>
        <w:ind w:left="568" w:right="51" w:hanging="284"/>
        <w:contextualSpacing w:val="0"/>
        <w:jc w:val="both"/>
        <w:rPr>
          <w:rFonts w:ascii="Noto Sans" w:hAnsi="Noto Sans" w:cs="Noto Sans"/>
          <w:sz w:val="21"/>
          <w:szCs w:val="21"/>
          <w:lang w:val="es-MX"/>
        </w:rPr>
      </w:pPr>
      <w:r w:rsidRPr="00F27397">
        <w:rPr>
          <w:rFonts w:ascii="Noto Sans" w:hAnsi="Noto Sans" w:cs="Noto Sans"/>
          <w:sz w:val="21"/>
          <w:szCs w:val="21"/>
          <w:lang w:val="es-MX"/>
        </w:rPr>
        <w:t>La</w:t>
      </w:r>
      <w:r w:rsidR="00D07DFF" w:rsidRPr="00F27397">
        <w:rPr>
          <w:rFonts w:ascii="Noto Sans" w:hAnsi="Noto Sans" w:cs="Noto Sans"/>
          <w:sz w:val="21"/>
          <w:szCs w:val="21"/>
          <w:lang w:val="es-MX"/>
        </w:rPr>
        <w:t xml:space="preserve"> Secretaría de Actas</w:t>
      </w:r>
      <w:r w:rsidRPr="00F27397">
        <w:rPr>
          <w:rFonts w:ascii="Noto Sans" w:hAnsi="Noto Sans" w:cs="Noto Sans"/>
          <w:sz w:val="21"/>
          <w:szCs w:val="21"/>
          <w:lang w:val="es-MX"/>
        </w:rPr>
        <w:t xml:space="preserve"> </w:t>
      </w:r>
      <w:r w:rsidR="00136B6E" w:rsidRPr="00F27397">
        <w:rPr>
          <w:rFonts w:ascii="Noto Sans" w:hAnsi="Noto Sans" w:cs="Noto Sans"/>
          <w:sz w:val="21"/>
          <w:szCs w:val="21"/>
          <w:lang w:val="es-MX"/>
        </w:rPr>
        <w:t xml:space="preserve">será rotativa de manera anual entre el personal responsable de las áreas de Vinculación de los planteles participantes, mediante acuerdo adoptado por el Comité </w:t>
      </w:r>
      <w:r w:rsidR="00131709" w:rsidRPr="00F27397">
        <w:rPr>
          <w:rFonts w:ascii="Noto Sans" w:hAnsi="Noto Sans" w:cs="Noto Sans"/>
          <w:sz w:val="21"/>
          <w:szCs w:val="21"/>
          <w:lang w:val="es-MX"/>
        </w:rPr>
        <w:t xml:space="preserve">de Vinculación </w:t>
      </w:r>
      <w:r w:rsidR="00136B6E" w:rsidRPr="00F27397">
        <w:rPr>
          <w:rFonts w:ascii="Noto Sans" w:hAnsi="Noto Sans" w:cs="Noto Sans"/>
          <w:sz w:val="21"/>
          <w:szCs w:val="21"/>
          <w:lang w:val="es-MX"/>
        </w:rPr>
        <w:t>Regional.</w:t>
      </w:r>
    </w:p>
    <w:p w14:paraId="4C5A1246" w14:textId="77777777" w:rsidR="00136B6E" w:rsidRPr="00F27397" w:rsidRDefault="00136B6E" w:rsidP="00F95409">
      <w:pPr>
        <w:widowControl w:val="0"/>
        <w:autoSpaceDE w:val="0"/>
        <w:autoSpaceDN w:val="0"/>
        <w:spacing w:line="276" w:lineRule="auto"/>
        <w:ind w:right="51"/>
        <w:jc w:val="both"/>
        <w:rPr>
          <w:rFonts w:ascii="Noto Sans" w:hAnsi="Noto Sans" w:cs="Noto Sans"/>
          <w:sz w:val="21"/>
          <w:szCs w:val="21"/>
          <w:lang w:val="es-MX"/>
        </w:rPr>
      </w:pPr>
    </w:p>
    <w:p w14:paraId="052079CD" w14:textId="79CFA9EA" w:rsidR="00A5120F" w:rsidRPr="00F27397" w:rsidRDefault="00740EF6" w:rsidP="00F95409">
      <w:pPr>
        <w:widowControl w:val="0"/>
        <w:autoSpaceDE w:val="0"/>
        <w:autoSpaceDN w:val="0"/>
        <w:spacing w:line="276" w:lineRule="auto"/>
        <w:ind w:right="49"/>
        <w:jc w:val="both"/>
        <w:rPr>
          <w:rFonts w:ascii="Noto Sans" w:hAnsi="Noto Sans" w:cs="Noto Sans"/>
          <w:sz w:val="21"/>
          <w:szCs w:val="21"/>
          <w:lang w:val="es-MX"/>
        </w:rPr>
      </w:pPr>
      <w:r w:rsidRPr="00F27397">
        <w:rPr>
          <w:rFonts w:ascii="Noto Sans" w:hAnsi="Noto Sans" w:cs="Noto Sans"/>
          <w:b/>
          <w:sz w:val="21"/>
          <w:szCs w:val="21"/>
          <w:lang w:val="es-MX"/>
        </w:rPr>
        <w:t>Artículo</w:t>
      </w:r>
      <w:r w:rsidR="00FC235C" w:rsidRPr="00F27397">
        <w:rPr>
          <w:rFonts w:ascii="Noto Sans" w:hAnsi="Noto Sans" w:cs="Noto Sans"/>
          <w:b/>
          <w:sz w:val="21"/>
          <w:szCs w:val="21"/>
          <w:lang w:val="es-MX"/>
        </w:rPr>
        <w:t xml:space="preserve"> </w:t>
      </w:r>
      <w:r w:rsidR="00A23326" w:rsidRPr="00F27397">
        <w:rPr>
          <w:rFonts w:ascii="Noto Sans" w:hAnsi="Noto Sans" w:cs="Noto Sans"/>
          <w:b/>
          <w:sz w:val="21"/>
          <w:szCs w:val="21"/>
          <w:lang w:val="es-MX"/>
        </w:rPr>
        <w:t>3</w:t>
      </w:r>
      <w:r w:rsidR="00AB5F57" w:rsidRPr="00F27397">
        <w:rPr>
          <w:rFonts w:ascii="Noto Sans" w:hAnsi="Noto Sans" w:cs="Noto Sans"/>
          <w:b/>
          <w:sz w:val="21"/>
          <w:szCs w:val="21"/>
          <w:lang w:val="es-MX"/>
        </w:rPr>
        <w:t>5</w:t>
      </w:r>
      <w:r w:rsidRPr="00F27397">
        <w:rPr>
          <w:rFonts w:ascii="Noto Sans" w:hAnsi="Noto Sans" w:cs="Noto Sans"/>
          <w:b/>
          <w:sz w:val="21"/>
          <w:szCs w:val="21"/>
          <w:lang w:val="es-MX"/>
        </w:rPr>
        <w:t>.</w:t>
      </w:r>
      <w:r w:rsidRPr="00F27397">
        <w:rPr>
          <w:rFonts w:ascii="Noto Sans" w:hAnsi="Noto Sans" w:cs="Noto Sans"/>
          <w:sz w:val="21"/>
          <w:szCs w:val="21"/>
          <w:lang w:val="es-MX"/>
        </w:rPr>
        <w:t xml:space="preserve"> </w:t>
      </w:r>
      <w:r w:rsidR="004E24FE" w:rsidRPr="00F27397">
        <w:rPr>
          <w:rFonts w:ascii="Noto Sans" w:hAnsi="Noto Sans" w:cs="Noto Sans"/>
          <w:sz w:val="21"/>
          <w:szCs w:val="21"/>
          <w:lang w:val="es-MX"/>
        </w:rPr>
        <w:t>La integración de</w:t>
      </w:r>
      <w:r w:rsidR="002D0776" w:rsidRPr="00F27397">
        <w:rPr>
          <w:rFonts w:ascii="Noto Sans" w:hAnsi="Noto Sans" w:cs="Noto Sans"/>
          <w:sz w:val="21"/>
          <w:szCs w:val="21"/>
          <w:lang w:val="es-MX"/>
        </w:rPr>
        <w:t xml:space="preserve"> </w:t>
      </w:r>
      <w:r w:rsidR="004E24FE" w:rsidRPr="00F27397">
        <w:rPr>
          <w:rFonts w:ascii="Noto Sans" w:hAnsi="Noto Sans" w:cs="Noto Sans"/>
          <w:sz w:val="21"/>
          <w:szCs w:val="21"/>
          <w:lang w:val="es-MX"/>
        </w:rPr>
        <w:t>l</w:t>
      </w:r>
      <w:r w:rsidR="002D0776" w:rsidRPr="00F27397">
        <w:rPr>
          <w:rFonts w:ascii="Noto Sans" w:hAnsi="Noto Sans" w:cs="Noto Sans"/>
          <w:sz w:val="21"/>
          <w:szCs w:val="21"/>
          <w:lang w:val="es-MX"/>
        </w:rPr>
        <w:t>os</w:t>
      </w:r>
      <w:r w:rsidR="004E24FE" w:rsidRPr="00F27397">
        <w:rPr>
          <w:rFonts w:ascii="Noto Sans" w:hAnsi="Noto Sans" w:cs="Noto Sans"/>
          <w:sz w:val="21"/>
          <w:szCs w:val="21"/>
          <w:lang w:val="es-MX"/>
        </w:rPr>
        <w:t xml:space="preserve"> Comité</w:t>
      </w:r>
      <w:r w:rsidR="002D0776" w:rsidRPr="00F27397">
        <w:rPr>
          <w:rFonts w:ascii="Noto Sans" w:hAnsi="Noto Sans" w:cs="Noto Sans"/>
          <w:sz w:val="21"/>
          <w:szCs w:val="21"/>
          <w:lang w:val="es-MX"/>
        </w:rPr>
        <w:t>s</w:t>
      </w:r>
      <w:r w:rsidR="004E24FE" w:rsidRPr="00F27397">
        <w:rPr>
          <w:rFonts w:ascii="Noto Sans" w:hAnsi="Noto Sans" w:cs="Noto Sans"/>
          <w:sz w:val="21"/>
          <w:szCs w:val="21"/>
          <w:lang w:val="es-MX"/>
        </w:rPr>
        <w:t xml:space="preserve"> de Vinculación Regional</w:t>
      </w:r>
      <w:r w:rsidR="002D0776" w:rsidRPr="00F27397">
        <w:rPr>
          <w:rFonts w:ascii="Noto Sans" w:hAnsi="Noto Sans" w:cs="Noto Sans"/>
          <w:sz w:val="21"/>
          <w:szCs w:val="21"/>
          <w:lang w:val="es-MX"/>
        </w:rPr>
        <w:t>es</w:t>
      </w:r>
      <w:r w:rsidR="004E24FE" w:rsidRPr="00F27397">
        <w:rPr>
          <w:rFonts w:ascii="Noto Sans" w:hAnsi="Noto Sans" w:cs="Noto Sans"/>
          <w:sz w:val="21"/>
          <w:szCs w:val="21"/>
          <w:lang w:val="es-MX"/>
        </w:rPr>
        <w:t xml:space="preserve"> deberá garantizar la representación equitativa de los planteles participantes, así como la participación equilibrada del sector productivo.</w:t>
      </w:r>
    </w:p>
    <w:p w14:paraId="01597E79" w14:textId="4CF66362" w:rsidR="004E24FE" w:rsidRPr="00F27397" w:rsidRDefault="004E24FE" w:rsidP="00F95409">
      <w:pPr>
        <w:widowControl w:val="0"/>
        <w:autoSpaceDE w:val="0"/>
        <w:autoSpaceDN w:val="0"/>
        <w:spacing w:line="276" w:lineRule="auto"/>
        <w:ind w:right="51"/>
        <w:jc w:val="both"/>
        <w:rPr>
          <w:rFonts w:ascii="Noto Sans" w:hAnsi="Noto Sans" w:cs="Noto Sans"/>
          <w:sz w:val="21"/>
          <w:szCs w:val="21"/>
          <w:lang w:val="es-MX"/>
        </w:rPr>
      </w:pPr>
      <w:r w:rsidRPr="00F27397">
        <w:rPr>
          <w:rFonts w:ascii="Noto Sans" w:hAnsi="Noto Sans" w:cs="Noto Sans"/>
          <w:sz w:val="21"/>
          <w:szCs w:val="21"/>
          <w:lang w:val="es-MX"/>
        </w:rPr>
        <w:t xml:space="preserve">El proceso de designación deberá formalizarse mediante acta </w:t>
      </w:r>
      <w:r w:rsidR="00543183" w:rsidRPr="00F27397">
        <w:rPr>
          <w:rFonts w:ascii="Noto Sans" w:hAnsi="Noto Sans" w:cs="Noto Sans"/>
          <w:sz w:val="21"/>
          <w:szCs w:val="21"/>
          <w:lang w:val="es-MX"/>
        </w:rPr>
        <w:t>consti</w:t>
      </w:r>
      <w:r w:rsidR="00D84CA9" w:rsidRPr="00F27397">
        <w:rPr>
          <w:rFonts w:ascii="Noto Sans" w:hAnsi="Noto Sans" w:cs="Noto Sans"/>
          <w:sz w:val="21"/>
          <w:szCs w:val="21"/>
          <w:lang w:val="es-MX"/>
        </w:rPr>
        <w:t>tutiva</w:t>
      </w:r>
      <w:r w:rsidRPr="00F27397">
        <w:rPr>
          <w:rFonts w:ascii="Noto Sans" w:hAnsi="Noto Sans" w:cs="Noto Sans"/>
          <w:sz w:val="21"/>
          <w:szCs w:val="21"/>
          <w:lang w:val="es-MX"/>
        </w:rPr>
        <w:t xml:space="preserve"> y registro ante la Dirección de Vinculación Social.</w:t>
      </w:r>
    </w:p>
    <w:p w14:paraId="234F95A6" w14:textId="77777777" w:rsidR="0079023E" w:rsidRPr="00F27397" w:rsidRDefault="0079023E" w:rsidP="00F95409">
      <w:pPr>
        <w:widowControl w:val="0"/>
        <w:autoSpaceDE w:val="0"/>
        <w:autoSpaceDN w:val="0"/>
        <w:spacing w:line="276" w:lineRule="auto"/>
        <w:ind w:right="51"/>
        <w:jc w:val="both"/>
        <w:rPr>
          <w:rFonts w:ascii="Noto Sans" w:hAnsi="Noto Sans" w:cs="Noto Sans"/>
          <w:sz w:val="21"/>
          <w:szCs w:val="21"/>
          <w:lang w:val="es-MX"/>
        </w:rPr>
      </w:pPr>
    </w:p>
    <w:p w14:paraId="3FF6787A" w14:textId="60D88B4B" w:rsidR="00805724" w:rsidRPr="00F27397" w:rsidRDefault="008507F2" w:rsidP="00F95409">
      <w:pPr>
        <w:widowControl w:val="0"/>
        <w:autoSpaceDE w:val="0"/>
        <w:autoSpaceDN w:val="0"/>
        <w:spacing w:line="276" w:lineRule="auto"/>
        <w:ind w:right="51"/>
        <w:jc w:val="both"/>
        <w:rPr>
          <w:rFonts w:ascii="Noto Sans" w:hAnsi="Noto Sans" w:cs="Noto Sans"/>
          <w:sz w:val="21"/>
          <w:szCs w:val="21"/>
          <w:lang w:val="es-MX"/>
        </w:rPr>
      </w:pPr>
      <w:r w:rsidRPr="00F27397">
        <w:rPr>
          <w:rFonts w:ascii="Noto Sans" w:hAnsi="Noto Sans" w:cs="Noto Sans"/>
          <w:b/>
          <w:sz w:val="21"/>
          <w:szCs w:val="21"/>
          <w:lang w:val="es-MX"/>
        </w:rPr>
        <w:t>Artículo 36.</w:t>
      </w:r>
      <w:r w:rsidRPr="00F27397">
        <w:rPr>
          <w:rFonts w:ascii="Noto Sans" w:hAnsi="Noto Sans" w:cs="Noto Sans"/>
          <w:sz w:val="21"/>
          <w:szCs w:val="21"/>
          <w:lang w:val="es-MX"/>
        </w:rPr>
        <w:t xml:space="preserve"> Los Comités de Vinculación Regionales operarán conforme a</w:t>
      </w:r>
      <w:r w:rsidR="00C11DA5" w:rsidRPr="00F27397">
        <w:rPr>
          <w:rFonts w:ascii="Noto Sans" w:hAnsi="Noto Sans" w:cs="Noto Sans"/>
          <w:sz w:val="21"/>
          <w:szCs w:val="21"/>
          <w:lang w:val="es-MX"/>
        </w:rPr>
        <w:t>l Título II de este Reglamento.</w:t>
      </w:r>
    </w:p>
    <w:p w14:paraId="58E2321B" w14:textId="77777777" w:rsidR="00A5120F" w:rsidRPr="00F27397" w:rsidRDefault="00A5120F" w:rsidP="00F95409">
      <w:pPr>
        <w:widowControl w:val="0"/>
        <w:autoSpaceDE w:val="0"/>
        <w:autoSpaceDN w:val="0"/>
        <w:spacing w:line="276" w:lineRule="auto"/>
        <w:ind w:right="49"/>
        <w:jc w:val="both"/>
        <w:rPr>
          <w:rFonts w:ascii="Noto Sans" w:hAnsi="Noto Sans" w:cs="Noto Sans"/>
          <w:sz w:val="21"/>
          <w:szCs w:val="21"/>
          <w:lang w:val="es-MX"/>
        </w:rPr>
      </w:pPr>
    </w:p>
    <w:p w14:paraId="6814E5E2" w14:textId="4CD3813A" w:rsidR="00864694" w:rsidRPr="00F27397" w:rsidRDefault="00864694" w:rsidP="00864694">
      <w:pPr>
        <w:pStyle w:val="Ttulo1"/>
        <w:spacing w:before="80" w:after="80" w:line="276" w:lineRule="auto"/>
        <w:rPr>
          <w:color w:val="auto"/>
          <w:lang w:val="es-MX"/>
        </w:rPr>
      </w:pPr>
      <w:bookmarkStart w:id="24" w:name="_Toc215489688"/>
      <w:r w:rsidRPr="00F27397">
        <w:rPr>
          <w:color w:val="auto"/>
          <w:lang w:val="es-MX"/>
        </w:rPr>
        <w:lastRenderedPageBreak/>
        <w:t xml:space="preserve">TÍTULO IV. </w:t>
      </w:r>
      <w:r w:rsidR="00F33642" w:rsidRPr="00F27397">
        <w:rPr>
          <w:color w:val="auto"/>
          <w:lang w:val="es-MX"/>
        </w:rPr>
        <w:t>DE LAS COMISIONES</w:t>
      </w:r>
      <w:bookmarkEnd w:id="24"/>
      <w:r w:rsidR="00F33642" w:rsidRPr="00F27397">
        <w:rPr>
          <w:color w:val="auto"/>
          <w:lang w:val="es-MX"/>
        </w:rPr>
        <w:t xml:space="preserve"> </w:t>
      </w:r>
    </w:p>
    <w:p w14:paraId="63560240" w14:textId="295E0ED0" w:rsidR="00830B10" w:rsidRPr="00F27397" w:rsidRDefault="00830B10" w:rsidP="00830B10">
      <w:pPr>
        <w:pStyle w:val="Ttulo2"/>
        <w:spacing w:before="80" w:after="80" w:line="276" w:lineRule="auto"/>
        <w:rPr>
          <w:rFonts w:cs="Noto Sans"/>
          <w:bCs/>
          <w:color w:val="auto"/>
          <w:sz w:val="21"/>
          <w:szCs w:val="21"/>
        </w:rPr>
      </w:pPr>
      <w:bookmarkStart w:id="25" w:name="_Toc215489689"/>
      <w:r w:rsidRPr="00F27397">
        <w:rPr>
          <w:color w:val="auto"/>
        </w:rPr>
        <w:t xml:space="preserve">Capítulo </w:t>
      </w:r>
      <w:r w:rsidR="00A96260">
        <w:rPr>
          <w:color w:val="auto"/>
        </w:rPr>
        <w:t>Único</w:t>
      </w:r>
      <w:r w:rsidRPr="00F27397">
        <w:rPr>
          <w:color w:val="auto"/>
        </w:rPr>
        <w:t>. Disposiciones generales sobre l</w:t>
      </w:r>
      <w:r w:rsidR="00EE52FC" w:rsidRPr="00F27397">
        <w:rPr>
          <w:color w:val="auto"/>
        </w:rPr>
        <w:t>as Comisiones</w:t>
      </w:r>
      <w:bookmarkEnd w:id="25"/>
    </w:p>
    <w:p w14:paraId="28A97F5B" w14:textId="77777777" w:rsidR="00B96E36" w:rsidRPr="00F27397" w:rsidRDefault="00B96E36" w:rsidP="00C43BCE">
      <w:pPr>
        <w:spacing w:before="80" w:after="80" w:line="276" w:lineRule="auto"/>
        <w:jc w:val="both"/>
        <w:rPr>
          <w:rFonts w:ascii="Noto Sans" w:hAnsi="Noto Sans" w:cs="Noto Sans"/>
          <w:sz w:val="21"/>
          <w:szCs w:val="21"/>
          <w:lang w:val="es-MX"/>
        </w:rPr>
      </w:pPr>
      <w:r w:rsidRPr="00F27397">
        <w:rPr>
          <w:rStyle w:val="Textoennegrita"/>
          <w:rFonts w:ascii="Noto Sans" w:hAnsi="Noto Sans" w:cs="Noto Sans"/>
          <w:sz w:val="21"/>
          <w:szCs w:val="21"/>
          <w:lang w:val="es-MX"/>
        </w:rPr>
        <w:t>Artículo 37.</w:t>
      </w:r>
      <w:r w:rsidRPr="00F27397">
        <w:rPr>
          <w:rFonts w:ascii="Noto Sans" w:hAnsi="Noto Sans" w:cs="Noto Sans"/>
          <w:sz w:val="21"/>
          <w:szCs w:val="21"/>
          <w:lang w:val="es-MX"/>
        </w:rPr>
        <w:t xml:space="preserve"> Se instaurarán las siguientes Comisiones como órganos auxiliares del Comité de Vinculación:</w:t>
      </w:r>
    </w:p>
    <w:p w14:paraId="31DA7A11" w14:textId="06DD6C1A" w:rsidR="00B96E36" w:rsidRPr="00F27397" w:rsidRDefault="00B96E36" w:rsidP="00C43BCE">
      <w:pPr>
        <w:pStyle w:val="Prrafodelista"/>
        <w:numPr>
          <w:ilvl w:val="0"/>
          <w:numId w:val="28"/>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Comisión de oferta educativa;</w:t>
      </w:r>
    </w:p>
    <w:p w14:paraId="2589A429" w14:textId="605A2AD4" w:rsidR="00B96E36" w:rsidRPr="00F27397" w:rsidRDefault="00B96E36" w:rsidP="00C43BCE">
      <w:pPr>
        <w:pStyle w:val="Prrafodelista"/>
        <w:numPr>
          <w:ilvl w:val="0"/>
          <w:numId w:val="28"/>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Comisión de vinculación laboral, social y de apoyos;</w:t>
      </w:r>
    </w:p>
    <w:p w14:paraId="2C6B8566" w14:textId="2225D5F2" w:rsidR="00B96E36" w:rsidRPr="00F27397" w:rsidRDefault="00B96E36" w:rsidP="00C43BCE">
      <w:pPr>
        <w:pStyle w:val="Prrafodelista"/>
        <w:numPr>
          <w:ilvl w:val="0"/>
          <w:numId w:val="28"/>
        </w:numPr>
        <w:spacing w:before="80" w:after="80" w:line="276" w:lineRule="auto"/>
        <w:ind w:left="567" w:hanging="283"/>
        <w:jc w:val="both"/>
        <w:rPr>
          <w:rFonts w:ascii="Noto Sans" w:hAnsi="Noto Sans" w:cs="Noto Sans"/>
          <w:b/>
          <w:bCs/>
          <w:sz w:val="21"/>
          <w:szCs w:val="21"/>
          <w:lang w:val="es-MX"/>
        </w:rPr>
      </w:pPr>
      <w:r w:rsidRPr="00F27397">
        <w:rPr>
          <w:rFonts w:ascii="Noto Sans" w:hAnsi="Noto Sans" w:cs="Noto Sans"/>
          <w:sz w:val="21"/>
          <w:szCs w:val="21"/>
          <w:lang w:val="es-MX"/>
        </w:rPr>
        <w:t>Comisión de innovación, capacitación y certificación.</w:t>
      </w:r>
    </w:p>
    <w:p w14:paraId="33E95EFD" w14:textId="77777777" w:rsidR="00B96E36" w:rsidRPr="00F27397" w:rsidRDefault="00B96E36" w:rsidP="00F95409">
      <w:pPr>
        <w:spacing w:line="276" w:lineRule="auto"/>
        <w:jc w:val="both"/>
        <w:rPr>
          <w:rFonts w:ascii="Noto Sans" w:hAnsi="Noto Sans" w:cs="Noto Sans"/>
          <w:bCs/>
          <w:sz w:val="21"/>
          <w:szCs w:val="21"/>
          <w:lang w:val="es-MX"/>
        </w:rPr>
      </w:pPr>
    </w:p>
    <w:p w14:paraId="1AEDEDF3" w14:textId="77777777" w:rsidR="00B96E36" w:rsidRPr="00F27397" w:rsidRDefault="00B96E36" w:rsidP="00F95409">
      <w:pPr>
        <w:spacing w:line="276" w:lineRule="auto"/>
        <w:jc w:val="both"/>
        <w:rPr>
          <w:rFonts w:ascii="Noto Sans" w:hAnsi="Noto Sans" w:cs="Noto Sans"/>
          <w:sz w:val="21"/>
          <w:szCs w:val="21"/>
          <w:lang w:val="es-MX"/>
        </w:rPr>
      </w:pPr>
      <w:r w:rsidRPr="00F27397">
        <w:rPr>
          <w:rStyle w:val="Textoennegrita"/>
          <w:rFonts w:ascii="Noto Sans" w:hAnsi="Noto Sans" w:cs="Noto Sans"/>
          <w:sz w:val="21"/>
          <w:szCs w:val="21"/>
          <w:lang w:val="es-MX"/>
        </w:rPr>
        <w:t>Artículo 38.</w:t>
      </w:r>
      <w:r w:rsidRPr="00F27397">
        <w:rPr>
          <w:rFonts w:ascii="Noto Sans" w:hAnsi="Noto Sans" w:cs="Noto Sans"/>
          <w:sz w:val="21"/>
          <w:szCs w:val="21"/>
          <w:lang w:val="es-MX"/>
        </w:rPr>
        <w:t xml:space="preserve"> Cada Comisión se integrará por:</w:t>
      </w:r>
    </w:p>
    <w:p w14:paraId="33720F7B" w14:textId="4F89650D" w:rsidR="00CD06F4" w:rsidRPr="00F27397" w:rsidRDefault="00B96E36" w:rsidP="00C43BCE">
      <w:pPr>
        <w:pStyle w:val="Prrafodelista"/>
        <w:numPr>
          <w:ilvl w:val="0"/>
          <w:numId w:val="31"/>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Una persona representante del sector productivo</w:t>
      </w:r>
      <w:r w:rsidR="006A3A31">
        <w:rPr>
          <w:rFonts w:ascii="Noto Sans" w:hAnsi="Noto Sans" w:cs="Noto Sans"/>
          <w:sz w:val="21"/>
          <w:szCs w:val="21"/>
          <w:lang w:val="es-MX"/>
        </w:rPr>
        <w:t>, quien presidirá las sesiones</w:t>
      </w:r>
      <w:r w:rsidRPr="00F27397">
        <w:rPr>
          <w:rFonts w:ascii="Noto Sans" w:hAnsi="Noto Sans" w:cs="Noto Sans"/>
          <w:sz w:val="21"/>
          <w:szCs w:val="21"/>
          <w:lang w:val="es-MX"/>
        </w:rPr>
        <w:t>;</w:t>
      </w:r>
    </w:p>
    <w:p w14:paraId="503C542A" w14:textId="77777777" w:rsidR="00CD06F4" w:rsidRPr="00F27397" w:rsidRDefault="00B96E36" w:rsidP="00C43BCE">
      <w:pPr>
        <w:pStyle w:val="Prrafodelista"/>
        <w:numPr>
          <w:ilvl w:val="0"/>
          <w:numId w:val="31"/>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Una persona responsable del área correspondiente, según el objeto de la Comisión;</w:t>
      </w:r>
    </w:p>
    <w:p w14:paraId="34CE352E" w14:textId="3575AE58" w:rsidR="00B96E36" w:rsidRPr="00F27397" w:rsidRDefault="00B96E36" w:rsidP="00F95409">
      <w:pPr>
        <w:pStyle w:val="Prrafodelista"/>
        <w:numPr>
          <w:ilvl w:val="0"/>
          <w:numId w:val="31"/>
        </w:numPr>
        <w:spacing w:before="80" w:after="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Las personas que determine el Comité de Vinculación, conforme a las necesidades para el cumplimiento de sus objetivos.</w:t>
      </w:r>
    </w:p>
    <w:p w14:paraId="386625A3" w14:textId="77777777" w:rsidR="00E408B9" w:rsidRPr="00E408B9" w:rsidRDefault="00E408B9" w:rsidP="00E408B9">
      <w:pPr>
        <w:spacing w:line="276" w:lineRule="auto"/>
        <w:jc w:val="both"/>
        <w:rPr>
          <w:rStyle w:val="Textoennegrita"/>
          <w:rFonts w:ascii="Noto Sans" w:hAnsi="Noto Sans" w:cs="Noto Sans"/>
          <w:b w:val="0"/>
          <w:sz w:val="21"/>
          <w:szCs w:val="21"/>
          <w:lang w:val="es-MX"/>
        </w:rPr>
      </w:pPr>
    </w:p>
    <w:p w14:paraId="1D6257B5" w14:textId="4BD7FF33" w:rsidR="00B96E36" w:rsidRPr="00F27397" w:rsidRDefault="00B96E36" w:rsidP="00E408B9">
      <w:pPr>
        <w:spacing w:line="276" w:lineRule="auto"/>
        <w:jc w:val="both"/>
        <w:rPr>
          <w:rFonts w:ascii="Noto Sans" w:hAnsi="Noto Sans" w:cs="Noto Sans"/>
          <w:sz w:val="21"/>
          <w:szCs w:val="21"/>
          <w:lang w:val="es-MX"/>
        </w:rPr>
      </w:pPr>
      <w:r w:rsidRPr="00F27397">
        <w:rPr>
          <w:rStyle w:val="Textoennegrita"/>
          <w:rFonts w:ascii="Noto Sans" w:hAnsi="Noto Sans" w:cs="Noto Sans"/>
          <w:sz w:val="21"/>
          <w:szCs w:val="21"/>
          <w:lang w:val="es-MX"/>
        </w:rPr>
        <w:t>Artículo 39.</w:t>
      </w:r>
      <w:r w:rsidRPr="00F27397">
        <w:rPr>
          <w:rFonts w:ascii="Noto Sans" w:hAnsi="Noto Sans" w:cs="Noto Sans"/>
          <w:sz w:val="21"/>
          <w:szCs w:val="21"/>
          <w:lang w:val="es-MX"/>
        </w:rPr>
        <w:t xml:space="preserve"> Las Comisiones tendrán como función general analizar, proponer y coordinar acciones relacionadas con su objeto específico, así como informar al Comité de Vinculación sobre los resultados y el seguimiento de los acuerdos derivados de sus actividades.</w:t>
      </w:r>
    </w:p>
    <w:p w14:paraId="60CB811C" w14:textId="77777777" w:rsidR="00B96E36" w:rsidRPr="00F27397" w:rsidRDefault="00B96E36" w:rsidP="00E408B9">
      <w:pPr>
        <w:spacing w:line="276" w:lineRule="auto"/>
        <w:jc w:val="both"/>
        <w:rPr>
          <w:rFonts w:ascii="Noto Sans" w:eastAsia="Times New Roman" w:hAnsi="Noto Sans" w:cs="Noto Sans"/>
          <w:sz w:val="21"/>
          <w:szCs w:val="21"/>
          <w:lang w:val="es-MX"/>
        </w:rPr>
      </w:pPr>
    </w:p>
    <w:p w14:paraId="5A8C08F6" w14:textId="7DD77571" w:rsidR="00CD06F4" w:rsidRDefault="00B96E36" w:rsidP="00E408B9">
      <w:pPr>
        <w:spacing w:line="276" w:lineRule="auto"/>
        <w:jc w:val="both"/>
        <w:rPr>
          <w:rFonts w:ascii="Noto Sans" w:hAnsi="Noto Sans" w:cs="Noto Sans"/>
          <w:sz w:val="21"/>
          <w:szCs w:val="21"/>
          <w:lang w:val="es-MX"/>
        </w:rPr>
      </w:pPr>
      <w:r w:rsidRPr="00F27397">
        <w:rPr>
          <w:rStyle w:val="Textoennegrita"/>
          <w:rFonts w:ascii="Noto Sans" w:hAnsi="Noto Sans" w:cs="Noto Sans"/>
          <w:sz w:val="21"/>
          <w:szCs w:val="21"/>
          <w:lang w:val="es-MX"/>
        </w:rPr>
        <w:t xml:space="preserve">Artículo 40. </w:t>
      </w:r>
      <w:r w:rsidRPr="00F27397">
        <w:rPr>
          <w:rStyle w:val="Textoennegrita"/>
          <w:rFonts w:ascii="Noto Sans" w:hAnsi="Noto Sans" w:cs="Noto Sans"/>
          <w:b w:val="0"/>
          <w:sz w:val="21"/>
          <w:szCs w:val="21"/>
          <w:lang w:val="es-MX"/>
        </w:rPr>
        <w:t xml:space="preserve">La </w:t>
      </w:r>
      <w:r w:rsidRPr="00F27397">
        <w:rPr>
          <w:rStyle w:val="Textoennegrita"/>
          <w:rFonts w:ascii="Noto Sans" w:hAnsi="Noto Sans" w:cs="Noto Sans"/>
          <w:sz w:val="21"/>
          <w:szCs w:val="21"/>
          <w:lang w:val="es-MX"/>
        </w:rPr>
        <w:t>Comisión de oferta educativa</w:t>
      </w:r>
      <w:r w:rsidRPr="00F27397">
        <w:rPr>
          <w:rStyle w:val="Textoennegrita"/>
          <w:rFonts w:ascii="Noto Sans" w:hAnsi="Noto Sans" w:cs="Noto Sans"/>
          <w:b w:val="0"/>
          <w:sz w:val="21"/>
          <w:szCs w:val="21"/>
          <w:lang w:val="es-MX"/>
        </w:rPr>
        <w:t>, t</w:t>
      </w:r>
      <w:r w:rsidRPr="00F27397">
        <w:rPr>
          <w:rFonts w:ascii="Noto Sans" w:hAnsi="Noto Sans" w:cs="Noto Sans"/>
          <w:sz w:val="21"/>
          <w:szCs w:val="21"/>
          <w:lang w:val="es-MX"/>
        </w:rPr>
        <w:t>endrá por objeto opinar sobre la pertinencia de la oferta educativa, equipos para prácticas y beneficios de los centros de evaluación. Sus funciones específicas serán:</w:t>
      </w:r>
    </w:p>
    <w:p w14:paraId="7844E4A4" w14:textId="5E141CE3" w:rsidR="00B96E36" w:rsidRPr="00F27397" w:rsidRDefault="00B96E36" w:rsidP="00C43BCE">
      <w:pPr>
        <w:pStyle w:val="Prrafodelista"/>
        <w:numPr>
          <w:ilvl w:val="0"/>
          <w:numId w:val="32"/>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Captar necesidades y sugerencias del sector productivo sobre la oferta educativa;</w:t>
      </w:r>
    </w:p>
    <w:p w14:paraId="06046DEE" w14:textId="7C3C1E11" w:rsidR="00B96E36" w:rsidRPr="00F27397" w:rsidRDefault="00B96E36" w:rsidP="00C43BCE">
      <w:pPr>
        <w:pStyle w:val="Prrafodelista"/>
        <w:numPr>
          <w:ilvl w:val="0"/>
          <w:numId w:val="32"/>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Proponer apertura o cancelación de carreras mediante estudios de factibilidad;</w:t>
      </w:r>
    </w:p>
    <w:p w14:paraId="72F9EACC" w14:textId="0C4D774C" w:rsidR="00B96E36" w:rsidRPr="00F27397" w:rsidRDefault="00B96E36" w:rsidP="00C43BCE">
      <w:pPr>
        <w:pStyle w:val="Prrafodelista"/>
        <w:numPr>
          <w:ilvl w:val="0"/>
          <w:numId w:val="32"/>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Proponer actualización de perfiles profesionales, planes y programas de estudio;</w:t>
      </w:r>
    </w:p>
    <w:p w14:paraId="5EB70684" w14:textId="77777777" w:rsidR="00CD06F4" w:rsidRPr="00F27397" w:rsidRDefault="00B96E36" w:rsidP="00C43BCE">
      <w:pPr>
        <w:pStyle w:val="Prrafodelista"/>
        <w:numPr>
          <w:ilvl w:val="0"/>
          <w:numId w:val="32"/>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Impulsar proyectos de innovación educativa y nuevas metodologías;</w:t>
      </w:r>
    </w:p>
    <w:p w14:paraId="4BE79D06" w14:textId="1E55DAC9" w:rsidR="00B96E36" w:rsidRPr="00F27397" w:rsidRDefault="00B96E36" w:rsidP="00C43BCE">
      <w:pPr>
        <w:pStyle w:val="Prrafodelista"/>
        <w:numPr>
          <w:ilvl w:val="0"/>
          <w:numId w:val="32"/>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Recomendar la adopción de metodologías de enseñanza-aprendizaje pertinentes.</w:t>
      </w:r>
    </w:p>
    <w:p w14:paraId="0F7FCD85" w14:textId="77777777" w:rsidR="00B96E36" w:rsidRPr="00F27397" w:rsidRDefault="00B96E36" w:rsidP="00E408B9">
      <w:pPr>
        <w:spacing w:line="276" w:lineRule="auto"/>
        <w:jc w:val="both"/>
        <w:rPr>
          <w:rFonts w:ascii="Noto Sans" w:hAnsi="Noto Sans" w:cs="Noto Sans"/>
          <w:sz w:val="21"/>
          <w:szCs w:val="21"/>
          <w:lang w:val="es-MX"/>
        </w:rPr>
      </w:pPr>
    </w:p>
    <w:p w14:paraId="4AD66319" w14:textId="77777777" w:rsidR="00CD06F4" w:rsidRPr="00F27397" w:rsidRDefault="00B96E36" w:rsidP="00E408B9">
      <w:pPr>
        <w:spacing w:line="276" w:lineRule="auto"/>
        <w:jc w:val="both"/>
        <w:rPr>
          <w:rFonts w:ascii="Noto Sans" w:hAnsi="Noto Sans" w:cs="Noto Sans"/>
          <w:sz w:val="21"/>
          <w:szCs w:val="21"/>
          <w:lang w:val="es-MX"/>
        </w:rPr>
      </w:pPr>
      <w:r w:rsidRPr="00F27397">
        <w:rPr>
          <w:rStyle w:val="Textoennegrita"/>
          <w:rFonts w:ascii="Noto Sans" w:hAnsi="Noto Sans" w:cs="Noto Sans"/>
          <w:sz w:val="21"/>
          <w:szCs w:val="21"/>
          <w:lang w:val="es-MX"/>
        </w:rPr>
        <w:t xml:space="preserve">Artículo 41. </w:t>
      </w:r>
      <w:r w:rsidRPr="00F27397">
        <w:rPr>
          <w:rStyle w:val="Textoennegrita"/>
          <w:rFonts w:ascii="Noto Sans" w:hAnsi="Noto Sans" w:cs="Noto Sans"/>
          <w:b w:val="0"/>
          <w:sz w:val="21"/>
          <w:szCs w:val="21"/>
          <w:lang w:val="es-MX"/>
        </w:rPr>
        <w:t>La</w:t>
      </w:r>
      <w:r w:rsidRPr="00F27397">
        <w:rPr>
          <w:rStyle w:val="Textoennegrita"/>
          <w:rFonts w:ascii="Noto Sans" w:hAnsi="Noto Sans" w:cs="Noto Sans"/>
          <w:sz w:val="21"/>
          <w:szCs w:val="21"/>
          <w:lang w:val="es-MX"/>
        </w:rPr>
        <w:t xml:space="preserve"> Comisión de vinculación laboral, social y de apoyos </w:t>
      </w:r>
      <w:r w:rsidRPr="00F27397">
        <w:rPr>
          <w:rStyle w:val="Textoennegrita"/>
          <w:rFonts w:ascii="Noto Sans" w:hAnsi="Noto Sans" w:cs="Noto Sans"/>
          <w:b w:val="0"/>
          <w:sz w:val="21"/>
          <w:szCs w:val="21"/>
          <w:lang w:val="es-MX"/>
        </w:rPr>
        <w:t>t</w:t>
      </w:r>
      <w:r w:rsidRPr="00F27397">
        <w:rPr>
          <w:rFonts w:ascii="Noto Sans" w:hAnsi="Noto Sans" w:cs="Noto Sans"/>
          <w:sz w:val="21"/>
          <w:szCs w:val="21"/>
          <w:lang w:val="es-MX"/>
        </w:rPr>
        <w:t>endrá por objeto fortalecer la inserción laboral del estudiantado y gestionar apoyos que favorezcan su desarrollo profesional. Sus funciones específicas serán:</w:t>
      </w:r>
    </w:p>
    <w:p w14:paraId="44CDE43D" w14:textId="417BF040" w:rsidR="00B96E36" w:rsidRPr="00F27397" w:rsidRDefault="00B96E36" w:rsidP="00C43BCE">
      <w:pPr>
        <w:pStyle w:val="Prrafodelista"/>
        <w:numPr>
          <w:ilvl w:val="0"/>
          <w:numId w:val="33"/>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Promover la inserción laboral del estudiantado y egresados y la operación de la bolsa de trabajo;</w:t>
      </w:r>
    </w:p>
    <w:p w14:paraId="29B9DCDE" w14:textId="28FA43AE" w:rsidR="00B96E36" w:rsidRPr="00F27397" w:rsidRDefault="00B96E36" w:rsidP="00C43BCE">
      <w:pPr>
        <w:pStyle w:val="Prrafodelista"/>
        <w:numPr>
          <w:ilvl w:val="0"/>
          <w:numId w:val="33"/>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Impulsar prácticas profesionales, servicio social y educación dual;</w:t>
      </w:r>
    </w:p>
    <w:p w14:paraId="5A5AE8EB" w14:textId="0DC9B122" w:rsidR="00B96E36" w:rsidRPr="00F27397" w:rsidRDefault="00B96E36" w:rsidP="00C43BCE">
      <w:pPr>
        <w:pStyle w:val="Prrafodelista"/>
        <w:numPr>
          <w:ilvl w:val="0"/>
          <w:numId w:val="33"/>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lastRenderedPageBreak/>
        <w:t>Gestionar apoyos, becas externas y donativos;</w:t>
      </w:r>
    </w:p>
    <w:p w14:paraId="6CA66905" w14:textId="555730E2" w:rsidR="00B96E36" w:rsidRPr="00F27397" w:rsidRDefault="00B96E36" w:rsidP="00C43BCE">
      <w:pPr>
        <w:pStyle w:val="Prrafodelista"/>
        <w:numPr>
          <w:ilvl w:val="0"/>
          <w:numId w:val="33"/>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Organizar talleres, ferias de empleo y programas de emprendimiento;</w:t>
      </w:r>
    </w:p>
    <w:p w14:paraId="4717C300" w14:textId="1887C81B" w:rsidR="00B96E36" w:rsidRPr="00F27397" w:rsidRDefault="00B96E36" w:rsidP="00C43BCE">
      <w:pPr>
        <w:pStyle w:val="Prrafodelista"/>
        <w:numPr>
          <w:ilvl w:val="0"/>
          <w:numId w:val="33"/>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Fomentar convenios con el sector productivo;</w:t>
      </w:r>
    </w:p>
    <w:p w14:paraId="75A0BD46" w14:textId="5762D28D" w:rsidR="00B96E36" w:rsidRPr="00F27397" w:rsidRDefault="00B96E36" w:rsidP="00C43BCE">
      <w:pPr>
        <w:pStyle w:val="Prrafodelista"/>
        <w:numPr>
          <w:ilvl w:val="0"/>
          <w:numId w:val="33"/>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Proporcionar información sobre tendencias del mercado laboral.</w:t>
      </w:r>
    </w:p>
    <w:p w14:paraId="328A244F" w14:textId="77777777" w:rsidR="00B96E36" w:rsidRPr="00F27397" w:rsidRDefault="00B96E36" w:rsidP="00E408B9">
      <w:pPr>
        <w:spacing w:line="276" w:lineRule="auto"/>
        <w:jc w:val="both"/>
        <w:rPr>
          <w:rFonts w:ascii="Noto Sans" w:hAnsi="Noto Sans" w:cs="Noto Sans"/>
          <w:sz w:val="21"/>
          <w:szCs w:val="21"/>
          <w:lang w:val="es-MX"/>
        </w:rPr>
      </w:pPr>
    </w:p>
    <w:p w14:paraId="789FCA88" w14:textId="77777777" w:rsidR="00B96E36" w:rsidRPr="00F27397" w:rsidRDefault="00B96E36" w:rsidP="00E408B9">
      <w:pPr>
        <w:spacing w:line="276" w:lineRule="auto"/>
        <w:jc w:val="both"/>
        <w:rPr>
          <w:rFonts w:ascii="Noto Sans" w:hAnsi="Noto Sans" w:cs="Noto Sans"/>
          <w:sz w:val="21"/>
          <w:szCs w:val="21"/>
          <w:lang w:val="es-MX"/>
        </w:rPr>
      </w:pPr>
      <w:r w:rsidRPr="00F27397">
        <w:rPr>
          <w:rStyle w:val="Textoennegrita"/>
          <w:rFonts w:ascii="Noto Sans" w:hAnsi="Noto Sans" w:cs="Noto Sans"/>
          <w:sz w:val="21"/>
          <w:szCs w:val="21"/>
          <w:lang w:val="es-MX"/>
        </w:rPr>
        <w:t xml:space="preserve">Artículo 42. La Comisión de innovación, capacitación y certificación </w:t>
      </w:r>
      <w:r w:rsidRPr="00F27397">
        <w:rPr>
          <w:rStyle w:val="Textoennegrita"/>
          <w:rFonts w:ascii="Noto Sans" w:hAnsi="Noto Sans" w:cs="Noto Sans"/>
          <w:b w:val="0"/>
          <w:sz w:val="21"/>
          <w:szCs w:val="21"/>
          <w:lang w:val="es-MX"/>
        </w:rPr>
        <w:t>t</w:t>
      </w:r>
      <w:r w:rsidRPr="00F27397">
        <w:rPr>
          <w:rFonts w:ascii="Noto Sans" w:hAnsi="Noto Sans" w:cs="Noto Sans"/>
          <w:sz w:val="21"/>
          <w:szCs w:val="21"/>
          <w:lang w:val="es-MX"/>
        </w:rPr>
        <w:t>endrá por objeto promover los servicios tecnológicos, de capacitación y certificación, así como la evaluación de competencias. Sus funciones específicas serán:</w:t>
      </w:r>
    </w:p>
    <w:p w14:paraId="2529A976" w14:textId="320E85ED" w:rsidR="00B96E36" w:rsidRPr="00F27397" w:rsidRDefault="00B96E36" w:rsidP="00C43BCE">
      <w:pPr>
        <w:pStyle w:val="Prrafodelista"/>
        <w:numPr>
          <w:ilvl w:val="0"/>
          <w:numId w:val="34"/>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Gestionar recursos materiales, financieros y tecnológicos;</w:t>
      </w:r>
    </w:p>
    <w:p w14:paraId="4A56D6A1" w14:textId="470F6582" w:rsidR="00B96E36" w:rsidRPr="00F27397" w:rsidRDefault="00B96E36" w:rsidP="00C43BCE">
      <w:pPr>
        <w:pStyle w:val="Prrafodelista"/>
        <w:numPr>
          <w:ilvl w:val="0"/>
          <w:numId w:val="34"/>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Proponer la actualización de la oferta de servicios de capacitación y certificación conforme a la demanda;</w:t>
      </w:r>
    </w:p>
    <w:p w14:paraId="0074B243" w14:textId="699519D2" w:rsidR="00B96E36" w:rsidRPr="00F27397" w:rsidRDefault="00B96E36" w:rsidP="00C43BCE">
      <w:pPr>
        <w:pStyle w:val="Prrafodelista"/>
        <w:numPr>
          <w:ilvl w:val="0"/>
          <w:numId w:val="34"/>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Promocionar y coordinar acciones de vinculación para profesionalizar el capital humano;</w:t>
      </w:r>
    </w:p>
    <w:p w14:paraId="17E76AAA" w14:textId="53687A61" w:rsidR="00B96E36" w:rsidRPr="00F27397" w:rsidRDefault="00B96E36" w:rsidP="00C43BCE">
      <w:pPr>
        <w:pStyle w:val="Prrafodelista"/>
        <w:numPr>
          <w:ilvl w:val="0"/>
          <w:numId w:val="34"/>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Identificar necesidades del sector productivo para desarrollar servicios pertinentes;</w:t>
      </w:r>
    </w:p>
    <w:p w14:paraId="23F3C9B0" w14:textId="4A755DF7" w:rsidR="00B96E36" w:rsidRDefault="00B96E36" w:rsidP="00450E8D">
      <w:pPr>
        <w:pStyle w:val="Prrafodelista"/>
        <w:numPr>
          <w:ilvl w:val="0"/>
          <w:numId w:val="34"/>
        </w:numPr>
        <w:spacing w:before="80" w:after="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Informar al CONALEP sobre la aprobación de la oferta de servicios para su integración nacional.</w:t>
      </w:r>
    </w:p>
    <w:p w14:paraId="13A2A992" w14:textId="77777777" w:rsidR="00E408B9" w:rsidRPr="00E408B9" w:rsidRDefault="00E408B9" w:rsidP="00E408B9">
      <w:pPr>
        <w:spacing w:line="276" w:lineRule="auto"/>
        <w:ind w:left="284"/>
        <w:jc w:val="both"/>
        <w:rPr>
          <w:rFonts w:ascii="Noto Sans" w:hAnsi="Noto Sans" w:cs="Noto Sans"/>
          <w:sz w:val="21"/>
          <w:szCs w:val="21"/>
          <w:lang w:val="es-MX"/>
        </w:rPr>
      </w:pPr>
    </w:p>
    <w:p w14:paraId="5798C2B5" w14:textId="77777777" w:rsidR="00CD06F4" w:rsidRPr="00F27397" w:rsidRDefault="00B96E36" w:rsidP="00E408B9">
      <w:pPr>
        <w:spacing w:line="276" w:lineRule="auto"/>
        <w:jc w:val="both"/>
        <w:rPr>
          <w:rStyle w:val="Textoennegrita"/>
          <w:rFonts w:ascii="Noto Sans" w:hAnsi="Noto Sans" w:cs="Noto Sans"/>
          <w:sz w:val="21"/>
          <w:szCs w:val="21"/>
          <w:lang w:val="es-MX"/>
        </w:rPr>
      </w:pPr>
      <w:r w:rsidRPr="00F27397">
        <w:rPr>
          <w:rStyle w:val="Textoennegrita"/>
          <w:rFonts w:ascii="Noto Sans" w:hAnsi="Noto Sans" w:cs="Noto Sans"/>
          <w:sz w:val="21"/>
          <w:szCs w:val="21"/>
          <w:lang w:val="es-MX"/>
        </w:rPr>
        <w:t xml:space="preserve">Artículo 43. </w:t>
      </w:r>
      <w:r w:rsidRPr="00F27397">
        <w:rPr>
          <w:rStyle w:val="Textoennegrita"/>
          <w:rFonts w:ascii="Noto Sans" w:hAnsi="Noto Sans" w:cs="Noto Sans"/>
          <w:b w:val="0"/>
          <w:sz w:val="21"/>
          <w:szCs w:val="21"/>
          <w:lang w:val="es-MX"/>
        </w:rPr>
        <w:t>Las Sesiones de las Comisiones se realizarán conforme a lo siguiente:</w:t>
      </w:r>
      <w:r w:rsidRPr="00F27397">
        <w:rPr>
          <w:rStyle w:val="Textoennegrita"/>
          <w:rFonts w:ascii="Noto Sans" w:hAnsi="Noto Sans" w:cs="Noto Sans"/>
          <w:sz w:val="21"/>
          <w:szCs w:val="21"/>
          <w:lang w:val="es-MX"/>
        </w:rPr>
        <w:t xml:space="preserve"> </w:t>
      </w:r>
    </w:p>
    <w:p w14:paraId="54BD9D87" w14:textId="15E06BCA" w:rsidR="00B96E36" w:rsidRPr="00F27397" w:rsidRDefault="00B96E36" w:rsidP="00C43BCE">
      <w:pPr>
        <w:pStyle w:val="Prrafodelista"/>
        <w:numPr>
          <w:ilvl w:val="0"/>
          <w:numId w:val="35"/>
        </w:numPr>
        <w:spacing w:before="80" w:after="80" w:line="276" w:lineRule="auto"/>
        <w:ind w:left="567" w:hanging="283"/>
        <w:jc w:val="both"/>
        <w:rPr>
          <w:rFonts w:ascii="Noto Sans" w:hAnsi="Noto Sans" w:cs="Noto Sans"/>
          <w:b/>
          <w:bCs/>
          <w:sz w:val="21"/>
          <w:szCs w:val="21"/>
          <w:lang w:val="es-MX"/>
        </w:rPr>
      </w:pPr>
      <w:r w:rsidRPr="00F27397">
        <w:rPr>
          <w:rFonts w:ascii="Noto Sans" w:hAnsi="Noto Sans" w:cs="Noto Sans"/>
          <w:sz w:val="21"/>
          <w:szCs w:val="21"/>
          <w:lang w:val="es-MX"/>
        </w:rPr>
        <w:t>Las Comisiones sesionarán de forma presencial o virtual, elaborando la minuta correspondiente, debidamente firmada;</w:t>
      </w:r>
    </w:p>
    <w:p w14:paraId="09512348" w14:textId="6254E84E" w:rsidR="00B96E36" w:rsidRPr="00F27397" w:rsidRDefault="00B96E36" w:rsidP="00C43BCE">
      <w:pPr>
        <w:pStyle w:val="Prrafodelista"/>
        <w:numPr>
          <w:ilvl w:val="0"/>
          <w:numId w:val="35"/>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Las reuniones se realizarán tantas veces como los asuntos lo requieran y para dar cumplimiento a los acuerdos del Comité de Vinculación;</w:t>
      </w:r>
    </w:p>
    <w:p w14:paraId="08C32F77" w14:textId="1795A12D" w:rsidR="00B96E36" w:rsidRPr="00F27397" w:rsidRDefault="00B96E36" w:rsidP="00C43BCE">
      <w:pPr>
        <w:pStyle w:val="Prrafodelista"/>
        <w:numPr>
          <w:ilvl w:val="0"/>
          <w:numId w:val="35"/>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La primera reunión tendrá como objetivo definir el programa específico de actividades conforme al plan anual aprobado;</w:t>
      </w:r>
    </w:p>
    <w:p w14:paraId="4300A572" w14:textId="70AFAA17" w:rsidR="00B96E36" w:rsidRPr="00F27397" w:rsidRDefault="00B96E36" w:rsidP="00C43BCE">
      <w:pPr>
        <w:pStyle w:val="Prrafodelista"/>
        <w:numPr>
          <w:ilvl w:val="0"/>
          <w:numId w:val="35"/>
        </w:numPr>
        <w:spacing w:before="80" w:after="80" w:line="276" w:lineRule="auto"/>
        <w:ind w:left="567" w:hanging="283"/>
        <w:jc w:val="both"/>
        <w:rPr>
          <w:rFonts w:ascii="Noto Sans" w:hAnsi="Noto Sans" w:cs="Noto Sans"/>
          <w:sz w:val="21"/>
          <w:szCs w:val="21"/>
          <w:lang w:val="es-MX"/>
        </w:rPr>
      </w:pPr>
      <w:r w:rsidRPr="00F27397">
        <w:rPr>
          <w:rFonts w:ascii="Noto Sans" w:hAnsi="Noto Sans" w:cs="Noto Sans"/>
          <w:sz w:val="21"/>
          <w:szCs w:val="21"/>
          <w:lang w:val="es-MX"/>
        </w:rPr>
        <w:t>Las Comisiones rendirán informe de sus actividades en las sesiones ordinarias del Comité de Vinculación;</w:t>
      </w:r>
    </w:p>
    <w:p w14:paraId="0AD7EF9E" w14:textId="0AD9D464" w:rsidR="00B96E36" w:rsidRPr="00F27397" w:rsidRDefault="00B96E36" w:rsidP="00C43BCE">
      <w:pPr>
        <w:pStyle w:val="Prrafodelista"/>
        <w:numPr>
          <w:ilvl w:val="0"/>
          <w:numId w:val="35"/>
        </w:numPr>
        <w:spacing w:before="80" w:after="80" w:line="276" w:lineRule="auto"/>
        <w:ind w:left="567" w:hanging="283"/>
        <w:jc w:val="both"/>
        <w:rPr>
          <w:rFonts w:ascii="Noto Sans" w:hAnsi="Noto Sans" w:cs="Noto Sans"/>
          <w:bCs/>
          <w:sz w:val="21"/>
          <w:szCs w:val="21"/>
          <w:lang w:val="es-MX"/>
        </w:rPr>
      </w:pPr>
      <w:r w:rsidRPr="00F27397">
        <w:rPr>
          <w:rFonts w:ascii="Noto Sans" w:hAnsi="Noto Sans" w:cs="Noto Sans"/>
          <w:sz w:val="21"/>
          <w:szCs w:val="21"/>
          <w:lang w:val="es-MX"/>
        </w:rPr>
        <w:t>Participarán en la promoción y difusión de la oferta educativa, educación dual y servicios del CONALEP entre la comunidad y el sector productivo.</w:t>
      </w:r>
    </w:p>
    <w:p w14:paraId="658F662A" w14:textId="77777777" w:rsidR="006506BB" w:rsidRPr="00F27397" w:rsidRDefault="006506BB" w:rsidP="00EB71CC">
      <w:pPr>
        <w:widowControl w:val="0"/>
        <w:autoSpaceDE w:val="0"/>
        <w:autoSpaceDN w:val="0"/>
        <w:spacing w:before="80" w:after="80" w:line="276" w:lineRule="auto"/>
        <w:ind w:right="49"/>
        <w:jc w:val="both"/>
        <w:rPr>
          <w:rFonts w:ascii="Noto Sans" w:hAnsi="Noto Sans" w:cs="Noto Sans"/>
          <w:sz w:val="21"/>
          <w:szCs w:val="21"/>
          <w:lang w:val="es-MX"/>
        </w:rPr>
      </w:pPr>
    </w:p>
    <w:p w14:paraId="662D3FDB" w14:textId="0DE1CAFE" w:rsidR="00314C42" w:rsidRPr="00F27397" w:rsidRDefault="00587D66" w:rsidP="00EB71CC">
      <w:pPr>
        <w:pStyle w:val="Ttulo1"/>
        <w:spacing w:before="80" w:after="80" w:line="276" w:lineRule="auto"/>
        <w:rPr>
          <w:color w:val="auto"/>
          <w:lang w:val="es-MX"/>
        </w:rPr>
      </w:pPr>
      <w:bookmarkStart w:id="26" w:name="_Toc210747714"/>
      <w:bookmarkStart w:id="27" w:name="_Toc215489690"/>
      <w:r w:rsidRPr="00F27397">
        <w:rPr>
          <w:color w:val="auto"/>
          <w:lang w:val="es-MX"/>
        </w:rPr>
        <w:t xml:space="preserve">TÍTULO V. </w:t>
      </w:r>
      <w:r w:rsidR="00314C42" w:rsidRPr="00F27397">
        <w:rPr>
          <w:color w:val="auto"/>
          <w:lang w:val="es-MX"/>
        </w:rPr>
        <w:t xml:space="preserve">DE LAS </w:t>
      </w:r>
      <w:bookmarkEnd w:id="26"/>
      <w:r w:rsidR="004B2320" w:rsidRPr="00F27397">
        <w:rPr>
          <w:color w:val="auto"/>
          <w:lang w:val="es-MX"/>
        </w:rPr>
        <w:t>DISPOSICIONES GENERALES</w:t>
      </w:r>
      <w:bookmarkEnd w:id="27"/>
    </w:p>
    <w:p w14:paraId="70F7B3C9" w14:textId="49B205C8" w:rsidR="00314C42" w:rsidRPr="00F27397" w:rsidRDefault="00097E13" w:rsidP="00EB71CC">
      <w:pPr>
        <w:spacing w:before="80" w:after="80" w:line="276" w:lineRule="auto"/>
        <w:ind w:right="49"/>
        <w:jc w:val="both"/>
        <w:rPr>
          <w:rFonts w:ascii="Noto Sans" w:eastAsia="Montserrat" w:hAnsi="Noto Sans" w:cs="Noto Sans"/>
          <w:sz w:val="21"/>
          <w:szCs w:val="21"/>
          <w:lang w:val="es-MX" w:eastAsia="es-MX"/>
        </w:rPr>
      </w:pPr>
      <w:r w:rsidRPr="00F27397">
        <w:rPr>
          <w:rFonts w:ascii="Noto Sans" w:hAnsi="Noto Sans" w:cs="Noto Sans"/>
          <w:b/>
          <w:sz w:val="21"/>
          <w:szCs w:val="21"/>
          <w:lang w:val="es-MX"/>
        </w:rPr>
        <w:t xml:space="preserve">Artículo </w:t>
      </w:r>
      <w:r w:rsidR="00A23326" w:rsidRPr="00F27397">
        <w:rPr>
          <w:rFonts w:ascii="Noto Sans" w:hAnsi="Noto Sans" w:cs="Noto Sans"/>
          <w:b/>
          <w:sz w:val="21"/>
          <w:szCs w:val="21"/>
          <w:lang w:val="es-MX"/>
        </w:rPr>
        <w:t>4</w:t>
      </w:r>
      <w:r w:rsidR="00C43BCE">
        <w:rPr>
          <w:rFonts w:ascii="Noto Sans" w:hAnsi="Noto Sans" w:cs="Noto Sans"/>
          <w:b/>
          <w:sz w:val="21"/>
          <w:szCs w:val="21"/>
          <w:lang w:val="es-MX"/>
        </w:rPr>
        <w:t>4</w:t>
      </w:r>
      <w:r w:rsidRPr="00F27397">
        <w:rPr>
          <w:rFonts w:ascii="Noto Sans" w:hAnsi="Noto Sans" w:cs="Noto Sans"/>
          <w:b/>
          <w:sz w:val="21"/>
          <w:szCs w:val="21"/>
          <w:lang w:val="es-MX"/>
        </w:rPr>
        <w:t>.</w:t>
      </w:r>
      <w:r w:rsidRPr="00F27397">
        <w:rPr>
          <w:rFonts w:ascii="Noto Sans" w:hAnsi="Noto Sans" w:cs="Noto Sans"/>
          <w:sz w:val="21"/>
          <w:szCs w:val="21"/>
          <w:lang w:val="es-MX"/>
        </w:rPr>
        <w:t xml:space="preserve"> </w:t>
      </w:r>
      <w:r w:rsidR="00044255" w:rsidRPr="00F27397">
        <w:rPr>
          <w:rFonts w:ascii="Noto Sans" w:eastAsia="Montserrat" w:hAnsi="Noto Sans" w:cs="Noto Sans"/>
          <w:sz w:val="21"/>
          <w:szCs w:val="21"/>
          <w:lang w:val="es-MX" w:eastAsia="es-MX"/>
        </w:rPr>
        <w:t>Las personas servidoras públicas</w:t>
      </w:r>
      <w:r w:rsidR="00314C42" w:rsidRPr="00F27397">
        <w:rPr>
          <w:rFonts w:ascii="Noto Sans" w:eastAsia="Montserrat" w:hAnsi="Noto Sans" w:cs="Noto Sans"/>
          <w:sz w:val="21"/>
          <w:szCs w:val="21"/>
          <w:lang w:val="es-MX" w:eastAsia="es-MX"/>
        </w:rPr>
        <w:t xml:space="preserve"> del Sistema CONALEP que en el desempeño de sus funciones conferidas incumplan con las disposiciones contenidas en el presente Reglamento, podrán ser sujetas de responsabilidad administrativa, en términos de la Ley General de Responsabilidades Administrativas.</w:t>
      </w:r>
    </w:p>
    <w:p w14:paraId="16E992D2" w14:textId="6D642204" w:rsidR="004B2320" w:rsidRDefault="004B2320" w:rsidP="006A4344">
      <w:pPr>
        <w:spacing w:line="276" w:lineRule="auto"/>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lastRenderedPageBreak/>
        <w:t xml:space="preserve">Artículo </w:t>
      </w:r>
      <w:r w:rsidR="00C43BCE">
        <w:rPr>
          <w:rFonts w:ascii="Noto Sans" w:eastAsia="Montserrat" w:hAnsi="Noto Sans" w:cs="Noto Sans"/>
          <w:b/>
          <w:sz w:val="21"/>
          <w:szCs w:val="21"/>
          <w:lang w:val="es-MX" w:eastAsia="es-MX"/>
        </w:rPr>
        <w:t>4</w:t>
      </w:r>
      <w:r w:rsidR="000F4BD3" w:rsidRPr="00F27397">
        <w:rPr>
          <w:rFonts w:ascii="Noto Sans" w:eastAsia="Montserrat" w:hAnsi="Noto Sans" w:cs="Noto Sans"/>
          <w:b/>
          <w:sz w:val="21"/>
          <w:szCs w:val="21"/>
          <w:lang w:val="es-MX" w:eastAsia="es-MX"/>
        </w:rPr>
        <w:t>5</w:t>
      </w:r>
      <w:r w:rsidRPr="00F27397">
        <w:rPr>
          <w:rFonts w:ascii="Noto Sans" w:eastAsia="Montserrat" w:hAnsi="Noto Sans" w:cs="Noto Sans"/>
          <w:b/>
          <w:sz w:val="21"/>
          <w:szCs w:val="21"/>
          <w:lang w:val="es-MX" w:eastAsia="es-MX"/>
        </w:rPr>
        <w:t>.</w:t>
      </w:r>
      <w:r w:rsidRPr="00F27397">
        <w:rPr>
          <w:rFonts w:ascii="Noto Sans" w:eastAsia="Montserrat" w:hAnsi="Noto Sans" w:cs="Noto Sans"/>
          <w:sz w:val="21"/>
          <w:szCs w:val="21"/>
          <w:lang w:val="es-MX" w:eastAsia="es-MX"/>
        </w:rPr>
        <w:t xml:space="preserve"> </w:t>
      </w:r>
      <w:r w:rsidR="00A86620" w:rsidRPr="00F27397">
        <w:rPr>
          <w:rFonts w:ascii="Noto Sans" w:eastAsia="Montserrat" w:hAnsi="Noto Sans" w:cs="Noto Sans"/>
          <w:sz w:val="21"/>
          <w:szCs w:val="21"/>
          <w:lang w:val="es-MX" w:eastAsia="es-MX"/>
        </w:rPr>
        <w:t>Los casos no previstos en el presente Reglamento serán resueltos por la persona titular de la Dirección General del CONALEP, con apoyo de la Secretaría de Servicios Institucionales</w:t>
      </w:r>
      <w:r w:rsidRPr="00F27397">
        <w:rPr>
          <w:rFonts w:ascii="Noto Sans" w:eastAsia="Montserrat" w:hAnsi="Noto Sans" w:cs="Noto Sans"/>
          <w:sz w:val="21"/>
          <w:szCs w:val="21"/>
          <w:lang w:val="es-MX" w:eastAsia="es-MX"/>
        </w:rPr>
        <w:t>.</w:t>
      </w:r>
    </w:p>
    <w:p w14:paraId="3579E2CC" w14:textId="51DC940A" w:rsidR="00450E8D" w:rsidRDefault="00450E8D" w:rsidP="006A4344">
      <w:pPr>
        <w:spacing w:line="276" w:lineRule="auto"/>
        <w:jc w:val="both"/>
        <w:rPr>
          <w:rFonts w:ascii="Noto Sans" w:eastAsia="Montserrat" w:hAnsi="Noto Sans" w:cs="Noto Sans"/>
          <w:sz w:val="21"/>
          <w:szCs w:val="21"/>
          <w:lang w:val="es-MX" w:eastAsia="es-MX"/>
        </w:rPr>
      </w:pPr>
    </w:p>
    <w:p w14:paraId="1628293E" w14:textId="77777777" w:rsidR="00450E8D" w:rsidRPr="00F27397" w:rsidRDefault="00450E8D" w:rsidP="006A4344">
      <w:pPr>
        <w:spacing w:line="276" w:lineRule="auto"/>
        <w:jc w:val="both"/>
        <w:rPr>
          <w:rFonts w:ascii="Noto Sans" w:eastAsia="Montserrat" w:hAnsi="Noto Sans" w:cs="Noto Sans"/>
          <w:sz w:val="21"/>
          <w:szCs w:val="21"/>
          <w:lang w:val="es-MX" w:eastAsia="es-MX"/>
        </w:rPr>
      </w:pPr>
    </w:p>
    <w:p w14:paraId="7BAF1079" w14:textId="77777777" w:rsidR="00314C42" w:rsidRPr="00F27397" w:rsidRDefault="00314C42" w:rsidP="00EB71CC">
      <w:pPr>
        <w:pStyle w:val="Ttulo1"/>
        <w:spacing w:before="80" w:after="80" w:line="276" w:lineRule="auto"/>
        <w:rPr>
          <w:color w:val="auto"/>
          <w:lang w:val="es-MX"/>
        </w:rPr>
      </w:pPr>
      <w:bookmarkStart w:id="28" w:name="_Toc210747715"/>
      <w:bookmarkStart w:id="29" w:name="_Toc215489691"/>
      <w:r w:rsidRPr="00F27397">
        <w:rPr>
          <w:color w:val="auto"/>
          <w:lang w:val="es-MX"/>
        </w:rPr>
        <w:t>TRANSITORIOS</w:t>
      </w:r>
      <w:bookmarkEnd w:id="28"/>
      <w:bookmarkEnd w:id="29"/>
    </w:p>
    <w:p w14:paraId="0617E8A6" w14:textId="294E80F5" w:rsidR="00314C42" w:rsidRPr="00F27397" w:rsidRDefault="00314C42" w:rsidP="00EB71CC">
      <w:pPr>
        <w:spacing w:before="80" w:after="80" w:line="276" w:lineRule="auto"/>
        <w:ind w:right="51"/>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 xml:space="preserve">PRIMERO. </w:t>
      </w:r>
      <w:bookmarkStart w:id="30" w:name="_Hlk99461830"/>
      <w:r w:rsidRPr="00F27397">
        <w:rPr>
          <w:rFonts w:ascii="Noto Sans" w:eastAsia="Montserrat" w:hAnsi="Noto Sans" w:cs="Noto Sans"/>
          <w:sz w:val="21"/>
          <w:szCs w:val="21"/>
          <w:lang w:val="es-MX" w:eastAsia="es-MX"/>
        </w:rPr>
        <w:t xml:space="preserve">El presente Reglamento entrará en vigor al siguiente día hábil de su publicación en la </w:t>
      </w:r>
      <w:r w:rsidR="008461D6" w:rsidRPr="00F27397">
        <w:rPr>
          <w:rFonts w:ascii="Noto Sans" w:eastAsia="Montserrat" w:hAnsi="Noto Sans" w:cs="Noto Sans"/>
          <w:sz w:val="21"/>
          <w:szCs w:val="21"/>
          <w:lang w:val="es-MX" w:eastAsia="es-MX"/>
        </w:rPr>
        <w:t xml:space="preserve">NORMATECA </w:t>
      </w:r>
      <w:r w:rsidRPr="00F27397">
        <w:rPr>
          <w:rFonts w:ascii="Noto Sans" w:eastAsia="Montserrat" w:hAnsi="Noto Sans" w:cs="Noto Sans"/>
          <w:sz w:val="21"/>
          <w:szCs w:val="21"/>
          <w:lang w:val="es-MX" w:eastAsia="es-MX"/>
        </w:rPr>
        <w:t xml:space="preserve">del Portal CONALEP; la Dirección Corporativa de Asuntos Jurídicos </w:t>
      </w:r>
      <w:r w:rsidR="004D191C" w:rsidRPr="00F27397">
        <w:rPr>
          <w:rFonts w:ascii="Noto Sans" w:eastAsia="Montserrat" w:hAnsi="Noto Sans" w:cs="Noto Sans"/>
          <w:sz w:val="21"/>
          <w:szCs w:val="21"/>
          <w:lang w:val="es-MX" w:eastAsia="es-MX"/>
        </w:rPr>
        <w:t>realizará</w:t>
      </w:r>
      <w:r w:rsidRPr="00F27397">
        <w:rPr>
          <w:rFonts w:ascii="Noto Sans" w:eastAsia="Montserrat" w:hAnsi="Noto Sans" w:cs="Noto Sans"/>
          <w:sz w:val="21"/>
          <w:szCs w:val="21"/>
          <w:lang w:val="es-MX" w:eastAsia="es-MX"/>
        </w:rPr>
        <w:t xml:space="preserve"> la difusión correspondiente, a través de correo masivo institucional.</w:t>
      </w:r>
    </w:p>
    <w:bookmarkEnd w:id="30"/>
    <w:p w14:paraId="5E44D0FD" w14:textId="19708BED" w:rsidR="00314C42" w:rsidRPr="00F27397" w:rsidRDefault="00314C42" w:rsidP="00EB71CC">
      <w:pPr>
        <w:pStyle w:val="Textoindependiente"/>
        <w:spacing w:before="80" w:after="80" w:line="276" w:lineRule="auto"/>
        <w:ind w:right="51"/>
        <w:jc w:val="both"/>
        <w:rPr>
          <w:rFonts w:ascii="Noto Sans" w:eastAsia="Montserrat" w:hAnsi="Noto Sans" w:cs="Noto Sans"/>
          <w:sz w:val="21"/>
          <w:szCs w:val="21"/>
          <w:lang w:val="es-MX" w:eastAsia="es-MX"/>
        </w:rPr>
      </w:pPr>
      <w:r w:rsidRPr="00F27397">
        <w:rPr>
          <w:rFonts w:ascii="Noto Sans" w:eastAsia="Montserrat" w:hAnsi="Noto Sans" w:cs="Noto Sans"/>
          <w:b/>
          <w:sz w:val="21"/>
          <w:szCs w:val="21"/>
          <w:lang w:val="es-MX" w:eastAsia="es-MX"/>
        </w:rPr>
        <w:t>SEGUNDO.</w:t>
      </w:r>
      <w:r w:rsidRPr="00F27397">
        <w:rPr>
          <w:rFonts w:ascii="Noto Sans" w:eastAsia="Montserrat" w:hAnsi="Noto Sans" w:cs="Noto Sans"/>
          <w:sz w:val="21"/>
          <w:szCs w:val="21"/>
          <w:lang w:val="es-MX" w:eastAsia="es-MX"/>
        </w:rPr>
        <w:t xml:space="preserve"> A partir de la fecha de entrada en vigor del presente Reglamento, queda abrogado el Acuerdo </w:t>
      </w:r>
      <w:r w:rsidR="00310574" w:rsidRPr="00F27397">
        <w:rPr>
          <w:rFonts w:ascii="Noto Sans" w:hAnsi="Noto Sans" w:cs="Noto Sans"/>
          <w:sz w:val="21"/>
          <w:szCs w:val="21"/>
          <w:lang w:val="es-MX"/>
        </w:rPr>
        <w:t>DG</w:t>
      </w:r>
      <w:r w:rsidR="00310574" w:rsidRPr="00F27397">
        <w:rPr>
          <w:rFonts w:ascii="Noto Sans" w:eastAsia="Montserrat" w:hAnsi="Noto Sans" w:cs="Noto Sans"/>
          <w:sz w:val="21"/>
          <w:szCs w:val="21"/>
          <w:lang w:val="es-MX" w:eastAsia="es-MX"/>
        </w:rPr>
        <w:t>-DCAJ-07/2022-SSI, por el que se actualiza el Reglamento de los Comités de Vinculación del CONAL</w:t>
      </w:r>
      <w:r w:rsidR="00310574" w:rsidRPr="00F27397">
        <w:rPr>
          <w:rFonts w:ascii="Noto Sans" w:hAnsi="Noto Sans" w:cs="Noto Sans"/>
          <w:sz w:val="21"/>
          <w:szCs w:val="21"/>
          <w:lang w:val="es-MX"/>
        </w:rPr>
        <w:t>EP</w:t>
      </w:r>
      <w:r w:rsidRPr="00F27397">
        <w:rPr>
          <w:rFonts w:ascii="Noto Sans" w:eastAsia="Montserrat" w:hAnsi="Noto Sans" w:cs="Noto Sans"/>
          <w:sz w:val="21"/>
          <w:szCs w:val="21"/>
          <w:lang w:val="es-MX" w:eastAsia="es-MX"/>
        </w:rPr>
        <w:t xml:space="preserve">, suscrito el </w:t>
      </w:r>
      <w:r w:rsidR="0085527F" w:rsidRPr="00F27397">
        <w:rPr>
          <w:rFonts w:ascii="Noto Sans" w:eastAsia="Montserrat" w:hAnsi="Noto Sans" w:cs="Noto Sans"/>
          <w:sz w:val="21"/>
          <w:szCs w:val="21"/>
          <w:lang w:val="es-MX" w:eastAsia="es-MX"/>
        </w:rPr>
        <w:t>24 de junio de 2022</w:t>
      </w:r>
      <w:r w:rsidRPr="00F27397">
        <w:rPr>
          <w:rFonts w:ascii="Noto Sans" w:eastAsia="Montserrat" w:hAnsi="Noto Sans" w:cs="Noto Sans"/>
          <w:sz w:val="21"/>
          <w:szCs w:val="21"/>
          <w:lang w:val="es-MX" w:eastAsia="es-MX"/>
        </w:rPr>
        <w:t>.</w:t>
      </w:r>
    </w:p>
    <w:p w14:paraId="11126BF4" w14:textId="77777777" w:rsidR="00314C42" w:rsidRPr="00F27397" w:rsidRDefault="00314C42" w:rsidP="00EB71CC">
      <w:pPr>
        <w:pStyle w:val="Textoindependiente"/>
        <w:spacing w:before="80" w:after="80" w:line="276" w:lineRule="auto"/>
        <w:ind w:right="312"/>
        <w:jc w:val="both"/>
        <w:rPr>
          <w:rFonts w:ascii="Noto Sans" w:eastAsia="Montserrat" w:hAnsi="Noto Sans" w:cs="Noto Sans"/>
          <w:sz w:val="21"/>
          <w:szCs w:val="21"/>
          <w:lang w:val="es-MX" w:eastAsia="es-MX"/>
        </w:rPr>
      </w:pPr>
    </w:p>
    <w:p w14:paraId="26C9B6A9" w14:textId="77777777" w:rsidR="008B28CC" w:rsidRPr="00D67F51" w:rsidRDefault="008B28CC" w:rsidP="008B28CC">
      <w:pPr>
        <w:jc w:val="right"/>
        <w:rPr>
          <w:rFonts w:ascii="Noto Sans" w:hAnsi="Noto Sans" w:cs="Noto Sans"/>
          <w:sz w:val="21"/>
          <w:szCs w:val="21"/>
        </w:rPr>
      </w:pPr>
      <w:r w:rsidRPr="00D67F51">
        <w:rPr>
          <w:rFonts w:ascii="Noto Sans" w:hAnsi="Noto Sans" w:cs="Noto Sans"/>
          <w:sz w:val="21"/>
          <w:szCs w:val="21"/>
        </w:rPr>
        <w:t>Metepec, Estado de México, a los 2 días del mes de diciembre del 2025.</w:t>
      </w:r>
    </w:p>
    <w:p w14:paraId="34E60BC7" w14:textId="1EE2C113" w:rsidR="00875A3A" w:rsidRPr="00F27397" w:rsidRDefault="00875A3A" w:rsidP="00191533">
      <w:pPr>
        <w:spacing w:before="80" w:after="80" w:line="276" w:lineRule="auto"/>
        <w:ind w:right="312"/>
        <w:jc w:val="right"/>
        <w:rPr>
          <w:rFonts w:ascii="Noto Sans" w:hAnsi="Noto Sans" w:cs="Noto Sans"/>
          <w:sz w:val="21"/>
          <w:szCs w:val="21"/>
          <w:lang w:val="es-MX"/>
        </w:rPr>
      </w:pPr>
    </w:p>
    <w:p w14:paraId="5F06B4FE" w14:textId="77777777" w:rsidR="00875A3A" w:rsidRPr="00F27397" w:rsidRDefault="00875A3A" w:rsidP="00EB71CC">
      <w:pPr>
        <w:spacing w:before="80" w:after="80" w:line="276" w:lineRule="auto"/>
        <w:ind w:right="312"/>
        <w:rPr>
          <w:rFonts w:ascii="Noto Sans" w:hAnsi="Noto Sans" w:cs="Noto Sans"/>
          <w:sz w:val="21"/>
          <w:szCs w:val="21"/>
          <w:lang w:val="es-MX"/>
        </w:rPr>
      </w:pPr>
    </w:p>
    <w:p w14:paraId="1A803A3A" w14:textId="77777777" w:rsidR="008C7E50" w:rsidRDefault="008C7E50" w:rsidP="008C7E50">
      <w:pPr>
        <w:spacing w:line="276" w:lineRule="auto"/>
        <w:ind w:right="312"/>
        <w:jc w:val="center"/>
        <w:rPr>
          <w:rFonts w:ascii="Noto Sans" w:hAnsi="Noto Sans" w:cs="Noto Sans"/>
          <w:b/>
          <w:bCs/>
          <w:sz w:val="21"/>
          <w:szCs w:val="21"/>
          <w:lang w:val="es-MX"/>
        </w:rPr>
      </w:pPr>
    </w:p>
    <w:p w14:paraId="5DBD5059" w14:textId="77777777" w:rsidR="008C7E50" w:rsidRDefault="008C7E50" w:rsidP="008C7E50">
      <w:pPr>
        <w:spacing w:line="276" w:lineRule="auto"/>
        <w:ind w:right="312"/>
        <w:jc w:val="center"/>
        <w:rPr>
          <w:rFonts w:ascii="Noto Sans" w:hAnsi="Noto Sans" w:cs="Noto Sans"/>
          <w:b/>
          <w:bCs/>
          <w:sz w:val="21"/>
          <w:szCs w:val="21"/>
          <w:lang w:val="es-MX"/>
        </w:rPr>
      </w:pPr>
    </w:p>
    <w:p w14:paraId="6924D335" w14:textId="6C47AE01" w:rsidR="008C7E50" w:rsidRDefault="008F0119" w:rsidP="008C7E50">
      <w:pPr>
        <w:spacing w:line="276" w:lineRule="auto"/>
        <w:ind w:right="312"/>
        <w:jc w:val="center"/>
        <w:rPr>
          <w:rFonts w:ascii="Noto Sans" w:hAnsi="Noto Sans" w:cs="Noto Sans"/>
          <w:b/>
          <w:bCs/>
          <w:sz w:val="21"/>
          <w:szCs w:val="21"/>
          <w:lang w:val="es-MX"/>
        </w:rPr>
      </w:pPr>
      <w:r>
        <w:rPr>
          <w:rFonts w:ascii="Noto Sans" w:hAnsi="Noto Sans" w:cs="Noto Sans"/>
          <w:b/>
          <w:bCs/>
          <w:sz w:val="21"/>
          <w:szCs w:val="21"/>
          <w:lang w:val="es-MX"/>
        </w:rPr>
        <w:t>_________________________________________________</w:t>
      </w:r>
      <w:r w:rsidR="00F45C4B">
        <w:rPr>
          <w:rFonts w:ascii="Noto Sans" w:hAnsi="Noto Sans" w:cs="Noto Sans"/>
          <w:b/>
          <w:bCs/>
          <w:sz w:val="21"/>
          <w:szCs w:val="21"/>
          <w:lang w:val="es-MX"/>
        </w:rPr>
        <w:t>___</w:t>
      </w:r>
      <w:r>
        <w:rPr>
          <w:rFonts w:ascii="Noto Sans" w:hAnsi="Noto Sans" w:cs="Noto Sans"/>
          <w:b/>
          <w:bCs/>
          <w:sz w:val="21"/>
          <w:szCs w:val="21"/>
          <w:lang w:val="es-MX"/>
        </w:rPr>
        <w:t>______</w:t>
      </w:r>
    </w:p>
    <w:p w14:paraId="0897A7E4" w14:textId="315D470D" w:rsidR="00314C42" w:rsidRPr="00F27397" w:rsidRDefault="004B35EA" w:rsidP="008C7E50">
      <w:pPr>
        <w:spacing w:line="276" w:lineRule="auto"/>
        <w:ind w:right="312"/>
        <w:jc w:val="center"/>
        <w:rPr>
          <w:rFonts w:ascii="Noto Sans" w:hAnsi="Noto Sans" w:cs="Noto Sans"/>
          <w:b/>
          <w:bCs/>
          <w:sz w:val="21"/>
          <w:szCs w:val="21"/>
          <w:lang w:val="es-MX"/>
        </w:rPr>
      </w:pPr>
      <w:r>
        <w:rPr>
          <w:rFonts w:ascii="Noto Sans" w:hAnsi="Noto Sans" w:cs="Noto Sans"/>
          <w:b/>
          <w:bCs/>
          <w:sz w:val="21"/>
          <w:szCs w:val="21"/>
          <w:lang w:val="es-MX"/>
        </w:rPr>
        <w:t xml:space="preserve">MTRO. </w:t>
      </w:r>
      <w:r w:rsidR="00162F25" w:rsidRPr="00F27397">
        <w:rPr>
          <w:rFonts w:ascii="Noto Sans" w:hAnsi="Noto Sans" w:cs="Noto Sans"/>
          <w:b/>
          <w:bCs/>
          <w:sz w:val="21"/>
          <w:szCs w:val="21"/>
          <w:lang w:val="es-MX"/>
        </w:rPr>
        <w:t>RODRIGO ALEJANDRO ROJAS</w:t>
      </w:r>
      <w:r w:rsidR="00522611" w:rsidRPr="00F27397">
        <w:rPr>
          <w:rFonts w:ascii="Noto Sans" w:hAnsi="Noto Sans" w:cs="Noto Sans"/>
          <w:b/>
          <w:bCs/>
          <w:sz w:val="21"/>
          <w:szCs w:val="21"/>
          <w:lang w:val="es-MX"/>
        </w:rPr>
        <w:t xml:space="preserve"> NAVARRETE</w:t>
      </w:r>
    </w:p>
    <w:p w14:paraId="3D107A52" w14:textId="77777777" w:rsidR="00314C42" w:rsidRPr="00F27397" w:rsidRDefault="00314C42" w:rsidP="008C7E50">
      <w:pPr>
        <w:spacing w:line="276" w:lineRule="auto"/>
        <w:ind w:right="312"/>
        <w:jc w:val="center"/>
        <w:rPr>
          <w:rFonts w:ascii="Noto Sans" w:hAnsi="Noto Sans" w:cs="Noto Sans"/>
          <w:b/>
          <w:bCs/>
          <w:sz w:val="21"/>
          <w:szCs w:val="21"/>
          <w:lang w:val="es-MX"/>
        </w:rPr>
      </w:pPr>
      <w:r w:rsidRPr="00F27397">
        <w:rPr>
          <w:rFonts w:ascii="Noto Sans" w:hAnsi="Noto Sans" w:cs="Noto Sans"/>
          <w:b/>
          <w:bCs/>
          <w:sz w:val="21"/>
          <w:szCs w:val="21"/>
          <w:lang w:val="es-MX"/>
        </w:rPr>
        <w:t>DIRECTOR GENERAL</w:t>
      </w:r>
    </w:p>
    <w:p w14:paraId="32703192" w14:textId="77777777" w:rsidR="00314C42" w:rsidRPr="00F27397" w:rsidRDefault="00314C42" w:rsidP="008C7E50">
      <w:pPr>
        <w:spacing w:line="276" w:lineRule="auto"/>
        <w:ind w:right="312"/>
        <w:jc w:val="both"/>
        <w:rPr>
          <w:rFonts w:ascii="Noto Sans" w:hAnsi="Noto Sans" w:cs="Noto Sans"/>
          <w:sz w:val="21"/>
          <w:szCs w:val="21"/>
          <w:lang w:val="es-MX"/>
        </w:rPr>
      </w:pPr>
    </w:p>
    <w:sectPr w:rsidR="00314C42" w:rsidRPr="00F27397" w:rsidSect="004A11FB">
      <w:headerReference w:type="default" r:id="rId8"/>
      <w:footerReference w:type="default" r:id="rId9"/>
      <w:pgSz w:w="12240" w:h="15840"/>
      <w:pgMar w:top="2127" w:right="1080" w:bottom="226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44A4B" w14:textId="77777777" w:rsidR="00F44736" w:rsidRDefault="00F44736" w:rsidP="007C2AD6">
      <w:r>
        <w:separator/>
      </w:r>
    </w:p>
  </w:endnote>
  <w:endnote w:type="continuationSeparator" w:id="0">
    <w:p w14:paraId="310B347A" w14:textId="77777777" w:rsidR="00F44736" w:rsidRDefault="00F44736"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Noto Sans">
    <w:panose1 w:val="020B0502040504020204"/>
    <w:charset w:val="00"/>
    <w:family w:val="swiss"/>
    <w:pitch w:val="variable"/>
    <w:sig w:usb0="E0000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16"/>
        <w:szCs w:val="16"/>
      </w:rPr>
      <w:id w:val="1988350050"/>
      <w:docPartObj>
        <w:docPartGallery w:val="Page Numbers (Bottom of Page)"/>
        <w:docPartUnique/>
      </w:docPartObj>
    </w:sdtPr>
    <w:sdtEndPr/>
    <w:sdtContent>
      <w:sdt>
        <w:sdtPr>
          <w:rPr>
            <w:rFonts w:ascii="Noto Sans" w:hAnsi="Noto Sans" w:cs="Noto Sans"/>
            <w:sz w:val="16"/>
            <w:szCs w:val="16"/>
          </w:rPr>
          <w:id w:val="-1769616900"/>
          <w:docPartObj>
            <w:docPartGallery w:val="Page Numbers (Top of Page)"/>
            <w:docPartUnique/>
          </w:docPartObj>
        </w:sdtPr>
        <w:sdtEndPr/>
        <w:sdtContent>
          <w:p w14:paraId="6EFA88FA" w14:textId="2508D944" w:rsidR="00EC5E35" w:rsidRPr="008C7E50" w:rsidRDefault="00EC5E35">
            <w:pPr>
              <w:pStyle w:val="Piedepgina"/>
              <w:jc w:val="right"/>
              <w:rPr>
                <w:rFonts w:ascii="Noto Sans" w:hAnsi="Noto Sans" w:cs="Noto Sans"/>
                <w:sz w:val="16"/>
                <w:szCs w:val="16"/>
              </w:rPr>
            </w:pPr>
            <w:r w:rsidRPr="008C7E50">
              <w:rPr>
                <w:rFonts w:ascii="Noto Sans" w:hAnsi="Noto Sans" w:cs="Noto Sans"/>
                <w:sz w:val="16"/>
                <w:szCs w:val="16"/>
              </w:rPr>
              <w:t xml:space="preserve">Página </w:t>
            </w:r>
            <w:r w:rsidRPr="008C7E50">
              <w:rPr>
                <w:rFonts w:ascii="Noto Sans" w:hAnsi="Noto Sans" w:cs="Noto Sans"/>
                <w:b/>
                <w:bCs/>
                <w:sz w:val="16"/>
                <w:szCs w:val="16"/>
              </w:rPr>
              <w:fldChar w:fldCharType="begin"/>
            </w:r>
            <w:r w:rsidRPr="008C7E50">
              <w:rPr>
                <w:rFonts w:ascii="Noto Sans" w:hAnsi="Noto Sans" w:cs="Noto Sans"/>
                <w:b/>
                <w:bCs/>
                <w:sz w:val="16"/>
                <w:szCs w:val="16"/>
              </w:rPr>
              <w:instrText>PAGE</w:instrText>
            </w:r>
            <w:r w:rsidRPr="008C7E50">
              <w:rPr>
                <w:rFonts w:ascii="Noto Sans" w:hAnsi="Noto Sans" w:cs="Noto Sans"/>
                <w:b/>
                <w:bCs/>
                <w:sz w:val="16"/>
                <w:szCs w:val="16"/>
              </w:rPr>
              <w:fldChar w:fldCharType="separate"/>
            </w:r>
            <w:r w:rsidRPr="008C7E50">
              <w:rPr>
                <w:rFonts w:ascii="Noto Sans" w:hAnsi="Noto Sans" w:cs="Noto Sans"/>
                <w:b/>
                <w:bCs/>
                <w:sz w:val="16"/>
                <w:szCs w:val="16"/>
              </w:rPr>
              <w:t>2</w:t>
            </w:r>
            <w:r w:rsidRPr="008C7E50">
              <w:rPr>
                <w:rFonts w:ascii="Noto Sans" w:hAnsi="Noto Sans" w:cs="Noto Sans"/>
                <w:b/>
                <w:bCs/>
                <w:sz w:val="16"/>
                <w:szCs w:val="16"/>
              </w:rPr>
              <w:fldChar w:fldCharType="end"/>
            </w:r>
            <w:r w:rsidRPr="008C7E50">
              <w:rPr>
                <w:rFonts w:ascii="Noto Sans" w:hAnsi="Noto Sans" w:cs="Noto Sans"/>
                <w:sz w:val="16"/>
                <w:szCs w:val="16"/>
              </w:rPr>
              <w:t xml:space="preserve"> de </w:t>
            </w:r>
            <w:r w:rsidRPr="008C7E50">
              <w:rPr>
                <w:rFonts w:ascii="Noto Sans" w:hAnsi="Noto Sans" w:cs="Noto Sans"/>
                <w:b/>
                <w:bCs/>
                <w:sz w:val="16"/>
                <w:szCs w:val="16"/>
              </w:rPr>
              <w:fldChar w:fldCharType="begin"/>
            </w:r>
            <w:r w:rsidRPr="008C7E50">
              <w:rPr>
                <w:rFonts w:ascii="Noto Sans" w:hAnsi="Noto Sans" w:cs="Noto Sans"/>
                <w:b/>
                <w:bCs/>
                <w:sz w:val="16"/>
                <w:szCs w:val="16"/>
              </w:rPr>
              <w:instrText>NUMPAGES</w:instrText>
            </w:r>
            <w:r w:rsidRPr="008C7E50">
              <w:rPr>
                <w:rFonts w:ascii="Noto Sans" w:hAnsi="Noto Sans" w:cs="Noto Sans"/>
                <w:b/>
                <w:bCs/>
                <w:sz w:val="16"/>
                <w:szCs w:val="16"/>
              </w:rPr>
              <w:fldChar w:fldCharType="separate"/>
            </w:r>
            <w:r w:rsidRPr="008C7E50">
              <w:rPr>
                <w:rFonts w:ascii="Noto Sans" w:hAnsi="Noto Sans" w:cs="Noto Sans"/>
                <w:b/>
                <w:bCs/>
                <w:sz w:val="16"/>
                <w:szCs w:val="16"/>
              </w:rPr>
              <w:t>2</w:t>
            </w:r>
            <w:r w:rsidRPr="008C7E50">
              <w:rPr>
                <w:rFonts w:ascii="Noto Sans" w:hAnsi="Noto Sans" w:cs="Noto Sans"/>
                <w:b/>
                <w:bCs/>
                <w:sz w:val="16"/>
                <w:szCs w:val="16"/>
              </w:rPr>
              <w:fldChar w:fldCharType="end"/>
            </w:r>
          </w:p>
        </w:sdtContent>
      </w:sdt>
    </w:sdtContent>
  </w:sdt>
  <w:p w14:paraId="21675659" w14:textId="4F08467C" w:rsidR="00EC5E35" w:rsidRPr="00D02C57" w:rsidRDefault="00EC5E35">
    <w:pPr>
      <w:pStyle w:val="Piedepgina"/>
      <w:rPr>
        <w:rFonts w:ascii="Corbel" w:hAnsi="Corbel"/>
        <w:color w:val="00206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2E993" w14:textId="77777777" w:rsidR="00F44736" w:rsidRDefault="00F44736" w:rsidP="007C2AD6">
      <w:r>
        <w:separator/>
      </w:r>
    </w:p>
  </w:footnote>
  <w:footnote w:type="continuationSeparator" w:id="0">
    <w:p w14:paraId="2983203D" w14:textId="77777777" w:rsidR="00F44736" w:rsidRDefault="00F44736"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4C035937" w:rsidR="00EC5E35" w:rsidRDefault="00EC5E35">
    <w:pPr>
      <w:pStyle w:val="Encabezado"/>
    </w:pPr>
    <w:r>
      <w:rPr>
        <w:noProof/>
        <w14:ligatures w14:val="standardContextual"/>
      </w:rPr>
      <mc:AlternateContent>
        <mc:Choice Requires="wps">
          <w:drawing>
            <wp:anchor distT="0" distB="0" distL="114300" distR="114300" simplePos="0" relativeHeight="251668480" behindDoc="0" locked="0" layoutInCell="1" allowOverlap="1" wp14:anchorId="01144AE2" wp14:editId="73D2B74A">
              <wp:simplePos x="0" y="0"/>
              <wp:positionH relativeFrom="column">
                <wp:posOffset>4010025</wp:posOffset>
              </wp:positionH>
              <wp:positionV relativeFrom="paragraph">
                <wp:posOffset>223520</wp:posOffset>
              </wp:positionV>
              <wp:extent cx="1676400" cy="422275"/>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76400" cy="422275"/>
                      </a:xfrm>
                      <a:prstGeom prst="rect">
                        <a:avLst/>
                      </a:prstGeom>
                      <a:noFill/>
                      <a:ln w="6350">
                        <a:noFill/>
                      </a:ln>
                    </wps:spPr>
                    <wps:txbx>
                      <w:txbxContent>
                        <w:p w14:paraId="0DB3B231" w14:textId="6F8C4C9E" w:rsidR="00EC5E35" w:rsidRPr="00E248F1" w:rsidRDefault="00EC5E35" w:rsidP="00CA6B4B">
                          <w:pPr>
                            <w:jc w:val="right"/>
                            <w:rPr>
                              <w:rFonts w:ascii="Noto Sans" w:hAnsi="Noto Sans" w:cs="Noto Sans"/>
                              <w:color w:val="2C441C"/>
                              <w:sz w:val="16"/>
                              <w:szCs w:val="16"/>
                            </w:rPr>
                          </w:pPr>
                          <w:r w:rsidRPr="00E248F1">
                            <w:rPr>
                              <w:rFonts w:ascii="Noto Sans" w:hAnsi="Noto Sans" w:cs="Noto Sans"/>
                              <w:bCs/>
                              <w:color w:val="2C441C"/>
                              <w:sz w:val="16"/>
                              <w:szCs w:val="16"/>
                            </w:rPr>
                            <w:t>Reglamento de los Comités de Vinculación del CONALEP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44AE2" id="_x0000_t202" coordsize="21600,21600" o:spt="202" path="m,l,21600r21600,l21600,xe">
              <v:stroke joinstyle="miter"/>
              <v:path gradientshapeok="t" o:connecttype="rect"/>
            </v:shapetype>
            <v:shape id="Cuadro de texto 2" o:spid="_x0000_s1026" type="#_x0000_t202" style="position:absolute;margin-left:315.75pt;margin-top:17.6pt;width:132pt;height:3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" filled="f" stroked="f" strokeweight=".5pt">
              <v:textbox>
                <w:txbxContent>
                  <w:p w14:paraId="0DB3B231" w14:textId="6F8C4C9E" w:rsidR="00EC5E35" w:rsidRPr="00E248F1" w:rsidRDefault="00EC5E35" w:rsidP="00CA6B4B">
                    <w:pPr>
                      <w:jc w:val="right"/>
                      <w:rPr>
                        <w:rFonts w:ascii="Noto Sans" w:hAnsi="Noto Sans" w:cs="Noto Sans"/>
                        <w:color w:val="2C441C"/>
                        <w:sz w:val="16"/>
                        <w:szCs w:val="16"/>
                      </w:rPr>
                    </w:pPr>
                    <w:r w:rsidRPr="00E248F1">
                      <w:rPr>
                        <w:rFonts w:ascii="Noto Sans" w:hAnsi="Noto Sans" w:cs="Noto Sans"/>
                        <w:bCs/>
                        <w:color w:val="2C441C"/>
                        <w:sz w:val="16"/>
                        <w:szCs w:val="16"/>
                      </w:rPr>
                      <w:t>Reglamento de los Comités de Vinculación del CONALEP</w:t>
                    </w:r>
                  </w:p>
                </w:txbxContent>
              </v:textbox>
            </v:shape>
          </w:pict>
        </mc:Fallback>
      </mc:AlternateContent>
    </w:r>
    <w:r>
      <w:rPr>
        <w:noProof/>
        <w14:ligatures w14:val="standardContextual"/>
      </w:rPr>
      <w:drawing>
        <wp:anchor distT="0" distB="0" distL="114300" distR="114300" simplePos="0" relativeHeight="251667456" behindDoc="0" locked="0" layoutInCell="1" allowOverlap="1" wp14:anchorId="31A21276" wp14:editId="000AE611">
          <wp:simplePos x="0" y="0"/>
          <wp:positionH relativeFrom="column">
            <wp:posOffset>2453640</wp:posOffset>
          </wp:positionH>
          <wp:positionV relativeFrom="paragraph">
            <wp:posOffset>235585</wp:posOffset>
          </wp:positionV>
          <wp:extent cx="1307465" cy="409575"/>
          <wp:effectExtent l="0" t="0" r="6985" b="9525"/>
          <wp:wrapSquare wrapText="bothSides"/>
          <wp:docPr id="1"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1">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5408" behindDoc="1" locked="0" layoutInCell="1" allowOverlap="1" wp14:anchorId="10A4F67D" wp14:editId="4D9107F4">
          <wp:simplePos x="0" y="0"/>
          <wp:positionH relativeFrom="column">
            <wp:posOffset>-33020</wp:posOffset>
          </wp:positionH>
          <wp:positionV relativeFrom="paragraph">
            <wp:posOffset>172720</wp:posOffset>
          </wp:positionV>
          <wp:extent cx="2336800" cy="431800"/>
          <wp:effectExtent l="0" t="0" r="6350" b="635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0287" behindDoc="1" locked="0" layoutInCell="1" allowOverlap="1" wp14:anchorId="5AF2907E" wp14:editId="6E578239">
          <wp:simplePos x="0" y="0"/>
          <wp:positionH relativeFrom="page">
            <wp:posOffset>-76200</wp:posOffset>
          </wp:positionH>
          <wp:positionV relativeFrom="paragraph">
            <wp:posOffset>-552005</wp:posOffset>
          </wp:positionV>
          <wp:extent cx="7848600" cy="10156646"/>
          <wp:effectExtent l="0" t="0" r="0" b="0"/>
          <wp:wrapNone/>
          <wp:docPr id="3"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9E1"/>
    <w:multiLevelType w:val="multilevel"/>
    <w:tmpl w:val="14F8EB26"/>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724"/>
        </w:tabs>
        <w:ind w:left="284"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lvlText w:val="%4."/>
      <w:lvlJc w:val="right"/>
      <w:pPr>
        <w:ind w:left="142" w:firstLine="0"/>
      </w:pPr>
      <w:rPr>
        <w:rFonts w:ascii="Noto Sans" w:hAnsi="Noto Sans" w:hint="default"/>
        <w:b/>
        <w:bCs/>
        <w:i w:val="0"/>
        <w:strike w:val="0"/>
        <w:dstrike w:val="0"/>
        <w:color w:val="auto"/>
        <w:sz w:val="20"/>
        <w:szCs w:val="22"/>
        <w:u w:val="none" w:color="000000"/>
        <w:vertAlign w:val="baseli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C01251D"/>
    <w:multiLevelType w:val="hybridMultilevel"/>
    <w:tmpl w:val="18A035FE"/>
    <w:lvl w:ilvl="0" w:tplc="F9E8E164">
      <w:start w:val="1"/>
      <w:numFmt w:val="upperRoman"/>
      <w:lvlText w:val="%1."/>
      <w:lvlJc w:val="right"/>
      <w:pPr>
        <w:ind w:left="1429" w:hanging="360"/>
      </w:pPr>
      <w:rPr>
        <w:rFonts w:ascii="Noto Sans" w:hAnsi="Noto Sans" w:hint="default"/>
        <w:b/>
        <w:bCs/>
        <w:i w:val="0"/>
        <w:color w:val="auto"/>
        <w:sz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3C1028E"/>
    <w:multiLevelType w:val="hybridMultilevel"/>
    <w:tmpl w:val="66287514"/>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025ED"/>
    <w:multiLevelType w:val="multilevel"/>
    <w:tmpl w:val="3FD2B17C"/>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724"/>
        </w:tabs>
        <w:ind w:left="284"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lvlText w:val="%4."/>
      <w:lvlJc w:val="right"/>
      <w:pPr>
        <w:ind w:left="142" w:firstLine="0"/>
      </w:pPr>
      <w:rPr>
        <w:rFonts w:ascii="Noto Sans" w:hAnsi="Noto Sans" w:hint="default"/>
        <w:b/>
        <w:bCs/>
        <w:i w:val="0"/>
        <w:color w:val="auto"/>
        <w:sz w:val="20"/>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1944789E"/>
    <w:multiLevelType w:val="hybridMultilevel"/>
    <w:tmpl w:val="2BD61E9A"/>
    <w:lvl w:ilvl="0" w:tplc="855A2C12">
      <w:start w:val="1"/>
      <w:numFmt w:val="upperRoman"/>
      <w:lvlText w:val="%1."/>
      <w:lvlJc w:val="right"/>
      <w:pPr>
        <w:ind w:left="720" w:hanging="360"/>
      </w:pPr>
      <w:rPr>
        <w:rFonts w:ascii="Noto Sans" w:hAnsi="Noto Sans" w:hint="default"/>
        <w:b/>
        <w:bCs/>
        <w:i w:val="0"/>
        <w:strike w:val="0"/>
        <w:dstrike w:val="0"/>
        <w:color w:val="auto"/>
        <w:sz w:val="20"/>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DF73A1"/>
    <w:multiLevelType w:val="hybridMultilevel"/>
    <w:tmpl w:val="71C2854C"/>
    <w:lvl w:ilvl="0" w:tplc="855A2C12">
      <w:start w:val="1"/>
      <w:numFmt w:val="upperRoman"/>
      <w:lvlText w:val="%1."/>
      <w:lvlJc w:val="right"/>
      <w:pPr>
        <w:ind w:left="720" w:hanging="360"/>
      </w:pPr>
      <w:rPr>
        <w:rFonts w:ascii="Noto Sans" w:hAnsi="Noto Sans" w:hint="default"/>
        <w:b/>
        <w:bCs/>
        <w:i w:val="0"/>
        <w:strike w:val="0"/>
        <w:dstrike w:val="0"/>
        <w:color w:val="auto"/>
        <w:sz w:val="20"/>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360919"/>
    <w:multiLevelType w:val="hybridMultilevel"/>
    <w:tmpl w:val="47EC8F5A"/>
    <w:lvl w:ilvl="0" w:tplc="F14A4924">
      <w:start w:val="1"/>
      <w:numFmt w:val="decimal"/>
      <w:lvlText w:val="%1."/>
      <w:lvlJc w:val="right"/>
      <w:pPr>
        <w:ind w:left="2346" w:hanging="360"/>
      </w:pPr>
      <w:rPr>
        <w:rFonts w:ascii="Noto Sans" w:hAnsi="Noto Sans" w:hint="default"/>
        <w:b/>
        <w:bCs/>
        <w:i w:val="0"/>
        <w:strike w:val="0"/>
        <w:color w:val="auto"/>
        <w:sz w:val="20"/>
      </w:rPr>
    </w:lvl>
    <w:lvl w:ilvl="1" w:tplc="080A0019" w:tentative="1">
      <w:start w:val="1"/>
      <w:numFmt w:val="lowerLetter"/>
      <w:lvlText w:val="%2."/>
      <w:lvlJc w:val="left"/>
      <w:pPr>
        <w:ind w:left="3796" w:hanging="360"/>
      </w:pPr>
    </w:lvl>
    <w:lvl w:ilvl="2" w:tplc="080A001B" w:tentative="1">
      <w:start w:val="1"/>
      <w:numFmt w:val="lowerRoman"/>
      <w:lvlText w:val="%3."/>
      <w:lvlJc w:val="right"/>
      <w:pPr>
        <w:ind w:left="4516" w:hanging="180"/>
      </w:pPr>
    </w:lvl>
    <w:lvl w:ilvl="3" w:tplc="080A000F" w:tentative="1">
      <w:start w:val="1"/>
      <w:numFmt w:val="decimal"/>
      <w:lvlText w:val="%4."/>
      <w:lvlJc w:val="left"/>
      <w:pPr>
        <w:ind w:left="5236" w:hanging="360"/>
      </w:pPr>
    </w:lvl>
    <w:lvl w:ilvl="4" w:tplc="080A0019" w:tentative="1">
      <w:start w:val="1"/>
      <w:numFmt w:val="lowerLetter"/>
      <w:lvlText w:val="%5."/>
      <w:lvlJc w:val="left"/>
      <w:pPr>
        <w:ind w:left="5956" w:hanging="360"/>
      </w:pPr>
    </w:lvl>
    <w:lvl w:ilvl="5" w:tplc="080A001B" w:tentative="1">
      <w:start w:val="1"/>
      <w:numFmt w:val="lowerRoman"/>
      <w:lvlText w:val="%6."/>
      <w:lvlJc w:val="right"/>
      <w:pPr>
        <w:ind w:left="6676" w:hanging="180"/>
      </w:pPr>
    </w:lvl>
    <w:lvl w:ilvl="6" w:tplc="080A000F" w:tentative="1">
      <w:start w:val="1"/>
      <w:numFmt w:val="decimal"/>
      <w:lvlText w:val="%7."/>
      <w:lvlJc w:val="left"/>
      <w:pPr>
        <w:ind w:left="7396" w:hanging="360"/>
      </w:pPr>
    </w:lvl>
    <w:lvl w:ilvl="7" w:tplc="080A0019" w:tentative="1">
      <w:start w:val="1"/>
      <w:numFmt w:val="lowerLetter"/>
      <w:lvlText w:val="%8."/>
      <w:lvlJc w:val="left"/>
      <w:pPr>
        <w:ind w:left="8116" w:hanging="360"/>
      </w:pPr>
    </w:lvl>
    <w:lvl w:ilvl="8" w:tplc="080A001B" w:tentative="1">
      <w:start w:val="1"/>
      <w:numFmt w:val="lowerRoman"/>
      <w:lvlText w:val="%9."/>
      <w:lvlJc w:val="right"/>
      <w:pPr>
        <w:ind w:left="8836" w:hanging="180"/>
      </w:pPr>
    </w:lvl>
  </w:abstractNum>
  <w:abstractNum w:abstractNumId="7" w15:restartNumberingAfterBreak="0">
    <w:nsid w:val="300A33E4"/>
    <w:multiLevelType w:val="hybridMultilevel"/>
    <w:tmpl w:val="D93A0B9C"/>
    <w:lvl w:ilvl="0" w:tplc="855A2C12">
      <w:start w:val="1"/>
      <w:numFmt w:val="upperRoman"/>
      <w:lvlText w:val="%1."/>
      <w:lvlJc w:val="right"/>
      <w:pPr>
        <w:ind w:left="720" w:hanging="360"/>
      </w:pPr>
      <w:rPr>
        <w:rFonts w:ascii="Noto Sans" w:hAnsi="Noto Sans" w:hint="default"/>
        <w:b/>
        <w:bCs/>
        <w:i w:val="0"/>
        <w:strike w:val="0"/>
        <w:dstrike w:val="0"/>
        <w:color w:val="auto"/>
        <w:sz w:val="20"/>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2B21E9"/>
    <w:multiLevelType w:val="hybridMultilevel"/>
    <w:tmpl w:val="3BB4F0CC"/>
    <w:lvl w:ilvl="0" w:tplc="F9E8E164">
      <w:start w:val="1"/>
      <w:numFmt w:val="upperRoman"/>
      <w:lvlText w:val="%1."/>
      <w:lvlJc w:val="right"/>
      <w:pPr>
        <w:ind w:left="720" w:hanging="360"/>
      </w:pPr>
      <w:rPr>
        <w:rFonts w:ascii="Noto Sans" w:hAnsi="Noto Sans" w:hint="default"/>
        <w:b/>
        <w:bCs/>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876D8"/>
    <w:multiLevelType w:val="multilevel"/>
    <w:tmpl w:val="91781560"/>
    <w:lvl w:ilvl="0">
      <w:start w:val="1"/>
      <w:numFmt w:val="upperRoman"/>
      <w:lvlText w:val="%1."/>
      <w:lvlJc w:val="right"/>
      <w:pPr>
        <w:ind w:left="0" w:firstLine="0"/>
      </w:pPr>
      <w:rPr>
        <w:rFonts w:ascii="Noto Sans" w:hAnsi="Noto Sans" w:hint="default"/>
        <w:b/>
        <w:bCs/>
        <w:i w:val="0"/>
        <w:caps/>
        <w:strike w:val="0"/>
        <w:dstrike w:val="0"/>
        <w:outline w:val="0"/>
        <w:shadow w:val="0"/>
        <w:emboss w:val="0"/>
        <w:imprint w:val="0"/>
        <w:vanish w:val="0"/>
        <w:color w:val="auto"/>
        <w:spacing w:val="0"/>
        <w:w w:val="100"/>
        <w:kern w:val="0"/>
        <w:position w:val="0"/>
        <w:sz w:val="20"/>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582"/>
        </w:tabs>
        <w:ind w:left="142"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suff w:val="space"/>
      <w:lvlText w:val="%4. "/>
      <w:lvlJc w:val="right"/>
      <w:pPr>
        <w:ind w:left="142" w:firstLine="0"/>
      </w:pPr>
      <w:rPr>
        <w:rFonts w:ascii="Arial" w:hAnsi="Arial" w:hint="default"/>
        <w:b w:val="0"/>
        <w:i w:val="0"/>
        <w:color w:val="auto"/>
        <w:sz w:val="24"/>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3842033D"/>
    <w:multiLevelType w:val="multilevel"/>
    <w:tmpl w:val="E2568572"/>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724"/>
        </w:tabs>
        <w:ind w:left="284"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suff w:val="space"/>
      <w:lvlText w:val="%4. "/>
      <w:lvlJc w:val="right"/>
      <w:pPr>
        <w:ind w:left="142" w:firstLine="0"/>
      </w:pPr>
      <w:rPr>
        <w:rFonts w:ascii="Arial" w:hAnsi="Arial" w:hint="default"/>
        <w:b w:val="0"/>
        <w:i w:val="0"/>
        <w:color w:val="auto"/>
        <w:sz w:val="24"/>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Roman"/>
      <w:lvlText w:val="%6."/>
      <w:lvlJc w:val="right"/>
      <w:pPr>
        <w:tabs>
          <w:tab w:val="num" w:pos="1152"/>
        </w:tabs>
        <w:ind w:left="1152" w:hanging="432"/>
      </w:pPr>
      <w:rPr>
        <w:rFonts w:ascii="Noto Sans" w:hAnsi="Noto Sans" w:hint="default"/>
        <w:b/>
        <w:i w:val="0"/>
        <w:color w:val="000000" w:themeColor="text1"/>
        <w:sz w:val="20"/>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44BD46BD"/>
    <w:multiLevelType w:val="hybridMultilevel"/>
    <w:tmpl w:val="0E5EAAEC"/>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4F1CCE"/>
    <w:multiLevelType w:val="hybridMultilevel"/>
    <w:tmpl w:val="19009260"/>
    <w:lvl w:ilvl="0" w:tplc="855A2C12">
      <w:start w:val="1"/>
      <w:numFmt w:val="upperRoman"/>
      <w:lvlText w:val="%1."/>
      <w:lvlJc w:val="right"/>
      <w:pPr>
        <w:ind w:left="1287" w:hanging="360"/>
      </w:pPr>
      <w:rPr>
        <w:rFonts w:ascii="Noto Sans" w:hAnsi="Noto Sans" w:hint="default"/>
        <w:b/>
        <w:bCs/>
        <w:i w:val="0"/>
        <w:strike w:val="0"/>
        <w:dstrike w:val="0"/>
        <w:color w:val="auto"/>
        <w:sz w:val="20"/>
        <w:szCs w:val="22"/>
        <w:u w:val="none" w:color="000000"/>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49754169"/>
    <w:multiLevelType w:val="hybridMultilevel"/>
    <w:tmpl w:val="4366EDBA"/>
    <w:lvl w:ilvl="0" w:tplc="150CBDB4">
      <w:start w:val="1"/>
      <w:numFmt w:val="upperRoman"/>
      <w:lvlText w:val="%1."/>
      <w:lvlJc w:val="right"/>
      <w:pPr>
        <w:ind w:left="720" w:hanging="360"/>
      </w:pPr>
      <w:rPr>
        <w:rFonts w:ascii="Montserrat" w:hAnsi="Montserrat" w:hint="default"/>
        <w:b/>
        <w:bCs/>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FD30BF"/>
    <w:multiLevelType w:val="hybridMultilevel"/>
    <w:tmpl w:val="D1D67428"/>
    <w:lvl w:ilvl="0" w:tplc="F534619A">
      <w:start w:val="1"/>
      <w:numFmt w:val="upperRoman"/>
      <w:lvlText w:val="%1."/>
      <w:lvlJc w:val="right"/>
      <w:pPr>
        <w:ind w:left="324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 w15:restartNumberingAfterBreak="0">
    <w:nsid w:val="4A543942"/>
    <w:multiLevelType w:val="multilevel"/>
    <w:tmpl w:val="C94E454C"/>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724"/>
        </w:tabs>
        <w:ind w:left="284"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suff w:val="space"/>
      <w:lvlText w:val="%4. "/>
      <w:lvlJc w:val="right"/>
      <w:pPr>
        <w:ind w:left="142" w:firstLine="0"/>
      </w:pPr>
      <w:rPr>
        <w:rFonts w:ascii="Arial" w:hAnsi="Arial" w:hint="default"/>
        <w:b w:val="0"/>
        <w:i w:val="0"/>
        <w:color w:val="auto"/>
        <w:sz w:val="24"/>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upperRoman"/>
      <w:lvlText w:val="%6."/>
      <w:lvlJc w:val="right"/>
      <w:pPr>
        <w:tabs>
          <w:tab w:val="num" w:pos="1152"/>
        </w:tabs>
        <w:ind w:left="1152" w:hanging="432"/>
      </w:pPr>
      <w:rPr>
        <w:rFonts w:ascii="Montserrat" w:hAnsi="Montserrat" w:hint="default"/>
        <w:b/>
        <w:bCs/>
        <w:i w:val="0"/>
        <w:sz w:val="2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ED51147"/>
    <w:multiLevelType w:val="multilevel"/>
    <w:tmpl w:val="0116F752"/>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582"/>
        </w:tabs>
        <w:ind w:left="142"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lvlText w:val="%4."/>
      <w:lvlJc w:val="right"/>
      <w:pPr>
        <w:ind w:left="142" w:firstLine="0"/>
      </w:pPr>
      <w:rPr>
        <w:rFonts w:ascii="Noto Sans" w:hAnsi="Noto Sans" w:hint="default"/>
        <w:b/>
        <w:bCs/>
        <w:i w:val="0"/>
        <w:color w:val="auto"/>
        <w:sz w:val="20"/>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4F3A3080"/>
    <w:multiLevelType w:val="hybridMultilevel"/>
    <w:tmpl w:val="4FCCD3BC"/>
    <w:lvl w:ilvl="0" w:tplc="8A9863C0">
      <w:start w:val="1"/>
      <w:numFmt w:val="upperRoman"/>
      <w:lvlText w:val="%1."/>
      <w:lvlJc w:val="right"/>
      <w:pPr>
        <w:ind w:left="720" w:hanging="360"/>
      </w:pPr>
      <w:rPr>
        <w:rFonts w:ascii="Noto Sans" w:hAnsi="Noto Sans" w:hint="default"/>
        <w:b/>
        <w:bCs w:val="0"/>
        <w:i w:val="0"/>
        <w:strike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640E8"/>
    <w:multiLevelType w:val="hybridMultilevel"/>
    <w:tmpl w:val="97309904"/>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153D79"/>
    <w:multiLevelType w:val="hybridMultilevel"/>
    <w:tmpl w:val="F9164C00"/>
    <w:lvl w:ilvl="0" w:tplc="9DB019EA">
      <w:start w:val="1"/>
      <w:numFmt w:val="upperRoman"/>
      <w:lvlText w:val="%1."/>
      <w:lvlJc w:val="right"/>
      <w:pPr>
        <w:ind w:left="720" w:hanging="360"/>
      </w:pPr>
      <w:rPr>
        <w:rFonts w:ascii="Noto Sans" w:hAnsi="Noto Sans" w:cs="Noto Sans" w:hint="default"/>
        <w:b/>
        <w:bCs/>
        <w:i w:val="0"/>
        <w:strike w:val="0"/>
        <w:dstrike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1C3270"/>
    <w:multiLevelType w:val="multilevel"/>
    <w:tmpl w:val="8154FA84"/>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724"/>
        </w:tabs>
        <w:ind w:left="284"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lvlText w:val="%4."/>
      <w:lvlJc w:val="right"/>
      <w:pPr>
        <w:ind w:left="142" w:firstLine="0"/>
      </w:pPr>
      <w:rPr>
        <w:rFonts w:ascii="Noto Sans" w:hAnsi="Noto Sans" w:hint="default"/>
        <w:b/>
        <w:bCs/>
        <w:i w:val="0"/>
        <w:color w:val="auto"/>
        <w:sz w:val="20"/>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right"/>
      <w:pPr>
        <w:tabs>
          <w:tab w:val="num" w:pos="1152"/>
        </w:tabs>
        <w:ind w:left="1152" w:hanging="432"/>
      </w:pPr>
      <w:rPr>
        <w:rFonts w:ascii="Noto Sans" w:hAnsi="Noto Sans" w:hint="default"/>
        <w:b/>
        <w:i w:val="0"/>
        <w:color w:val="000000" w:themeColor="text1"/>
        <w:sz w:val="20"/>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5AF24BE9"/>
    <w:multiLevelType w:val="hybridMultilevel"/>
    <w:tmpl w:val="F022D488"/>
    <w:lvl w:ilvl="0" w:tplc="855A2C12">
      <w:start w:val="1"/>
      <w:numFmt w:val="upperRoman"/>
      <w:lvlText w:val="%1."/>
      <w:lvlJc w:val="right"/>
      <w:pPr>
        <w:ind w:left="720" w:hanging="360"/>
      </w:pPr>
      <w:rPr>
        <w:rFonts w:ascii="Noto Sans" w:hAnsi="Noto Sans" w:hint="default"/>
        <w:b/>
        <w:bCs/>
        <w:i w:val="0"/>
        <w:strike w:val="0"/>
        <w:dstrike w:val="0"/>
        <w:color w:val="auto"/>
        <w:sz w:val="20"/>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347FCB"/>
    <w:multiLevelType w:val="hybridMultilevel"/>
    <w:tmpl w:val="BD866606"/>
    <w:lvl w:ilvl="0" w:tplc="F9E8E164">
      <w:start w:val="1"/>
      <w:numFmt w:val="upperRoman"/>
      <w:lvlText w:val="%1."/>
      <w:lvlJc w:val="right"/>
      <w:pPr>
        <w:ind w:left="720" w:hanging="360"/>
      </w:pPr>
      <w:rPr>
        <w:rFonts w:ascii="Noto Sans" w:hAnsi="Noto Sans" w:hint="default"/>
        <w:b/>
        <w:bCs/>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FD5555"/>
    <w:multiLevelType w:val="hybridMultilevel"/>
    <w:tmpl w:val="B1C67F4A"/>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CB2617"/>
    <w:multiLevelType w:val="multilevel"/>
    <w:tmpl w:val="A55412F2"/>
    <w:lvl w:ilvl="0">
      <w:start w:val="1"/>
      <w:numFmt w:val="upperRoman"/>
      <w:lvlText w:val="%1."/>
      <w:lvlJc w:val="right"/>
      <w:pPr>
        <w:ind w:left="0" w:firstLine="0"/>
      </w:pPr>
      <w:rPr>
        <w:rFonts w:hint="default"/>
        <w:b/>
        <w:i w:val="0"/>
        <w:caps/>
        <w:strike w:val="0"/>
        <w:dstrike w:val="0"/>
        <w:outline w:val="0"/>
        <w:shadow w:val="0"/>
        <w:emboss w:val="0"/>
        <w:imprint w:val="0"/>
        <w:vanish w:val="0"/>
        <w:color w:val="auto"/>
        <w:spacing w:val="0"/>
        <w:w w:val="100"/>
        <w:kern w:val="0"/>
        <w:position w:val="0"/>
        <w:sz w:val="22"/>
        <w:u w:val="none"/>
        <w:vertAlign w:val="baseline"/>
      </w:rPr>
    </w:lvl>
    <w:lvl w:ilvl="1">
      <w:start w:val="1"/>
      <w:numFmt w:val="upperRoman"/>
      <w:suff w:val="nothing"/>
      <w:lvlText w:val="Capitulo %2"/>
      <w:lvlJc w:val="left"/>
      <w:pPr>
        <w:ind w:left="0" w:firstLine="0"/>
      </w:pPr>
      <w:rPr>
        <w:rFonts w:ascii="Arial" w:hAnsi="Arial" w:hint="default"/>
        <w:b/>
        <w:i w:val="0"/>
        <w:caps w:val="0"/>
        <w:strike w:val="0"/>
        <w:dstrike w:val="0"/>
        <w:outline w:val="0"/>
        <w:shadow w:val="0"/>
        <w:emboss w:val="0"/>
        <w:imprint w:val="0"/>
        <w:vanish w:val="0"/>
        <w:color w:val="auto"/>
        <w:spacing w:val="0"/>
        <w:w w:val="100"/>
        <w:position w:val="0"/>
        <w:sz w:val="24"/>
        <w:vertAlign w:val="baseline"/>
      </w:rPr>
    </w:lvl>
    <w:lvl w:ilvl="2">
      <w:start w:val="1"/>
      <w:numFmt w:val="decimal"/>
      <w:lvlRestart w:val="0"/>
      <w:lvlText w:val="Artículo %3.-"/>
      <w:lvlJc w:val="left"/>
      <w:pPr>
        <w:tabs>
          <w:tab w:val="num" w:pos="1724"/>
        </w:tabs>
        <w:ind w:left="284" w:firstLine="0"/>
      </w:pPr>
      <w:rPr>
        <w:rFonts w:ascii="Montserrat" w:hAnsi="Montserrat" w:hint="default"/>
        <w:b/>
        <w:i w:val="0"/>
        <w:caps w:val="0"/>
        <w:strike w:val="0"/>
        <w:dstrike w:val="0"/>
        <w:outline w:val="0"/>
        <w:shadow w:val="0"/>
        <w:emboss w:val="0"/>
        <w:imprint w:val="0"/>
        <w:vanish w:val="0"/>
        <w:color w:val="auto"/>
        <w:sz w:val="20"/>
        <w:szCs w:val="20"/>
        <w:u w:val="none"/>
        <w:effect w:val="none"/>
        <w:vertAlign w:val="baseline"/>
      </w:rPr>
    </w:lvl>
    <w:lvl w:ilvl="3">
      <w:start w:val="1"/>
      <w:numFmt w:val="upperRoman"/>
      <w:suff w:val="space"/>
      <w:lvlText w:val="%4. "/>
      <w:lvlJc w:val="right"/>
      <w:pPr>
        <w:ind w:left="142" w:firstLine="0"/>
      </w:pPr>
      <w:rPr>
        <w:rFonts w:ascii="Arial" w:hAnsi="Arial" w:hint="default"/>
        <w:b w:val="0"/>
        <w:i w:val="0"/>
        <w:color w:val="auto"/>
        <w:sz w:val="24"/>
        <w:u w:val="none"/>
      </w:rPr>
    </w:lvl>
    <w:lvl w:ilvl="4">
      <w:start w:val="1"/>
      <w:numFmt w:val="upperLetter"/>
      <w:suff w:val="space"/>
      <w:lvlText w:val="%5)"/>
      <w:lvlJc w:val="left"/>
      <w:pPr>
        <w:ind w:left="851" w:hanging="567"/>
      </w:pPr>
      <w:rPr>
        <w:rFonts w:ascii="Arial" w:hAnsi="Arial" w:hint="default"/>
        <w:strike w:val="0"/>
        <w:dstrike w:val="0"/>
        <w:outline w:val="0"/>
        <w:shadow w:val="0"/>
        <w:emboss w:val="0"/>
        <w:imprint w:val="0"/>
        <w:vanish w:val="0"/>
        <w:vertAlign w:val="baseline"/>
      </w:rPr>
    </w:lvl>
    <w:lvl w:ilvl="5">
      <w:start w:val="1"/>
      <w:numFmt w:val="lowerLetter"/>
      <w:lvlText w:val="%6)"/>
      <w:lvlJc w:val="right"/>
      <w:pPr>
        <w:tabs>
          <w:tab w:val="num" w:pos="1152"/>
        </w:tabs>
        <w:ind w:left="1152" w:hanging="432"/>
      </w:pPr>
      <w:rPr>
        <w:rFonts w:ascii="Noto Sans" w:hAnsi="Noto Sans" w:hint="default"/>
        <w:b/>
        <w:i w:val="0"/>
        <w:color w:val="000000" w:themeColor="text1"/>
        <w:sz w:val="20"/>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5424FE7"/>
    <w:multiLevelType w:val="hybridMultilevel"/>
    <w:tmpl w:val="49D4C762"/>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324F1C"/>
    <w:multiLevelType w:val="hybridMultilevel"/>
    <w:tmpl w:val="5D8E711E"/>
    <w:lvl w:ilvl="0" w:tplc="855A2C12">
      <w:start w:val="1"/>
      <w:numFmt w:val="upperRoman"/>
      <w:lvlText w:val="%1."/>
      <w:lvlJc w:val="right"/>
      <w:pPr>
        <w:ind w:left="1429" w:hanging="360"/>
      </w:pPr>
      <w:rPr>
        <w:rFonts w:ascii="Noto Sans" w:hAnsi="Noto Sans" w:hint="default"/>
        <w:b/>
        <w:bCs/>
        <w:i w:val="0"/>
        <w:strike w:val="0"/>
        <w:dstrike w:val="0"/>
        <w:color w:val="auto"/>
        <w:sz w:val="20"/>
        <w:szCs w:val="22"/>
        <w:u w:val="none" w:color="00000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84448CE"/>
    <w:multiLevelType w:val="hybridMultilevel"/>
    <w:tmpl w:val="164CC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6AF47190">
      <w:start w:val="1"/>
      <w:numFmt w:val="upperRoman"/>
      <w:lvlText w:val="%4."/>
      <w:lvlJc w:val="left"/>
      <w:pPr>
        <w:ind w:left="2880" w:hanging="360"/>
      </w:pPr>
      <w:rPr>
        <w:rFonts w:ascii="Noto Sans" w:eastAsia="Times New Roman" w:hAnsi="Noto Sans" w:cs="Times New Roman"/>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8A0971"/>
    <w:multiLevelType w:val="hybridMultilevel"/>
    <w:tmpl w:val="EAA45064"/>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59651F"/>
    <w:multiLevelType w:val="hybridMultilevel"/>
    <w:tmpl w:val="031453EC"/>
    <w:lvl w:ilvl="0" w:tplc="080A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A4F26"/>
    <w:multiLevelType w:val="hybridMultilevel"/>
    <w:tmpl w:val="44E0D0E4"/>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920DE8"/>
    <w:multiLevelType w:val="hybridMultilevel"/>
    <w:tmpl w:val="D08AB3A0"/>
    <w:lvl w:ilvl="0" w:tplc="4C748D30">
      <w:start w:val="1"/>
      <w:numFmt w:val="upperRoman"/>
      <w:lvlText w:val="%1."/>
      <w:lvlJc w:val="right"/>
      <w:pPr>
        <w:ind w:left="2487" w:hanging="360"/>
      </w:pPr>
      <w:rPr>
        <w:rFonts w:ascii="Noto Sans" w:hAnsi="Noto Sans" w:hint="default"/>
        <w:b/>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AE329E"/>
    <w:multiLevelType w:val="hybridMultilevel"/>
    <w:tmpl w:val="3F8666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BF2912"/>
    <w:multiLevelType w:val="hybridMultilevel"/>
    <w:tmpl w:val="A984A5C6"/>
    <w:lvl w:ilvl="0" w:tplc="246240EE">
      <w:start w:val="1"/>
      <w:numFmt w:val="upperRoman"/>
      <w:lvlText w:val="%1."/>
      <w:lvlJc w:val="right"/>
      <w:pPr>
        <w:ind w:left="324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34" w15:restartNumberingAfterBreak="0">
    <w:nsid w:val="7C896E55"/>
    <w:multiLevelType w:val="hybridMultilevel"/>
    <w:tmpl w:val="F73E8FFA"/>
    <w:lvl w:ilvl="0" w:tplc="246240EE">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8"/>
  </w:num>
  <w:num w:numId="5">
    <w:abstractNumId w:val="3"/>
  </w:num>
  <w:num w:numId="6">
    <w:abstractNumId w:val="24"/>
  </w:num>
  <w:num w:numId="7">
    <w:abstractNumId w:val="9"/>
  </w:num>
  <w:num w:numId="8">
    <w:abstractNumId w:val="17"/>
  </w:num>
  <w:num w:numId="9">
    <w:abstractNumId w:val="31"/>
  </w:num>
  <w:num w:numId="10">
    <w:abstractNumId w:val="12"/>
  </w:num>
  <w:num w:numId="11">
    <w:abstractNumId w:val="1"/>
  </w:num>
  <w:num w:numId="12">
    <w:abstractNumId w:val="26"/>
  </w:num>
  <w:num w:numId="13">
    <w:abstractNumId w:val="0"/>
  </w:num>
  <w:num w:numId="14">
    <w:abstractNumId w:val="16"/>
  </w:num>
  <w:num w:numId="15">
    <w:abstractNumId w:val="7"/>
  </w:num>
  <w:num w:numId="16">
    <w:abstractNumId w:val="22"/>
  </w:num>
  <w:num w:numId="17">
    <w:abstractNumId w:val="5"/>
  </w:num>
  <w:num w:numId="18">
    <w:abstractNumId w:val="10"/>
  </w:num>
  <w:num w:numId="19">
    <w:abstractNumId w:val="4"/>
  </w:num>
  <w:num w:numId="20">
    <w:abstractNumId w:val="21"/>
  </w:num>
  <w:num w:numId="21">
    <w:abstractNumId w:val="20"/>
  </w:num>
  <w:num w:numId="22">
    <w:abstractNumId w:val="29"/>
  </w:num>
  <w:num w:numId="23">
    <w:abstractNumId w:val="19"/>
  </w:num>
  <w:num w:numId="24">
    <w:abstractNumId w:val="27"/>
  </w:num>
  <w:num w:numId="25">
    <w:abstractNumId w:val="32"/>
  </w:num>
  <w:num w:numId="26">
    <w:abstractNumId w:val="25"/>
  </w:num>
  <w:num w:numId="27">
    <w:abstractNumId w:val="33"/>
  </w:num>
  <w:num w:numId="28">
    <w:abstractNumId w:val="14"/>
  </w:num>
  <w:num w:numId="29">
    <w:abstractNumId w:val="23"/>
  </w:num>
  <w:num w:numId="30">
    <w:abstractNumId w:val="34"/>
  </w:num>
  <w:num w:numId="31">
    <w:abstractNumId w:val="28"/>
  </w:num>
  <w:num w:numId="32">
    <w:abstractNumId w:val="18"/>
  </w:num>
  <w:num w:numId="33">
    <w:abstractNumId w:val="2"/>
  </w:num>
  <w:num w:numId="34">
    <w:abstractNumId w:val="30"/>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3BED"/>
    <w:rsid w:val="00003E5B"/>
    <w:rsid w:val="00004210"/>
    <w:rsid w:val="0000781D"/>
    <w:rsid w:val="00007E40"/>
    <w:rsid w:val="00011590"/>
    <w:rsid w:val="00012004"/>
    <w:rsid w:val="00013C3F"/>
    <w:rsid w:val="000151E0"/>
    <w:rsid w:val="00015606"/>
    <w:rsid w:val="00016192"/>
    <w:rsid w:val="000248DE"/>
    <w:rsid w:val="00026198"/>
    <w:rsid w:val="0003023D"/>
    <w:rsid w:val="000308A4"/>
    <w:rsid w:val="00031FAB"/>
    <w:rsid w:val="00032E8C"/>
    <w:rsid w:val="00033B5A"/>
    <w:rsid w:val="000343A8"/>
    <w:rsid w:val="000355BE"/>
    <w:rsid w:val="000369F1"/>
    <w:rsid w:val="00036B4A"/>
    <w:rsid w:val="000375C6"/>
    <w:rsid w:val="00037FE1"/>
    <w:rsid w:val="000406CB"/>
    <w:rsid w:val="00040C4F"/>
    <w:rsid w:val="00040EFC"/>
    <w:rsid w:val="0004212B"/>
    <w:rsid w:val="000421FE"/>
    <w:rsid w:val="00042CBE"/>
    <w:rsid w:val="00044255"/>
    <w:rsid w:val="0004573B"/>
    <w:rsid w:val="000503AB"/>
    <w:rsid w:val="00051976"/>
    <w:rsid w:val="00053A14"/>
    <w:rsid w:val="00054463"/>
    <w:rsid w:val="00056112"/>
    <w:rsid w:val="00056FDF"/>
    <w:rsid w:val="00057A5A"/>
    <w:rsid w:val="00057D02"/>
    <w:rsid w:val="000600EC"/>
    <w:rsid w:val="000625BC"/>
    <w:rsid w:val="00064587"/>
    <w:rsid w:val="00064D4C"/>
    <w:rsid w:val="0007164A"/>
    <w:rsid w:val="00076EC0"/>
    <w:rsid w:val="0008168D"/>
    <w:rsid w:val="0008327A"/>
    <w:rsid w:val="00085AAF"/>
    <w:rsid w:val="00086A57"/>
    <w:rsid w:val="000906FB"/>
    <w:rsid w:val="00090FDC"/>
    <w:rsid w:val="000940DE"/>
    <w:rsid w:val="00094B77"/>
    <w:rsid w:val="000954E3"/>
    <w:rsid w:val="00095632"/>
    <w:rsid w:val="00097E13"/>
    <w:rsid w:val="000A2FCE"/>
    <w:rsid w:val="000A316B"/>
    <w:rsid w:val="000A33B3"/>
    <w:rsid w:val="000A4821"/>
    <w:rsid w:val="000A6331"/>
    <w:rsid w:val="000B0518"/>
    <w:rsid w:val="000B0798"/>
    <w:rsid w:val="000B0B0A"/>
    <w:rsid w:val="000C03DE"/>
    <w:rsid w:val="000C534F"/>
    <w:rsid w:val="000C5445"/>
    <w:rsid w:val="000C5CBC"/>
    <w:rsid w:val="000C79E4"/>
    <w:rsid w:val="000D0A9B"/>
    <w:rsid w:val="000D0AFD"/>
    <w:rsid w:val="000D193A"/>
    <w:rsid w:val="000D1F11"/>
    <w:rsid w:val="000D3652"/>
    <w:rsid w:val="000D3765"/>
    <w:rsid w:val="000D415E"/>
    <w:rsid w:val="000D67D8"/>
    <w:rsid w:val="000E0292"/>
    <w:rsid w:val="000E2CF2"/>
    <w:rsid w:val="000E3264"/>
    <w:rsid w:val="000E4BA9"/>
    <w:rsid w:val="000E7A46"/>
    <w:rsid w:val="000F4BD3"/>
    <w:rsid w:val="000F5ABE"/>
    <w:rsid w:val="000F684E"/>
    <w:rsid w:val="00100F3F"/>
    <w:rsid w:val="00100F45"/>
    <w:rsid w:val="001011EC"/>
    <w:rsid w:val="00103E5D"/>
    <w:rsid w:val="001051F8"/>
    <w:rsid w:val="00106BEF"/>
    <w:rsid w:val="001078A6"/>
    <w:rsid w:val="001105A9"/>
    <w:rsid w:val="00112795"/>
    <w:rsid w:val="00121677"/>
    <w:rsid w:val="001222F3"/>
    <w:rsid w:val="0012354B"/>
    <w:rsid w:val="00123D9D"/>
    <w:rsid w:val="00127015"/>
    <w:rsid w:val="001306D6"/>
    <w:rsid w:val="00131709"/>
    <w:rsid w:val="00132523"/>
    <w:rsid w:val="00133FA8"/>
    <w:rsid w:val="0013583A"/>
    <w:rsid w:val="00136B6E"/>
    <w:rsid w:val="001401A9"/>
    <w:rsid w:val="0014212B"/>
    <w:rsid w:val="001447FE"/>
    <w:rsid w:val="001461A2"/>
    <w:rsid w:val="00147A6F"/>
    <w:rsid w:val="00151327"/>
    <w:rsid w:val="001535DF"/>
    <w:rsid w:val="00153E72"/>
    <w:rsid w:val="0015679F"/>
    <w:rsid w:val="00156A27"/>
    <w:rsid w:val="00160AF4"/>
    <w:rsid w:val="00160F58"/>
    <w:rsid w:val="0016276E"/>
    <w:rsid w:val="00162F25"/>
    <w:rsid w:val="00163C30"/>
    <w:rsid w:val="0017373D"/>
    <w:rsid w:val="00175D25"/>
    <w:rsid w:val="00181352"/>
    <w:rsid w:val="001824F1"/>
    <w:rsid w:val="001826E3"/>
    <w:rsid w:val="001827E8"/>
    <w:rsid w:val="00183504"/>
    <w:rsid w:val="00186831"/>
    <w:rsid w:val="00187D37"/>
    <w:rsid w:val="00191533"/>
    <w:rsid w:val="0019162D"/>
    <w:rsid w:val="00194CB5"/>
    <w:rsid w:val="001A06BE"/>
    <w:rsid w:val="001A1394"/>
    <w:rsid w:val="001A1E54"/>
    <w:rsid w:val="001A1F0F"/>
    <w:rsid w:val="001A26EF"/>
    <w:rsid w:val="001A4F11"/>
    <w:rsid w:val="001A6BC2"/>
    <w:rsid w:val="001A713A"/>
    <w:rsid w:val="001B0414"/>
    <w:rsid w:val="001B29B4"/>
    <w:rsid w:val="001B42E4"/>
    <w:rsid w:val="001B4F83"/>
    <w:rsid w:val="001B634D"/>
    <w:rsid w:val="001B7DAA"/>
    <w:rsid w:val="001C1B14"/>
    <w:rsid w:val="001C1BDB"/>
    <w:rsid w:val="001C1F24"/>
    <w:rsid w:val="001D0F8E"/>
    <w:rsid w:val="001D450F"/>
    <w:rsid w:val="001D56A8"/>
    <w:rsid w:val="001D7D58"/>
    <w:rsid w:val="001E1334"/>
    <w:rsid w:val="001E4207"/>
    <w:rsid w:val="001E4C1F"/>
    <w:rsid w:val="001E5C88"/>
    <w:rsid w:val="001E6E83"/>
    <w:rsid w:val="001F2D1F"/>
    <w:rsid w:val="001F3104"/>
    <w:rsid w:val="001F51BC"/>
    <w:rsid w:val="001F5C64"/>
    <w:rsid w:val="001F6B4C"/>
    <w:rsid w:val="001F7145"/>
    <w:rsid w:val="0020348C"/>
    <w:rsid w:val="00205181"/>
    <w:rsid w:val="002064AB"/>
    <w:rsid w:val="00206547"/>
    <w:rsid w:val="002120AA"/>
    <w:rsid w:val="00213ED1"/>
    <w:rsid w:val="00215946"/>
    <w:rsid w:val="002169CC"/>
    <w:rsid w:val="002172A4"/>
    <w:rsid w:val="00220A4B"/>
    <w:rsid w:val="00222661"/>
    <w:rsid w:val="00223A94"/>
    <w:rsid w:val="002267FF"/>
    <w:rsid w:val="00230650"/>
    <w:rsid w:val="00230A8C"/>
    <w:rsid w:val="00231A95"/>
    <w:rsid w:val="002341BA"/>
    <w:rsid w:val="0023475C"/>
    <w:rsid w:val="00236654"/>
    <w:rsid w:val="00236BAC"/>
    <w:rsid w:val="00245212"/>
    <w:rsid w:val="002477A7"/>
    <w:rsid w:val="00250D54"/>
    <w:rsid w:val="002513EF"/>
    <w:rsid w:val="00252534"/>
    <w:rsid w:val="0025294A"/>
    <w:rsid w:val="00252996"/>
    <w:rsid w:val="00255BA7"/>
    <w:rsid w:val="00255DAB"/>
    <w:rsid w:val="002570F5"/>
    <w:rsid w:val="00257DFA"/>
    <w:rsid w:val="0026167C"/>
    <w:rsid w:val="00262EF2"/>
    <w:rsid w:val="00264B9D"/>
    <w:rsid w:val="0027308A"/>
    <w:rsid w:val="002744C2"/>
    <w:rsid w:val="00274643"/>
    <w:rsid w:val="00276101"/>
    <w:rsid w:val="002846FE"/>
    <w:rsid w:val="0029513D"/>
    <w:rsid w:val="00296BE0"/>
    <w:rsid w:val="0029763C"/>
    <w:rsid w:val="002A2DF2"/>
    <w:rsid w:val="002A36A7"/>
    <w:rsid w:val="002A754A"/>
    <w:rsid w:val="002B2A60"/>
    <w:rsid w:val="002B4DF1"/>
    <w:rsid w:val="002C14DF"/>
    <w:rsid w:val="002C3487"/>
    <w:rsid w:val="002C751C"/>
    <w:rsid w:val="002D0776"/>
    <w:rsid w:val="002D505F"/>
    <w:rsid w:val="002E06CE"/>
    <w:rsid w:val="002E5193"/>
    <w:rsid w:val="002E6937"/>
    <w:rsid w:val="002E6A1C"/>
    <w:rsid w:val="002F076D"/>
    <w:rsid w:val="002F0BF6"/>
    <w:rsid w:val="002F20C1"/>
    <w:rsid w:val="002F2C10"/>
    <w:rsid w:val="002F350D"/>
    <w:rsid w:val="002F3B76"/>
    <w:rsid w:val="002F4311"/>
    <w:rsid w:val="002F4FEC"/>
    <w:rsid w:val="002F6D9D"/>
    <w:rsid w:val="003037EC"/>
    <w:rsid w:val="00304B27"/>
    <w:rsid w:val="00310222"/>
    <w:rsid w:val="00310574"/>
    <w:rsid w:val="00310B7A"/>
    <w:rsid w:val="00314C42"/>
    <w:rsid w:val="00316830"/>
    <w:rsid w:val="00316911"/>
    <w:rsid w:val="00317195"/>
    <w:rsid w:val="003209EA"/>
    <w:rsid w:val="003211A6"/>
    <w:rsid w:val="00322FE3"/>
    <w:rsid w:val="00332613"/>
    <w:rsid w:val="00332912"/>
    <w:rsid w:val="003374B6"/>
    <w:rsid w:val="00340752"/>
    <w:rsid w:val="00341DD5"/>
    <w:rsid w:val="0034354D"/>
    <w:rsid w:val="00346FF4"/>
    <w:rsid w:val="003509D6"/>
    <w:rsid w:val="0035148C"/>
    <w:rsid w:val="003561D2"/>
    <w:rsid w:val="00357872"/>
    <w:rsid w:val="00360C17"/>
    <w:rsid w:val="00367596"/>
    <w:rsid w:val="0037270F"/>
    <w:rsid w:val="00372F26"/>
    <w:rsid w:val="00375487"/>
    <w:rsid w:val="00382DFD"/>
    <w:rsid w:val="00385471"/>
    <w:rsid w:val="00385E89"/>
    <w:rsid w:val="00387F62"/>
    <w:rsid w:val="00387F6E"/>
    <w:rsid w:val="003971DB"/>
    <w:rsid w:val="003A1EA3"/>
    <w:rsid w:val="003A3C3A"/>
    <w:rsid w:val="003A3E88"/>
    <w:rsid w:val="003A5950"/>
    <w:rsid w:val="003A685D"/>
    <w:rsid w:val="003A71CD"/>
    <w:rsid w:val="003A73A2"/>
    <w:rsid w:val="003B3320"/>
    <w:rsid w:val="003B4F20"/>
    <w:rsid w:val="003B6298"/>
    <w:rsid w:val="003B6420"/>
    <w:rsid w:val="003C1A82"/>
    <w:rsid w:val="003C2180"/>
    <w:rsid w:val="003C328A"/>
    <w:rsid w:val="003C4BC9"/>
    <w:rsid w:val="003C6D2A"/>
    <w:rsid w:val="003C7A3A"/>
    <w:rsid w:val="003D0651"/>
    <w:rsid w:val="003D100E"/>
    <w:rsid w:val="003D4232"/>
    <w:rsid w:val="003D6319"/>
    <w:rsid w:val="003D7C09"/>
    <w:rsid w:val="003E1947"/>
    <w:rsid w:val="003E51D5"/>
    <w:rsid w:val="003E5417"/>
    <w:rsid w:val="003E5B40"/>
    <w:rsid w:val="003E5C40"/>
    <w:rsid w:val="003E7C57"/>
    <w:rsid w:val="003F0DF3"/>
    <w:rsid w:val="003F4874"/>
    <w:rsid w:val="003F4D11"/>
    <w:rsid w:val="003F53B9"/>
    <w:rsid w:val="003F5671"/>
    <w:rsid w:val="003F6170"/>
    <w:rsid w:val="003F6C7C"/>
    <w:rsid w:val="004005B3"/>
    <w:rsid w:val="00400936"/>
    <w:rsid w:val="004065B6"/>
    <w:rsid w:val="00410090"/>
    <w:rsid w:val="00410336"/>
    <w:rsid w:val="00411076"/>
    <w:rsid w:val="00412A76"/>
    <w:rsid w:val="004136CD"/>
    <w:rsid w:val="00422D6D"/>
    <w:rsid w:val="00423B1B"/>
    <w:rsid w:val="00423F50"/>
    <w:rsid w:val="00426F48"/>
    <w:rsid w:val="00427045"/>
    <w:rsid w:val="00427A15"/>
    <w:rsid w:val="00430CD1"/>
    <w:rsid w:val="00434992"/>
    <w:rsid w:val="00435CA3"/>
    <w:rsid w:val="00437606"/>
    <w:rsid w:val="004402C5"/>
    <w:rsid w:val="004421A0"/>
    <w:rsid w:val="00444C36"/>
    <w:rsid w:val="00445302"/>
    <w:rsid w:val="004459D8"/>
    <w:rsid w:val="00446D44"/>
    <w:rsid w:val="00447F4E"/>
    <w:rsid w:val="00447FD3"/>
    <w:rsid w:val="00450E8D"/>
    <w:rsid w:val="00451625"/>
    <w:rsid w:val="00455590"/>
    <w:rsid w:val="00456F43"/>
    <w:rsid w:val="004604D0"/>
    <w:rsid w:val="00461CB4"/>
    <w:rsid w:val="00462602"/>
    <w:rsid w:val="00462B60"/>
    <w:rsid w:val="0046344B"/>
    <w:rsid w:val="00464556"/>
    <w:rsid w:val="00466CD2"/>
    <w:rsid w:val="00470118"/>
    <w:rsid w:val="00470475"/>
    <w:rsid w:val="00473E39"/>
    <w:rsid w:val="00475C99"/>
    <w:rsid w:val="0047762F"/>
    <w:rsid w:val="00483B40"/>
    <w:rsid w:val="004844D0"/>
    <w:rsid w:val="0048597F"/>
    <w:rsid w:val="00486021"/>
    <w:rsid w:val="00486611"/>
    <w:rsid w:val="00492F7E"/>
    <w:rsid w:val="004A0D22"/>
    <w:rsid w:val="004A11FB"/>
    <w:rsid w:val="004A235C"/>
    <w:rsid w:val="004A3168"/>
    <w:rsid w:val="004A35AE"/>
    <w:rsid w:val="004A4F1B"/>
    <w:rsid w:val="004A61C7"/>
    <w:rsid w:val="004B0190"/>
    <w:rsid w:val="004B0BAE"/>
    <w:rsid w:val="004B0E62"/>
    <w:rsid w:val="004B1D03"/>
    <w:rsid w:val="004B1F12"/>
    <w:rsid w:val="004B2320"/>
    <w:rsid w:val="004B2B32"/>
    <w:rsid w:val="004B35EA"/>
    <w:rsid w:val="004B7443"/>
    <w:rsid w:val="004B774E"/>
    <w:rsid w:val="004C1D3D"/>
    <w:rsid w:val="004C277F"/>
    <w:rsid w:val="004D14BB"/>
    <w:rsid w:val="004D191C"/>
    <w:rsid w:val="004D1CEF"/>
    <w:rsid w:val="004D3991"/>
    <w:rsid w:val="004E24FE"/>
    <w:rsid w:val="004E2E28"/>
    <w:rsid w:val="004E5246"/>
    <w:rsid w:val="004F13DE"/>
    <w:rsid w:val="004F183E"/>
    <w:rsid w:val="004F3671"/>
    <w:rsid w:val="004F6AB7"/>
    <w:rsid w:val="004F796B"/>
    <w:rsid w:val="005014E3"/>
    <w:rsid w:val="00502DA9"/>
    <w:rsid w:val="00505E72"/>
    <w:rsid w:val="00506EF9"/>
    <w:rsid w:val="00507339"/>
    <w:rsid w:val="00510918"/>
    <w:rsid w:val="00511B00"/>
    <w:rsid w:val="00511C5B"/>
    <w:rsid w:val="00516EB6"/>
    <w:rsid w:val="00521E73"/>
    <w:rsid w:val="0052205E"/>
    <w:rsid w:val="00522611"/>
    <w:rsid w:val="00523DBD"/>
    <w:rsid w:val="005258AC"/>
    <w:rsid w:val="005272A9"/>
    <w:rsid w:val="005328AE"/>
    <w:rsid w:val="00532EA9"/>
    <w:rsid w:val="005336A0"/>
    <w:rsid w:val="00533B4A"/>
    <w:rsid w:val="005366CF"/>
    <w:rsid w:val="005367CC"/>
    <w:rsid w:val="0054224B"/>
    <w:rsid w:val="00542BB6"/>
    <w:rsid w:val="00543183"/>
    <w:rsid w:val="00543466"/>
    <w:rsid w:val="00544F32"/>
    <w:rsid w:val="00545A51"/>
    <w:rsid w:val="00546CBD"/>
    <w:rsid w:val="00550431"/>
    <w:rsid w:val="00550F54"/>
    <w:rsid w:val="005522F5"/>
    <w:rsid w:val="00552785"/>
    <w:rsid w:val="00554362"/>
    <w:rsid w:val="00554DD3"/>
    <w:rsid w:val="00555492"/>
    <w:rsid w:val="00557D50"/>
    <w:rsid w:val="00561B77"/>
    <w:rsid w:val="0056423D"/>
    <w:rsid w:val="00564A66"/>
    <w:rsid w:val="005667BC"/>
    <w:rsid w:val="0056737B"/>
    <w:rsid w:val="00570154"/>
    <w:rsid w:val="00570704"/>
    <w:rsid w:val="00571F30"/>
    <w:rsid w:val="005740CC"/>
    <w:rsid w:val="00575508"/>
    <w:rsid w:val="00575933"/>
    <w:rsid w:val="00575C42"/>
    <w:rsid w:val="00581198"/>
    <w:rsid w:val="0058273B"/>
    <w:rsid w:val="00582FA2"/>
    <w:rsid w:val="00583B1E"/>
    <w:rsid w:val="005863A5"/>
    <w:rsid w:val="00587D66"/>
    <w:rsid w:val="00590D77"/>
    <w:rsid w:val="005910D6"/>
    <w:rsid w:val="00591DFE"/>
    <w:rsid w:val="00593106"/>
    <w:rsid w:val="00594F82"/>
    <w:rsid w:val="00597A76"/>
    <w:rsid w:val="005A22D6"/>
    <w:rsid w:val="005A37A3"/>
    <w:rsid w:val="005A64AC"/>
    <w:rsid w:val="005B3BA8"/>
    <w:rsid w:val="005B784C"/>
    <w:rsid w:val="005C2AF2"/>
    <w:rsid w:val="005C50D7"/>
    <w:rsid w:val="005C56A7"/>
    <w:rsid w:val="005C6A5A"/>
    <w:rsid w:val="005D2045"/>
    <w:rsid w:val="005D711C"/>
    <w:rsid w:val="005D7634"/>
    <w:rsid w:val="005D777A"/>
    <w:rsid w:val="005D7A75"/>
    <w:rsid w:val="005E0ACC"/>
    <w:rsid w:val="005E3EA4"/>
    <w:rsid w:val="005E6583"/>
    <w:rsid w:val="005E7ADF"/>
    <w:rsid w:val="005E7D19"/>
    <w:rsid w:val="005F0572"/>
    <w:rsid w:val="005F3B79"/>
    <w:rsid w:val="005F76FD"/>
    <w:rsid w:val="00600FCD"/>
    <w:rsid w:val="00604FB7"/>
    <w:rsid w:val="00611302"/>
    <w:rsid w:val="00612912"/>
    <w:rsid w:val="0061614A"/>
    <w:rsid w:val="00617082"/>
    <w:rsid w:val="0062244C"/>
    <w:rsid w:val="00622E63"/>
    <w:rsid w:val="00622FCD"/>
    <w:rsid w:val="00627F48"/>
    <w:rsid w:val="00632872"/>
    <w:rsid w:val="00635CF2"/>
    <w:rsid w:val="0063771E"/>
    <w:rsid w:val="0064226D"/>
    <w:rsid w:val="00642378"/>
    <w:rsid w:val="00643F90"/>
    <w:rsid w:val="00646F9C"/>
    <w:rsid w:val="00647904"/>
    <w:rsid w:val="006506BB"/>
    <w:rsid w:val="006543EB"/>
    <w:rsid w:val="00660C01"/>
    <w:rsid w:val="00661531"/>
    <w:rsid w:val="006627A8"/>
    <w:rsid w:val="00675586"/>
    <w:rsid w:val="00682B84"/>
    <w:rsid w:val="00684A5B"/>
    <w:rsid w:val="00685082"/>
    <w:rsid w:val="0068509A"/>
    <w:rsid w:val="00687B86"/>
    <w:rsid w:val="006904F6"/>
    <w:rsid w:val="0069364C"/>
    <w:rsid w:val="006940B8"/>
    <w:rsid w:val="00694451"/>
    <w:rsid w:val="00696164"/>
    <w:rsid w:val="006976D6"/>
    <w:rsid w:val="006A0B26"/>
    <w:rsid w:val="006A26FB"/>
    <w:rsid w:val="006A3A31"/>
    <w:rsid w:val="006A4344"/>
    <w:rsid w:val="006A43E0"/>
    <w:rsid w:val="006A7E55"/>
    <w:rsid w:val="006B35FF"/>
    <w:rsid w:val="006B4C85"/>
    <w:rsid w:val="006C13D0"/>
    <w:rsid w:val="006C1B00"/>
    <w:rsid w:val="006C248C"/>
    <w:rsid w:val="006C3620"/>
    <w:rsid w:val="006C56E1"/>
    <w:rsid w:val="006C59EB"/>
    <w:rsid w:val="006D228B"/>
    <w:rsid w:val="006D242F"/>
    <w:rsid w:val="006D42B4"/>
    <w:rsid w:val="006D631A"/>
    <w:rsid w:val="006E1843"/>
    <w:rsid w:val="006E4FF2"/>
    <w:rsid w:val="006E76F7"/>
    <w:rsid w:val="006F07B9"/>
    <w:rsid w:val="006F3720"/>
    <w:rsid w:val="006F5091"/>
    <w:rsid w:val="006F54F7"/>
    <w:rsid w:val="006F6FAE"/>
    <w:rsid w:val="007010D6"/>
    <w:rsid w:val="00703B56"/>
    <w:rsid w:val="007078B7"/>
    <w:rsid w:val="00710780"/>
    <w:rsid w:val="00713D16"/>
    <w:rsid w:val="00717F3E"/>
    <w:rsid w:val="007206A2"/>
    <w:rsid w:val="00721B15"/>
    <w:rsid w:val="00722447"/>
    <w:rsid w:val="0072755D"/>
    <w:rsid w:val="00730872"/>
    <w:rsid w:val="00731FCF"/>
    <w:rsid w:val="007371C4"/>
    <w:rsid w:val="00737944"/>
    <w:rsid w:val="00740B72"/>
    <w:rsid w:val="00740EF6"/>
    <w:rsid w:val="0074159A"/>
    <w:rsid w:val="00741F71"/>
    <w:rsid w:val="0074462E"/>
    <w:rsid w:val="007451AD"/>
    <w:rsid w:val="00745D88"/>
    <w:rsid w:val="00746898"/>
    <w:rsid w:val="007468DE"/>
    <w:rsid w:val="00755420"/>
    <w:rsid w:val="0076202F"/>
    <w:rsid w:val="007639B3"/>
    <w:rsid w:val="00764AB4"/>
    <w:rsid w:val="007704F4"/>
    <w:rsid w:val="0077198C"/>
    <w:rsid w:val="007744C0"/>
    <w:rsid w:val="00776114"/>
    <w:rsid w:val="00776859"/>
    <w:rsid w:val="007769E1"/>
    <w:rsid w:val="00776B1C"/>
    <w:rsid w:val="00780956"/>
    <w:rsid w:val="00780AE7"/>
    <w:rsid w:val="00781977"/>
    <w:rsid w:val="00782802"/>
    <w:rsid w:val="00783994"/>
    <w:rsid w:val="00785B91"/>
    <w:rsid w:val="00787B58"/>
    <w:rsid w:val="0079023E"/>
    <w:rsid w:val="007904B8"/>
    <w:rsid w:val="00791196"/>
    <w:rsid w:val="007911C3"/>
    <w:rsid w:val="007912C1"/>
    <w:rsid w:val="00796DCD"/>
    <w:rsid w:val="007972DA"/>
    <w:rsid w:val="007A1342"/>
    <w:rsid w:val="007A1AB8"/>
    <w:rsid w:val="007A1AE3"/>
    <w:rsid w:val="007A1B28"/>
    <w:rsid w:val="007A433A"/>
    <w:rsid w:val="007A4888"/>
    <w:rsid w:val="007A497B"/>
    <w:rsid w:val="007B1F74"/>
    <w:rsid w:val="007B4243"/>
    <w:rsid w:val="007B5E5D"/>
    <w:rsid w:val="007B799E"/>
    <w:rsid w:val="007C030B"/>
    <w:rsid w:val="007C2AD6"/>
    <w:rsid w:val="007C69A1"/>
    <w:rsid w:val="007C6FB6"/>
    <w:rsid w:val="007D1F0F"/>
    <w:rsid w:val="007D3ED0"/>
    <w:rsid w:val="007D5877"/>
    <w:rsid w:val="007D7610"/>
    <w:rsid w:val="007D7D81"/>
    <w:rsid w:val="007D7F8A"/>
    <w:rsid w:val="007E0F2E"/>
    <w:rsid w:val="007E3E77"/>
    <w:rsid w:val="007E77B6"/>
    <w:rsid w:val="007F0328"/>
    <w:rsid w:val="007F0F77"/>
    <w:rsid w:val="007F3426"/>
    <w:rsid w:val="007F54D6"/>
    <w:rsid w:val="007F5CFC"/>
    <w:rsid w:val="007F6642"/>
    <w:rsid w:val="008011C0"/>
    <w:rsid w:val="00805724"/>
    <w:rsid w:val="008060D5"/>
    <w:rsid w:val="00806D65"/>
    <w:rsid w:val="00807560"/>
    <w:rsid w:val="00807BAD"/>
    <w:rsid w:val="00813F6C"/>
    <w:rsid w:val="00814144"/>
    <w:rsid w:val="00815A33"/>
    <w:rsid w:val="00816E12"/>
    <w:rsid w:val="00817DA5"/>
    <w:rsid w:val="008230C9"/>
    <w:rsid w:val="00824AB2"/>
    <w:rsid w:val="00825484"/>
    <w:rsid w:val="00826271"/>
    <w:rsid w:val="008267CB"/>
    <w:rsid w:val="00830B10"/>
    <w:rsid w:val="00830DFE"/>
    <w:rsid w:val="0083535A"/>
    <w:rsid w:val="008371BA"/>
    <w:rsid w:val="00840CB5"/>
    <w:rsid w:val="00842C4A"/>
    <w:rsid w:val="008461D6"/>
    <w:rsid w:val="008507BA"/>
    <w:rsid w:val="008507F2"/>
    <w:rsid w:val="00850EC0"/>
    <w:rsid w:val="008518D4"/>
    <w:rsid w:val="0085527F"/>
    <w:rsid w:val="00855DF1"/>
    <w:rsid w:val="00856D0D"/>
    <w:rsid w:val="00857990"/>
    <w:rsid w:val="00862838"/>
    <w:rsid w:val="00864694"/>
    <w:rsid w:val="0086510C"/>
    <w:rsid w:val="0086561A"/>
    <w:rsid w:val="00867F0A"/>
    <w:rsid w:val="008708D2"/>
    <w:rsid w:val="008717AC"/>
    <w:rsid w:val="00872221"/>
    <w:rsid w:val="008730BA"/>
    <w:rsid w:val="00875A3A"/>
    <w:rsid w:val="00876834"/>
    <w:rsid w:val="008804A9"/>
    <w:rsid w:val="0088128F"/>
    <w:rsid w:val="00881BE5"/>
    <w:rsid w:val="00882E92"/>
    <w:rsid w:val="00883FA7"/>
    <w:rsid w:val="008848EB"/>
    <w:rsid w:val="00885836"/>
    <w:rsid w:val="00885861"/>
    <w:rsid w:val="00887005"/>
    <w:rsid w:val="008909A7"/>
    <w:rsid w:val="00891238"/>
    <w:rsid w:val="008925A7"/>
    <w:rsid w:val="00893002"/>
    <w:rsid w:val="00895B36"/>
    <w:rsid w:val="00896EF4"/>
    <w:rsid w:val="00897606"/>
    <w:rsid w:val="008A2936"/>
    <w:rsid w:val="008A4B27"/>
    <w:rsid w:val="008B00AD"/>
    <w:rsid w:val="008B28CC"/>
    <w:rsid w:val="008B2C09"/>
    <w:rsid w:val="008B5539"/>
    <w:rsid w:val="008B6C07"/>
    <w:rsid w:val="008B6CFF"/>
    <w:rsid w:val="008C2173"/>
    <w:rsid w:val="008C4F08"/>
    <w:rsid w:val="008C7E50"/>
    <w:rsid w:val="008D2D7B"/>
    <w:rsid w:val="008D2F4D"/>
    <w:rsid w:val="008D4AB3"/>
    <w:rsid w:val="008D6795"/>
    <w:rsid w:val="008D6BFF"/>
    <w:rsid w:val="008D6EFC"/>
    <w:rsid w:val="008E2751"/>
    <w:rsid w:val="008E37BF"/>
    <w:rsid w:val="008F0119"/>
    <w:rsid w:val="008F0152"/>
    <w:rsid w:val="008F0F6A"/>
    <w:rsid w:val="008F105F"/>
    <w:rsid w:val="008F378F"/>
    <w:rsid w:val="008F4E4E"/>
    <w:rsid w:val="008F5239"/>
    <w:rsid w:val="008F6669"/>
    <w:rsid w:val="00902478"/>
    <w:rsid w:val="00905D67"/>
    <w:rsid w:val="00906A3A"/>
    <w:rsid w:val="009070F2"/>
    <w:rsid w:val="00913B09"/>
    <w:rsid w:val="00913D5F"/>
    <w:rsid w:val="00915A3C"/>
    <w:rsid w:val="0091645E"/>
    <w:rsid w:val="009202F9"/>
    <w:rsid w:val="0092100D"/>
    <w:rsid w:val="00924CA8"/>
    <w:rsid w:val="00930A4B"/>
    <w:rsid w:val="009314E5"/>
    <w:rsid w:val="00933A4B"/>
    <w:rsid w:val="009367B9"/>
    <w:rsid w:val="009452A9"/>
    <w:rsid w:val="00946004"/>
    <w:rsid w:val="00946015"/>
    <w:rsid w:val="00953240"/>
    <w:rsid w:val="009571B9"/>
    <w:rsid w:val="00960297"/>
    <w:rsid w:val="00961F9A"/>
    <w:rsid w:val="00964CEF"/>
    <w:rsid w:val="00966320"/>
    <w:rsid w:val="00970E1A"/>
    <w:rsid w:val="0097135C"/>
    <w:rsid w:val="00972EEE"/>
    <w:rsid w:val="0097450D"/>
    <w:rsid w:val="00975B59"/>
    <w:rsid w:val="00984B9D"/>
    <w:rsid w:val="00985FD5"/>
    <w:rsid w:val="00987689"/>
    <w:rsid w:val="00987BC5"/>
    <w:rsid w:val="009916DE"/>
    <w:rsid w:val="00991D6F"/>
    <w:rsid w:val="00992D66"/>
    <w:rsid w:val="00993C7B"/>
    <w:rsid w:val="00995552"/>
    <w:rsid w:val="009A3E0C"/>
    <w:rsid w:val="009A4C20"/>
    <w:rsid w:val="009A6D03"/>
    <w:rsid w:val="009A75DC"/>
    <w:rsid w:val="009B22E4"/>
    <w:rsid w:val="009B3CB4"/>
    <w:rsid w:val="009B5AEA"/>
    <w:rsid w:val="009C03EE"/>
    <w:rsid w:val="009D03A9"/>
    <w:rsid w:val="009D1F8C"/>
    <w:rsid w:val="009D7EC9"/>
    <w:rsid w:val="009E110C"/>
    <w:rsid w:val="009E19FE"/>
    <w:rsid w:val="009E2DF5"/>
    <w:rsid w:val="009E5F52"/>
    <w:rsid w:val="009F4A99"/>
    <w:rsid w:val="009F578B"/>
    <w:rsid w:val="009F5B05"/>
    <w:rsid w:val="009F7ADB"/>
    <w:rsid w:val="00A010BF"/>
    <w:rsid w:val="00A05265"/>
    <w:rsid w:val="00A06D91"/>
    <w:rsid w:val="00A0736F"/>
    <w:rsid w:val="00A10139"/>
    <w:rsid w:val="00A10CEE"/>
    <w:rsid w:val="00A1157C"/>
    <w:rsid w:val="00A124AD"/>
    <w:rsid w:val="00A12E43"/>
    <w:rsid w:val="00A17C12"/>
    <w:rsid w:val="00A23326"/>
    <w:rsid w:val="00A242FA"/>
    <w:rsid w:val="00A244E1"/>
    <w:rsid w:val="00A2494E"/>
    <w:rsid w:val="00A25EBD"/>
    <w:rsid w:val="00A305E0"/>
    <w:rsid w:val="00A3468A"/>
    <w:rsid w:val="00A409FA"/>
    <w:rsid w:val="00A4175F"/>
    <w:rsid w:val="00A42545"/>
    <w:rsid w:val="00A42A12"/>
    <w:rsid w:val="00A435DA"/>
    <w:rsid w:val="00A43779"/>
    <w:rsid w:val="00A44B4A"/>
    <w:rsid w:val="00A458B1"/>
    <w:rsid w:val="00A5061C"/>
    <w:rsid w:val="00A5093B"/>
    <w:rsid w:val="00A50C37"/>
    <w:rsid w:val="00A5120F"/>
    <w:rsid w:val="00A52481"/>
    <w:rsid w:val="00A54A52"/>
    <w:rsid w:val="00A60A42"/>
    <w:rsid w:val="00A6207B"/>
    <w:rsid w:val="00A62160"/>
    <w:rsid w:val="00A62546"/>
    <w:rsid w:val="00A62B5F"/>
    <w:rsid w:val="00A65D9E"/>
    <w:rsid w:val="00A67D55"/>
    <w:rsid w:val="00A71CF7"/>
    <w:rsid w:val="00A7319B"/>
    <w:rsid w:val="00A73B6D"/>
    <w:rsid w:val="00A81170"/>
    <w:rsid w:val="00A81F76"/>
    <w:rsid w:val="00A82005"/>
    <w:rsid w:val="00A83B03"/>
    <w:rsid w:val="00A86620"/>
    <w:rsid w:val="00A9117D"/>
    <w:rsid w:val="00A91E1F"/>
    <w:rsid w:val="00A924BA"/>
    <w:rsid w:val="00A96260"/>
    <w:rsid w:val="00A9755C"/>
    <w:rsid w:val="00A9779B"/>
    <w:rsid w:val="00AA05CE"/>
    <w:rsid w:val="00AA0966"/>
    <w:rsid w:val="00AA11FE"/>
    <w:rsid w:val="00AA136A"/>
    <w:rsid w:val="00AA28B3"/>
    <w:rsid w:val="00AA48C0"/>
    <w:rsid w:val="00AB3882"/>
    <w:rsid w:val="00AB5EF7"/>
    <w:rsid w:val="00AB5F57"/>
    <w:rsid w:val="00AB6AD3"/>
    <w:rsid w:val="00AB7DAD"/>
    <w:rsid w:val="00AC4683"/>
    <w:rsid w:val="00AC7786"/>
    <w:rsid w:val="00AD1187"/>
    <w:rsid w:val="00AD58D2"/>
    <w:rsid w:val="00AD7CA9"/>
    <w:rsid w:val="00AE118D"/>
    <w:rsid w:val="00AE399B"/>
    <w:rsid w:val="00AE4E7A"/>
    <w:rsid w:val="00AF05E1"/>
    <w:rsid w:val="00AF0D1E"/>
    <w:rsid w:val="00AF2B06"/>
    <w:rsid w:val="00AF6373"/>
    <w:rsid w:val="00AF7367"/>
    <w:rsid w:val="00B021C8"/>
    <w:rsid w:val="00B051BB"/>
    <w:rsid w:val="00B051EE"/>
    <w:rsid w:val="00B05B25"/>
    <w:rsid w:val="00B0666A"/>
    <w:rsid w:val="00B06ABB"/>
    <w:rsid w:val="00B07AA1"/>
    <w:rsid w:val="00B10111"/>
    <w:rsid w:val="00B13110"/>
    <w:rsid w:val="00B14102"/>
    <w:rsid w:val="00B16C61"/>
    <w:rsid w:val="00B177B9"/>
    <w:rsid w:val="00B17F2D"/>
    <w:rsid w:val="00B24C22"/>
    <w:rsid w:val="00B26B94"/>
    <w:rsid w:val="00B2783F"/>
    <w:rsid w:val="00B30C44"/>
    <w:rsid w:val="00B3136A"/>
    <w:rsid w:val="00B317C7"/>
    <w:rsid w:val="00B31E7D"/>
    <w:rsid w:val="00B32989"/>
    <w:rsid w:val="00B33478"/>
    <w:rsid w:val="00B34CA7"/>
    <w:rsid w:val="00B36BB6"/>
    <w:rsid w:val="00B40C70"/>
    <w:rsid w:val="00B4360D"/>
    <w:rsid w:val="00B45963"/>
    <w:rsid w:val="00B507DB"/>
    <w:rsid w:val="00B50DDF"/>
    <w:rsid w:val="00B5278F"/>
    <w:rsid w:val="00B553C1"/>
    <w:rsid w:val="00B606B2"/>
    <w:rsid w:val="00B60AED"/>
    <w:rsid w:val="00B61220"/>
    <w:rsid w:val="00B62C13"/>
    <w:rsid w:val="00B64842"/>
    <w:rsid w:val="00B65190"/>
    <w:rsid w:val="00B67E48"/>
    <w:rsid w:val="00B708C8"/>
    <w:rsid w:val="00B73F70"/>
    <w:rsid w:val="00B74722"/>
    <w:rsid w:val="00B8464F"/>
    <w:rsid w:val="00B91D51"/>
    <w:rsid w:val="00B937C3"/>
    <w:rsid w:val="00B94EF9"/>
    <w:rsid w:val="00B95905"/>
    <w:rsid w:val="00B9678D"/>
    <w:rsid w:val="00B96E36"/>
    <w:rsid w:val="00BA29F6"/>
    <w:rsid w:val="00BA59AE"/>
    <w:rsid w:val="00BB0683"/>
    <w:rsid w:val="00BB0CC9"/>
    <w:rsid w:val="00BB0F83"/>
    <w:rsid w:val="00BB2324"/>
    <w:rsid w:val="00BB3236"/>
    <w:rsid w:val="00BB5E04"/>
    <w:rsid w:val="00BC1F03"/>
    <w:rsid w:val="00BC5FD7"/>
    <w:rsid w:val="00BC6D78"/>
    <w:rsid w:val="00BD00C8"/>
    <w:rsid w:val="00BD0930"/>
    <w:rsid w:val="00BD1A37"/>
    <w:rsid w:val="00BD1D85"/>
    <w:rsid w:val="00BD240D"/>
    <w:rsid w:val="00BE0272"/>
    <w:rsid w:val="00BE23F2"/>
    <w:rsid w:val="00BE30B6"/>
    <w:rsid w:val="00BE41D8"/>
    <w:rsid w:val="00BE78F0"/>
    <w:rsid w:val="00BF1356"/>
    <w:rsid w:val="00BF3FA5"/>
    <w:rsid w:val="00BF4AE0"/>
    <w:rsid w:val="00BF4E5A"/>
    <w:rsid w:val="00BF4F3A"/>
    <w:rsid w:val="00BF5781"/>
    <w:rsid w:val="00BF578D"/>
    <w:rsid w:val="00C047DF"/>
    <w:rsid w:val="00C0716E"/>
    <w:rsid w:val="00C07EAF"/>
    <w:rsid w:val="00C10CBC"/>
    <w:rsid w:val="00C1117B"/>
    <w:rsid w:val="00C11DA5"/>
    <w:rsid w:val="00C16FC1"/>
    <w:rsid w:val="00C172E8"/>
    <w:rsid w:val="00C23796"/>
    <w:rsid w:val="00C2604C"/>
    <w:rsid w:val="00C261F9"/>
    <w:rsid w:val="00C27166"/>
    <w:rsid w:val="00C30368"/>
    <w:rsid w:val="00C306E8"/>
    <w:rsid w:val="00C30FE4"/>
    <w:rsid w:val="00C31ACA"/>
    <w:rsid w:val="00C34C19"/>
    <w:rsid w:val="00C3505F"/>
    <w:rsid w:val="00C40300"/>
    <w:rsid w:val="00C4221A"/>
    <w:rsid w:val="00C42397"/>
    <w:rsid w:val="00C42F83"/>
    <w:rsid w:val="00C43BCE"/>
    <w:rsid w:val="00C44DDB"/>
    <w:rsid w:val="00C47057"/>
    <w:rsid w:val="00C5279A"/>
    <w:rsid w:val="00C566A4"/>
    <w:rsid w:val="00C6189A"/>
    <w:rsid w:val="00C61C78"/>
    <w:rsid w:val="00C62DD4"/>
    <w:rsid w:val="00C65101"/>
    <w:rsid w:val="00C731E3"/>
    <w:rsid w:val="00C7547E"/>
    <w:rsid w:val="00C770D0"/>
    <w:rsid w:val="00C82688"/>
    <w:rsid w:val="00C835B0"/>
    <w:rsid w:val="00C8392E"/>
    <w:rsid w:val="00C83E73"/>
    <w:rsid w:val="00C851A1"/>
    <w:rsid w:val="00C86C2E"/>
    <w:rsid w:val="00C86C7B"/>
    <w:rsid w:val="00C8797E"/>
    <w:rsid w:val="00C90AE5"/>
    <w:rsid w:val="00C9371C"/>
    <w:rsid w:val="00C959FD"/>
    <w:rsid w:val="00C95F0B"/>
    <w:rsid w:val="00C9777E"/>
    <w:rsid w:val="00C97EB5"/>
    <w:rsid w:val="00CA0033"/>
    <w:rsid w:val="00CA06C7"/>
    <w:rsid w:val="00CA2960"/>
    <w:rsid w:val="00CA3243"/>
    <w:rsid w:val="00CA4BAA"/>
    <w:rsid w:val="00CA66C0"/>
    <w:rsid w:val="00CA6B4B"/>
    <w:rsid w:val="00CA7648"/>
    <w:rsid w:val="00CB0571"/>
    <w:rsid w:val="00CB28D2"/>
    <w:rsid w:val="00CB2934"/>
    <w:rsid w:val="00CB3D4F"/>
    <w:rsid w:val="00CB3F42"/>
    <w:rsid w:val="00CB49C2"/>
    <w:rsid w:val="00CC06CA"/>
    <w:rsid w:val="00CC0DBA"/>
    <w:rsid w:val="00CC22B5"/>
    <w:rsid w:val="00CC465F"/>
    <w:rsid w:val="00CC615E"/>
    <w:rsid w:val="00CC6F8D"/>
    <w:rsid w:val="00CD06F4"/>
    <w:rsid w:val="00CD5087"/>
    <w:rsid w:val="00CE40BA"/>
    <w:rsid w:val="00CE4F68"/>
    <w:rsid w:val="00CE6955"/>
    <w:rsid w:val="00CF0A01"/>
    <w:rsid w:val="00CF0E11"/>
    <w:rsid w:val="00CF1D8B"/>
    <w:rsid w:val="00CF2D2B"/>
    <w:rsid w:val="00CF3A2B"/>
    <w:rsid w:val="00CF41E4"/>
    <w:rsid w:val="00CF50CA"/>
    <w:rsid w:val="00CF6E28"/>
    <w:rsid w:val="00CF7036"/>
    <w:rsid w:val="00CF74CF"/>
    <w:rsid w:val="00D00B47"/>
    <w:rsid w:val="00D01E59"/>
    <w:rsid w:val="00D02C57"/>
    <w:rsid w:val="00D02D53"/>
    <w:rsid w:val="00D031B7"/>
    <w:rsid w:val="00D05250"/>
    <w:rsid w:val="00D0556D"/>
    <w:rsid w:val="00D07DFF"/>
    <w:rsid w:val="00D140E0"/>
    <w:rsid w:val="00D14485"/>
    <w:rsid w:val="00D16181"/>
    <w:rsid w:val="00D304B2"/>
    <w:rsid w:val="00D32703"/>
    <w:rsid w:val="00D349A4"/>
    <w:rsid w:val="00D34A04"/>
    <w:rsid w:val="00D37ABE"/>
    <w:rsid w:val="00D42674"/>
    <w:rsid w:val="00D426F2"/>
    <w:rsid w:val="00D42D72"/>
    <w:rsid w:val="00D436F7"/>
    <w:rsid w:val="00D4618F"/>
    <w:rsid w:val="00D52CCB"/>
    <w:rsid w:val="00D53BFF"/>
    <w:rsid w:val="00D54C4C"/>
    <w:rsid w:val="00D55CA9"/>
    <w:rsid w:val="00D57844"/>
    <w:rsid w:val="00D60729"/>
    <w:rsid w:val="00D60DE4"/>
    <w:rsid w:val="00D635EE"/>
    <w:rsid w:val="00D63732"/>
    <w:rsid w:val="00D66D5A"/>
    <w:rsid w:val="00D6760F"/>
    <w:rsid w:val="00D67D1D"/>
    <w:rsid w:val="00D67F51"/>
    <w:rsid w:val="00D8319F"/>
    <w:rsid w:val="00D8393F"/>
    <w:rsid w:val="00D843D0"/>
    <w:rsid w:val="00D84CA9"/>
    <w:rsid w:val="00D869B8"/>
    <w:rsid w:val="00D9072D"/>
    <w:rsid w:val="00D92642"/>
    <w:rsid w:val="00D928E3"/>
    <w:rsid w:val="00D92EEE"/>
    <w:rsid w:val="00D93BC6"/>
    <w:rsid w:val="00D93FB0"/>
    <w:rsid w:val="00D970AB"/>
    <w:rsid w:val="00DA1F21"/>
    <w:rsid w:val="00DA28E3"/>
    <w:rsid w:val="00DA2CC9"/>
    <w:rsid w:val="00DA4D03"/>
    <w:rsid w:val="00DA5597"/>
    <w:rsid w:val="00DA79A4"/>
    <w:rsid w:val="00DB04C5"/>
    <w:rsid w:val="00DB2770"/>
    <w:rsid w:val="00DB481C"/>
    <w:rsid w:val="00DB490E"/>
    <w:rsid w:val="00DB522C"/>
    <w:rsid w:val="00DB5CAE"/>
    <w:rsid w:val="00DB710E"/>
    <w:rsid w:val="00DB740F"/>
    <w:rsid w:val="00DC13D1"/>
    <w:rsid w:val="00DC29DE"/>
    <w:rsid w:val="00DC340F"/>
    <w:rsid w:val="00DC5F56"/>
    <w:rsid w:val="00DD0212"/>
    <w:rsid w:val="00DD0C5C"/>
    <w:rsid w:val="00DD16C0"/>
    <w:rsid w:val="00DD16C6"/>
    <w:rsid w:val="00DD1946"/>
    <w:rsid w:val="00DD1E30"/>
    <w:rsid w:val="00DD333E"/>
    <w:rsid w:val="00DD36F3"/>
    <w:rsid w:val="00DD71C9"/>
    <w:rsid w:val="00DE0064"/>
    <w:rsid w:val="00DE0CF9"/>
    <w:rsid w:val="00DE1871"/>
    <w:rsid w:val="00DE28CA"/>
    <w:rsid w:val="00DF00B1"/>
    <w:rsid w:val="00DF55E9"/>
    <w:rsid w:val="00DF624E"/>
    <w:rsid w:val="00E00664"/>
    <w:rsid w:val="00E02087"/>
    <w:rsid w:val="00E064C9"/>
    <w:rsid w:val="00E06660"/>
    <w:rsid w:val="00E07571"/>
    <w:rsid w:val="00E075BA"/>
    <w:rsid w:val="00E1043F"/>
    <w:rsid w:val="00E10965"/>
    <w:rsid w:val="00E1611A"/>
    <w:rsid w:val="00E17044"/>
    <w:rsid w:val="00E2049F"/>
    <w:rsid w:val="00E20598"/>
    <w:rsid w:val="00E217B0"/>
    <w:rsid w:val="00E221C8"/>
    <w:rsid w:val="00E2346A"/>
    <w:rsid w:val="00E248F1"/>
    <w:rsid w:val="00E322A7"/>
    <w:rsid w:val="00E36966"/>
    <w:rsid w:val="00E36AB6"/>
    <w:rsid w:val="00E36E53"/>
    <w:rsid w:val="00E408B9"/>
    <w:rsid w:val="00E4192A"/>
    <w:rsid w:val="00E41D20"/>
    <w:rsid w:val="00E46243"/>
    <w:rsid w:val="00E4750B"/>
    <w:rsid w:val="00E507DE"/>
    <w:rsid w:val="00E57659"/>
    <w:rsid w:val="00E60F68"/>
    <w:rsid w:val="00E61465"/>
    <w:rsid w:val="00E701A4"/>
    <w:rsid w:val="00E70292"/>
    <w:rsid w:val="00E705D5"/>
    <w:rsid w:val="00E70613"/>
    <w:rsid w:val="00E708CA"/>
    <w:rsid w:val="00E7173A"/>
    <w:rsid w:val="00E7226E"/>
    <w:rsid w:val="00E72E1A"/>
    <w:rsid w:val="00E734F4"/>
    <w:rsid w:val="00E74365"/>
    <w:rsid w:val="00E76661"/>
    <w:rsid w:val="00E8200D"/>
    <w:rsid w:val="00E82BE8"/>
    <w:rsid w:val="00E833B9"/>
    <w:rsid w:val="00E84789"/>
    <w:rsid w:val="00E866E2"/>
    <w:rsid w:val="00E8679E"/>
    <w:rsid w:val="00E869CD"/>
    <w:rsid w:val="00E86C13"/>
    <w:rsid w:val="00E87F16"/>
    <w:rsid w:val="00E96331"/>
    <w:rsid w:val="00EA3A63"/>
    <w:rsid w:val="00EA5ABD"/>
    <w:rsid w:val="00EA786C"/>
    <w:rsid w:val="00EB2D89"/>
    <w:rsid w:val="00EB359D"/>
    <w:rsid w:val="00EB58D9"/>
    <w:rsid w:val="00EB6AC3"/>
    <w:rsid w:val="00EB6F1E"/>
    <w:rsid w:val="00EB71CC"/>
    <w:rsid w:val="00EB793B"/>
    <w:rsid w:val="00EC0A75"/>
    <w:rsid w:val="00EC1E05"/>
    <w:rsid w:val="00EC5E35"/>
    <w:rsid w:val="00ED02F2"/>
    <w:rsid w:val="00ED7E22"/>
    <w:rsid w:val="00EE0063"/>
    <w:rsid w:val="00EE07C5"/>
    <w:rsid w:val="00EE52FC"/>
    <w:rsid w:val="00EE7C48"/>
    <w:rsid w:val="00EF7B96"/>
    <w:rsid w:val="00F00E1F"/>
    <w:rsid w:val="00F01F04"/>
    <w:rsid w:val="00F03CA0"/>
    <w:rsid w:val="00F075F7"/>
    <w:rsid w:val="00F12CC8"/>
    <w:rsid w:val="00F202C9"/>
    <w:rsid w:val="00F20943"/>
    <w:rsid w:val="00F22A39"/>
    <w:rsid w:val="00F22E0B"/>
    <w:rsid w:val="00F27397"/>
    <w:rsid w:val="00F27D28"/>
    <w:rsid w:val="00F33642"/>
    <w:rsid w:val="00F36B1C"/>
    <w:rsid w:val="00F37588"/>
    <w:rsid w:val="00F40FA8"/>
    <w:rsid w:val="00F415F2"/>
    <w:rsid w:val="00F42393"/>
    <w:rsid w:val="00F44736"/>
    <w:rsid w:val="00F458E6"/>
    <w:rsid w:val="00F45C4B"/>
    <w:rsid w:val="00F5352C"/>
    <w:rsid w:val="00F56DAC"/>
    <w:rsid w:val="00F56FD5"/>
    <w:rsid w:val="00F64238"/>
    <w:rsid w:val="00F6439F"/>
    <w:rsid w:val="00F65EDA"/>
    <w:rsid w:val="00F67210"/>
    <w:rsid w:val="00F6770C"/>
    <w:rsid w:val="00F717E7"/>
    <w:rsid w:val="00F72468"/>
    <w:rsid w:val="00F73D56"/>
    <w:rsid w:val="00F7604B"/>
    <w:rsid w:val="00F76A28"/>
    <w:rsid w:val="00F7795F"/>
    <w:rsid w:val="00F81228"/>
    <w:rsid w:val="00F81ED6"/>
    <w:rsid w:val="00F82DC5"/>
    <w:rsid w:val="00F839AA"/>
    <w:rsid w:val="00F90C48"/>
    <w:rsid w:val="00F90FE2"/>
    <w:rsid w:val="00F92DC7"/>
    <w:rsid w:val="00F95409"/>
    <w:rsid w:val="00F966BB"/>
    <w:rsid w:val="00FA3814"/>
    <w:rsid w:val="00FA5818"/>
    <w:rsid w:val="00FA6319"/>
    <w:rsid w:val="00FA6913"/>
    <w:rsid w:val="00FB4C43"/>
    <w:rsid w:val="00FB53D3"/>
    <w:rsid w:val="00FB5CA4"/>
    <w:rsid w:val="00FB6A98"/>
    <w:rsid w:val="00FC235C"/>
    <w:rsid w:val="00FC4295"/>
    <w:rsid w:val="00FC60A4"/>
    <w:rsid w:val="00FC6F18"/>
    <w:rsid w:val="00FD145C"/>
    <w:rsid w:val="00FD24F0"/>
    <w:rsid w:val="00FD327C"/>
    <w:rsid w:val="00FD5047"/>
    <w:rsid w:val="00FD5B6E"/>
    <w:rsid w:val="00FD6054"/>
    <w:rsid w:val="00FE3950"/>
    <w:rsid w:val="00FE3B6F"/>
    <w:rsid w:val="00FE50A5"/>
    <w:rsid w:val="00FE71C6"/>
    <w:rsid w:val="00FF1057"/>
    <w:rsid w:val="00FF3115"/>
    <w:rsid w:val="00FF4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AE217B12-D0F2-4883-A540-EAECF930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qFormat/>
    <w:rsid w:val="00003BED"/>
    <w:pPr>
      <w:keepNext/>
      <w:keepLines/>
      <w:spacing w:before="240"/>
      <w:jc w:val="center"/>
      <w:outlineLvl w:val="0"/>
    </w:pPr>
    <w:rPr>
      <w:rFonts w:ascii="Noto Sans" w:eastAsiaTheme="majorEastAsia" w:hAnsi="Noto Sans" w:cstheme="majorBidi"/>
      <w:b/>
      <w:color w:val="1F3864" w:themeColor="accent1" w:themeShade="80"/>
      <w:szCs w:val="32"/>
    </w:rPr>
  </w:style>
  <w:style w:type="paragraph" w:styleId="Ttulo2">
    <w:name w:val="heading 2"/>
    <w:basedOn w:val="Normal"/>
    <w:next w:val="Normal"/>
    <w:link w:val="Ttulo2Car"/>
    <w:unhideWhenUsed/>
    <w:qFormat/>
    <w:rsid w:val="00003BED"/>
    <w:pPr>
      <w:keepNext/>
      <w:keepLines/>
      <w:spacing w:before="40" w:line="259" w:lineRule="auto"/>
      <w:jc w:val="center"/>
      <w:outlineLvl w:val="1"/>
    </w:pPr>
    <w:rPr>
      <w:rFonts w:ascii="Noto Sans" w:eastAsiaTheme="majorEastAsia" w:hAnsi="Noto Sans" w:cstheme="majorBidi"/>
      <w:b/>
      <w:color w:val="2F5496" w:themeColor="accent1" w:themeShade="BF"/>
      <w:kern w:val="2"/>
      <w:sz w:val="22"/>
      <w:szCs w:val="26"/>
      <w:lang w:val="es-MX"/>
      <w14:ligatures w14:val="standardContextual"/>
    </w:rPr>
  </w:style>
  <w:style w:type="paragraph" w:styleId="Ttulo3">
    <w:name w:val="heading 3"/>
    <w:basedOn w:val="Normal"/>
    <w:next w:val="Normal"/>
    <w:link w:val="Ttulo3Car"/>
    <w:uiPriority w:val="9"/>
    <w:unhideWhenUsed/>
    <w:qFormat/>
    <w:rsid w:val="00255DAB"/>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iPriority w:val="99"/>
    <w:unhideWhenUsed/>
    <w:rsid w:val="007C2AD6"/>
    <w:pPr>
      <w:tabs>
        <w:tab w:val="center" w:pos="4419"/>
        <w:tab w:val="right" w:pos="8838"/>
      </w:tabs>
    </w:pPr>
  </w:style>
  <w:style w:type="character" w:customStyle="1" w:styleId="EncabezadoCar">
    <w:name w:val="Encabezado Car"/>
    <w:aliases w:val="logomai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2Car">
    <w:name w:val="Título 2 Car"/>
    <w:basedOn w:val="Fuentedeprrafopredeter"/>
    <w:link w:val="Ttulo2"/>
    <w:rsid w:val="00003BED"/>
    <w:rPr>
      <w:rFonts w:ascii="Noto Sans" w:eastAsiaTheme="majorEastAsia" w:hAnsi="Noto Sans" w:cstheme="majorBidi"/>
      <w:b/>
      <w:color w:val="2F5496" w:themeColor="accent1" w:themeShade="BF"/>
      <w:sz w:val="22"/>
      <w:szCs w:val="26"/>
    </w:rPr>
  </w:style>
  <w:style w:type="character" w:styleId="Textoennegrita">
    <w:name w:val="Strong"/>
    <w:basedOn w:val="Fuentedeprrafopredeter"/>
    <w:uiPriority w:val="22"/>
    <w:qFormat/>
    <w:rsid w:val="00004210"/>
    <w:rPr>
      <w:b/>
      <w:bCs/>
    </w:rPr>
  </w:style>
  <w:style w:type="paragraph" w:styleId="NormalWeb">
    <w:name w:val="Normal (Web)"/>
    <w:basedOn w:val="Normal"/>
    <w:uiPriority w:val="99"/>
    <w:unhideWhenUsed/>
    <w:rsid w:val="00004210"/>
    <w:pPr>
      <w:spacing w:before="100" w:beforeAutospacing="1" w:after="100" w:afterAutospacing="1"/>
    </w:pPr>
    <w:rPr>
      <w:rFonts w:ascii="Times New Roman" w:eastAsia="Times New Roman" w:hAnsi="Times New Roman" w:cs="Times New Roman"/>
      <w:lang w:val="es-MX" w:eastAsia="es-MX"/>
    </w:rPr>
  </w:style>
  <w:style w:type="character" w:customStyle="1" w:styleId="Ttulo1Car">
    <w:name w:val="Título 1 Car"/>
    <w:basedOn w:val="Fuentedeprrafopredeter"/>
    <w:link w:val="Ttulo1"/>
    <w:rsid w:val="00003BED"/>
    <w:rPr>
      <w:rFonts w:ascii="Noto Sans" w:eastAsiaTheme="majorEastAsia" w:hAnsi="Noto Sans" w:cstheme="majorBidi"/>
      <w:b/>
      <w:color w:val="1F3864" w:themeColor="accent1" w:themeShade="80"/>
      <w:kern w:val="0"/>
      <w:szCs w:val="32"/>
      <w:lang w:val="es-ES"/>
      <w14:ligatures w14:val="none"/>
    </w:rPr>
  </w:style>
  <w:style w:type="paragraph" w:styleId="Prrafodelista">
    <w:name w:val="List Paragraph"/>
    <w:aliases w:val="lp1,List Paragraph1,Bullet List,FooterText,numbered,Paragraphe de liste1,Bulletr List Paragraph,列出段落,列出段落1,Listas,Colorful List - Accent 11"/>
    <w:basedOn w:val="Normal"/>
    <w:link w:val="PrrafodelistaCar"/>
    <w:uiPriority w:val="34"/>
    <w:qFormat/>
    <w:rsid w:val="00314C42"/>
    <w:pPr>
      <w:spacing w:after="160" w:line="259" w:lineRule="auto"/>
      <w:ind w:left="720"/>
      <w:contextualSpacing/>
    </w:pPr>
    <w:rPr>
      <w:rFonts w:ascii="Calibri" w:eastAsia="Calibri" w:hAnsi="Calibri" w:cs="Times New Roman"/>
      <w:sz w:val="22"/>
      <w:szCs w:val="22"/>
      <w:lang w:val="en-US"/>
    </w:rPr>
  </w:style>
  <w:style w:type="character" w:styleId="Hipervnculo">
    <w:name w:val="Hyperlink"/>
    <w:basedOn w:val="Fuentedeprrafopredeter"/>
    <w:uiPriority w:val="99"/>
    <w:unhideWhenUsed/>
    <w:rsid w:val="00314C42"/>
    <w:rPr>
      <w:color w:val="0000FF"/>
      <w:u w:val="single"/>
    </w:rPr>
  </w:style>
  <w:style w:type="table" w:styleId="Tablaconcuadrcula">
    <w:name w:val="Table Grid"/>
    <w:basedOn w:val="Tablanormal"/>
    <w:uiPriority w:val="39"/>
    <w:rsid w:val="00314C42"/>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314C42"/>
    <w:rPr>
      <w:rFonts w:ascii="Times New Roman" w:eastAsia="Times New Roman" w:hAnsi="Times New Roman" w:cs="Times New Roman"/>
      <w:sz w:val="20"/>
      <w:szCs w:val="20"/>
      <w:lang w:val="es-MX" w:eastAsia="es-ES"/>
    </w:rPr>
  </w:style>
  <w:style w:type="character" w:customStyle="1" w:styleId="TextocomentarioCar">
    <w:name w:val="Texto comentario Car"/>
    <w:basedOn w:val="Fuentedeprrafopredeter"/>
    <w:link w:val="Textocomentario"/>
    <w:uiPriority w:val="99"/>
    <w:rsid w:val="00314C42"/>
    <w:rPr>
      <w:rFonts w:ascii="Times New Roman" w:eastAsia="Times New Roman" w:hAnsi="Times New Roman" w:cs="Times New Roman"/>
      <w:kern w:val="0"/>
      <w:sz w:val="20"/>
      <w:szCs w:val="20"/>
      <w:lang w:eastAsia="es-ES"/>
      <w14:ligatures w14:val="none"/>
    </w:rPr>
  </w:style>
  <w:style w:type="paragraph" w:styleId="Textoindependiente">
    <w:name w:val="Body Text"/>
    <w:basedOn w:val="Normal"/>
    <w:link w:val="TextoindependienteCar"/>
    <w:uiPriority w:val="1"/>
    <w:unhideWhenUsed/>
    <w:qFormat/>
    <w:rsid w:val="00314C42"/>
    <w:pPr>
      <w:spacing w:after="120" w:line="259" w:lineRule="auto"/>
    </w:pPr>
    <w:rPr>
      <w:rFonts w:ascii="Calibri" w:eastAsia="Calibri" w:hAnsi="Calibri" w:cs="Times New Roman"/>
      <w:sz w:val="22"/>
      <w:szCs w:val="22"/>
      <w:lang w:val="en-US"/>
    </w:rPr>
  </w:style>
  <w:style w:type="character" w:customStyle="1" w:styleId="TextoindependienteCar">
    <w:name w:val="Texto independiente Car"/>
    <w:basedOn w:val="Fuentedeprrafopredeter"/>
    <w:link w:val="Textoindependiente"/>
    <w:uiPriority w:val="1"/>
    <w:rsid w:val="00314C42"/>
    <w:rPr>
      <w:rFonts w:ascii="Calibri" w:eastAsia="Calibri" w:hAnsi="Calibri" w:cs="Times New Roman"/>
      <w:kern w:val="0"/>
      <w:sz w:val="22"/>
      <w:szCs w:val="22"/>
      <w:lang w:val="en-US"/>
      <w14:ligatures w14:val="none"/>
    </w:rPr>
  </w:style>
  <w:style w:type="paragraph" w:customStyle="1" w:styleId="TableParagraph">
    <w:name w:val="Table Paragraph"/>
    <w:basedOn w:val="Normal"/>
    <w:uiPriority w:val="1"/>
    <w:qFormat/>
    <w:rsid w:val="00314C42"/>
    <w:pPr>
      <w:widowControl w:val="0"/>
      <w:autoSpaceDE w:val="0"/>
      <w:autoSpaceDN w:val="0"/>
      <w:jc w:val="center"/>
    </w:pPr>
    <w:rPr>
      <w:rFonts w:ascii="Montserrat" w:eastAsia="Georgia" w:hAnsi="Montserrat" w:cs="Georgia"/>
      <w:b/>
      <w:sz w:val="20"/>
      <w:szCs w:val="22"/>
    </w:rPr>
  </w:style>
  <w:style w:type="table" w:customStyle="1" w:styleId="NormalTable0">
    <w:name w:val="Normal Table0"/>
    <w:uiPriority w:val="2"/>
    <w:semiHidden/>
    <w:unhideWhenUsed/>
    <w:qFormat/>
    <w:rsid w:val="00314C42"/>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Default">
    <w:name w:val="Default"/>
    <w:rsid w:val="00314C42"/>
    <w:pPr>
      <w:autoSpaceDE w:val="0"/>
      <w:autoSpaceDN w:val="0"/>
      <w:adjustRightInd w:val="0"/>
    </w:pPr>
    <w:rPr>
      <w:rFonts w:ascii="Georgia" w:eastAsia="Times New Roman" w:hAnsi="Georgia" w:cs="Georgia"/>
      <w:color w:val="000000"/>
      <w:kern w:val="0"/>
      <w:lang w:eastAsia="es-MX"/>
      <w14:ligatures w14:val="none"/>
    </w:rPr>
  </w:style>
  <w:style w:type="paragraph" w:styleId="TDC1">
    <w:name w:val="toc 1"/>
    <w:basedOn w:val="Normal"/>
    <w:next w:val="Normal"/>
    <w:autoRedefine/>
    <w:uiPriority w:val="39"/>
    <w:unhideWhenUsed/>
    <w:rsid w:val="002570F5"/>
    <w:pPr>
      <w:spacing w:after="100" w:line="360" w:lineRule="auto"/>
      <w:jc w:val="both"/>
    </w:pPr>
    <w:rPr>
      <w:rFonts w:ascii="Noto Sans" w:eastAsia="Calibri" w:hAnsi="Noto Sans" w:cs="Times New Roman"/>
      <w:b/>
      <w:color w:val="222A35" w:themeColor="text2" w:themeShade="80"/>
      <w:szCs w:val="22"/>
      <w:lang w:val="en-US"/>
    </w:rPr>
  </w:style>
  <w:style w:type="paragraph" w:styleId="TDC2">
    <w:name w:val="toc 2"/>
    <w:basedOn w:val="Normal"/>
    <w:next w:val="Normal"/>
    <w:autoRedefine/>
    <w:uiPriority w:val="39"/>
    <w:unhideWhenUsed/>
    <w:rsid w:val="002570F5"/>
    <w:pPr>
      <w:spacing w:after="100" w:line="360" w:lineRule="auto"/>
      <w:ind w:left="220"/>
      <w:jc w:val="both"/>
    </w:pPr>
    <w:rPr>
      <w:rFonts w:ascii="Noto Sans" w:eastAsia="Calibri" w:hAnsi="Noto Sans" w:cs="Times New Roman"/>
      <w:color w:val="323E4F" w:themeColor="text2" w:themeShade="BF"/>
      <w:sz w:val="22"/>
      <w:szCs w:val="22"/>
      <w:lang w:val="en-US"/>
    </w:rPr>
  </w:style>
  <w:style w:type="table" w:styleId="Tablaconcuadrcula2-nfasis6">
    <w:name w:val="Grid Table 2 Accent 6"/>
    <w:basedOn w:val="Tablanormal"/>
    <w:uiPriority w:val="47"/>
    <w:rsid w:val="00314C42"/>
    <w:rPr>
      <w:kern w:val="0"/>
      <w:sz w:val="22"/>
      <w:szCs w:val="22"/>
      <w:lang w:val="en-US"/>
      <w14:ligatures w14:val="none"/>
    </w:rPr>
    <w:tblPr>
      <w:tblStyleRowBandSize w:val="1"/>
      <w:tblStyleColBandSize w:val="1"/>
      <w:tblInd w:w="0" w:type="nil"/>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255DAB"/>
    <w:rPr>
      <w:rFonts w:asciiTheme="majorHAnsi" w:eastAsiaTheme="majorEastAsia" w:hAnsiTheme="majorHAnsi" w:cstheme="majorBidi"/>
      <w:color w:val="1F3763" w:themeColor="accent1" w:themeShade="7F"/>
      <w:kern w:val="0"/>
      <w:lang w:val="es-ES"/>
      <w14:ligatures w14:val="none"/>
    </w:rPr>
  </w:style>
  <w:style w:type="character" w:styleId="Refdecomentario">
    <w:name w:val="annotation reference"/>
    <w:basedOn w:val="Fuentedeprrafopredeter"/>
    <w:uiPriority w:val="99"/>
    <w:semiHidden/>
    <w:unhideWhenUsed/>
    <w:rsid w:val="000E2CF2"/>
    <w:rPr>
      <w:sz w:val="16"/>
      <w:szCs w:val="16"/>
    </w:rPr>
  </w:style>
  <w:style w:type="paragraph" w:styleId="Asuntodelcomentario">
    <w:name w:val="annotation subject"/>
    <w:basedOn w:val="Textocomentario"/>
    <w:next w:val="Textocomentario"/>
    <w:link w:val="AsuntodelcomentarioCar"/>
    <w:uiPriority w:val="99"/>
    <w:semiHidden/>
    <w:unhideWhenUsed/>
    <w:rsid w:val="000E2CF2"/>
    <w:rPr>
      <w:rFonts w:asciiTheme="minorHAnsi" w:eastAsiaTheme="minorEastAsia"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0E2CF2"/>
    <w:rPr>
      <w:rFonts w:ascii="Times New Roman" w:eastAsiaTheme="minorEastAsia" w:hAnsi="Times New Roman" w:cs="Times New Roman"/>
      <w:b/>
      <w:bCs/>
      <w:kern w:val="0"/>
      <w:sz w:val="20"/>
      <w:szCs w:val="20"/>
      <w:lang w:val="es-ES" w:eastAsia="es-ES"/>
      <w14:ligatures w14:val="none"/>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
    <w:link w:val="Prrafodelista"/>
    <w:uiPriority w:val="34"/>
    <w:qFormat/>
    <w:rsid w:val="00B06ABB"/>
    <w:rPr>
      <w:rFonts w:ascii="Calibri" w:eastAsia="Calibri" w:hAnsi="Calibri" w:cs="Times New Roman"/>
      <w:kern w:val="0"/>
      <w:sz w:val="22"/>
      <w:szCs w:val="22"/>
      <w:lang w:val="en-US"/>
      <w14:ligatures w14:val="none"/>
    </w:rPr>
  </w:style>
  <w:style w:type="character" w:styleId="nfasis">
    <w:name w:val="Emphasis"/>
    <w:basedOn w:val="Fuentedeprrafopredeter"/>
    <w:uiPriority w:val="20"/>
    <w:qFormat/>
    <w:rsid w:val="004B2B32"/>
    <w:rPr>
      <w:i/>
      <w:iCs/>
    </w:rPr>
  </w:style>
  <w:style w:type="character" w:customStyle="1" w:styleId="text-token-text-primary">
    <w:name w:val="text-token-text-primary"/>
    <w:basedOn w:val="Fuentedeprrafopredeter"/>
    <w:rsid w:val="00B3136A"/>
  </w:style>
  <w:style w:type="paragraph" w:styleId="Textodeglobo">
    <w:name w:val="Balloon Text"/>
    <w:basedOn w:val="Normal"/>
    <w:link w:val="TextodegloboCar"/>
    <w:uiPriority w:val="99"/>
    <w:semiHidden/>
    <w:unhideWhenUsed/>
    <w:rsid w:val="00864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4694"/>
    <w:rPr>
      <w:rFonts w:ascii="Segoe UI" w:eastAsiaTheme="minorEastAsia" w:hAnsi="Segoe UI" w:cs="Segoe UI"/>
      <w:kern w:val="0"/>
      <w:sz w:val="18"/>
      <w:szCs w:val="18"/>
      <w:lang w:val="es-ES"/>
      <w14:ligatures w14:val="none"/>
    </w:rPr>
  </w:style>
  <w:style w:type="paragraph" w:customStyle="1" w:styleId="whitespace-normal">
    <w:name w:val="whitespace-normal"/>
    <w:basedOn w:val="Normal"/>
    <w:rsid w:val="00A10CE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9265">
      <w:bodyDiv w:val="1"/>
      <w:marLeft w:val="0"/>
      <w:marRight w:val="0"/>
      <w:marTop w:val="0"/>
      <w:marBottom w:val="0"/>
      <w:divBdr>
        <w:top w:val="none" w:sz="0" w:space="0" w:color="auto"/>
        <w:left w:val="none" w:sz="0" w:space="0" w:color="auto"/>
        <w:bottom w:val="none" w:sz="0" w:space="0" w:color="auto"/>
        <w:right w:val="none" w:sz="0" w:space="0" w:color="auto"/>
      </w:divBdr>
    </w:div>
    <w:div w:id="333846317">
      <w:bodyDiv w:val="1"/>
      <w:marLeft w:val="0"/>
      <w:marRight w:val="0"/>
      <w:marTop w:val="0"/>
      <w:marBottom w:val="0"/>
      <w:divBdr>
        <w:top w:val="none" w:sz="0" w:space="0" w:color="auto"/>
        <w:left w:val="none" w:sz="0" w:space="0" w:color="auto"/>
        <w:bottom w:val="none" w:sz="0" w:space="0" w:color="auto"/>
        <w:right w:val="none" w:sz="0" w:space="0" w:color="auto"/>
      </w:divBdr>
    </w:div>
    <w:div w:id="604574979">
      <w:bodyDiv w:val="1"/>
      <w:marLeft w:val="0"/>
      <w:marRight w:val="0"/>
      <w:marTop w:val="0"/>
      <w:marBottom w:val="0"/>
      <w:divBdr>
        <w:top w:val="none" w:sz="0" w:space="0" w:color="auto"/>
        <w:left w:val="none" w:sz="0" w:space="0" w:color="auto"/>
        <w:bottom w:val="none" w:sz="0" w:space="0" w:color="auto"/>
        <w:right w:val="none" w:sz="0" w:space="0" w:color="auto"/>
      </w:divBdr>
    </w:div>
    <w:div w:id="620914071">
      <w:bodyDiv w:val="1"/>
      <w:marLeft w:val="0"/>
      <w:marRight w:val="0"/>
      <w:marTop w:val="0"/>
      <w:marBottom w:val="0"/>
      <w:divBdr>
        <w:top w:val="none" w:sz="0" w:space="0" w:color="auto"/>
        <w:left w:val="none" w:sz="0" w:space="0" w:color="auto"/>
        <w:bottom w:val="none" w:sz="0" w:space="0" w:color="auto"/>
        <w:right w:val="none" w:sz="0" w:space="0" w:color="auto"/>
      </w:divBdr>
    </w:div>
    <w:div w:id="743137915">
      <w:bodyDiv w:val="1"/>
      <w:marLeft w:val="0"/>
      <w:marRight w:val="0"/>
      <w:marTop w:val="0"/>
      <w:marBottom w:val="0"/>
      <w:divBdr>
        <w:top w:val="none" w:sz="0" w:space="0" w:color="auto"/>
        <w:left w:val="none" w:sz="0" w:space="0" w:color="auto"/>
        <w:bottom w:val="none" w:sz="0" w:space="0" w:color="auto"/>
        <w:right w:val="none" w:sz="0" w:space="0" w:color="auto"/>
      </w:divBdr>
    </w:div>
    <w:div w:id="825973259">
      <w:bodyDiv w:val="1"/>
      <w:marLeft w:val="0"/>
      <w:marRight w:val="0"/>
      <w:marTop w:val="0"/>
      <w:marBottom w:val="0"/>
      <w:divBdr>
        <w:top w:val="none" w:sz="0" w:space="0" w:color="auto"/>
        <w:left w:val="none" w:sz="0" w:space="0" w:color="auto"/>
        <w:bottom w:val="none" w:sz="0" w:space="0" w:color="auto"/>
        <w:right w:val="none" w:sz="0" w:space="0" w:color="auto"/>
      </w:divBdr>
    </w:div>
    <w:div w:id="862015810">
      <w:bodyDiv w:val="1"/>
      <w:marLeft w:val="0"/>
      <w:marRight w:val="0"/>
      <w:marTop w:val="0"/>
      <w:marBottom w:val="0"/>
      <w:divBdr>
        <w:top w:val="none" w:sz="0" w:space="0" w:color="auto"/>
        <w:left w:val="none" w:sz="0" w:space="0" w:color="auto"/>
        <w:bottom w:val="none" w:sz="0" w:space="0" w:color="auto"/>
        <w:right w:val="none" w:sz="0" w:space="0" w:color="auto"/>
      </w:divBdr>
    </w:div>
    <w:div w:id="969431871">
      <w:bodyDiv w:val="1"/>
      <w:marLeft w:val="0"/>
      <w:marRight w:val="0"/>
      <w:marTop w:val="0"/>
      <w:marBottom w:val="0"/>
      <w:divBdr>
        <w:top w:val="none" w:sz="0" w:space="0" w:color="auto"/>
        <w:left w:val="none" w:sz="0" w:space="0" w:color="auto"/>
        <w:bottom w:val="none" w:sz="0" w:space="0" w:color="auto"/>
        <w:right w:val="none" w:sz="0" w:space="0" w:color="auto"/>
      </w:divBdr>
    </w:div>
    <w:div w:id="1009136465">
      <w:bodyDiv w:val="1"/>
      <w:marLeft w:val="0"/>
      <w:marRight w:val="0"/>
      <w:marTop w:val="0"/>
      <w:marBottom w:val="0"/>
      <w:divBdr>
        <w:top w:val="none" w:sz="0" w:space="0" w:color="auto"/>
        <w:left w:val="none" w:sz="0" w:space="0" w:color="auto"/>
        <w:bottom w:val="none" w:sz="0" w:space="0" w:color="auto"/>
        <w:right w:val="none" w:sz="0" w:space="0" w:color="auto"/>
      </w:divBdr>
    </w:div>
    <w:div w:id="1190297382">
      <w:bodyDiv w:val="1"/>
      <w:marLeft w:val="0"/>
      <w:marRight w:val="0"/>
      <w:marTop w:val="0"/>
      <w:marBottom w:val="0"/>
      <w:divBdr>
        <w:top w:val="none" w:sz="0" w:space="0" w:color="auto"/>
        <w:left w:val="none" w:sz="0" w:space="0" w:color="auto"/>
        <w:bottom w:val="none" w:sz="0" w:space="0" w:color="auto"/>
        <w:right w:val="none" w:sz="0" w:space="0" w:color="auto"/>
      </w:divBdr>
    </w:div>
    <w:div w:id="1435200329">
      <w:bodyDiv w:val="1"/>
      <w:marLeft w:val="0"/>
      <w:marRight w:val="0"/>
      <w:marTop w:val="0"/>
      <w:marBottom w:val="0"/>
      <w:divBdr>
        <w:top w:val="none" w:sz="0" w:space="0" w:color="auto"/>
        <w:left w:val="none" w:sz="0" w:space="0" w:color="auto"/>
        <w:bottom w:val="none" w:sz="0" w:space="0" w:color="auto"/>
        <w:right w:val="none" w:sz="0" w:space="0" w:color="auto"/>
      </w:divBdr>
    </w:div>
    <w:div w:id="1453203964">
      <w:bodyDiv w:val="1"/>
      <w:marLeft w:val="0"/>
      <w:marRight w:val="0"/>
      <w:marTop w:val="0"/>
      <w:marBottom w:val="0"/>
      <w:divBdr>
        <w:top w:val="none" w:sz="0" w:space="0" w:color="auto"/>
        <w:left w:val="none" w:sz="0" w:space="0" w:color="auto"/>
        <w:bottom w:val="none" w:sz="0" w:space="0" w:color="auto"/>
        <w:right w:val="none" w:sz="0" w:space="0" w:color="auto"/>
      </w:divBdr>
    </w:div>
    <w:div w:id="1460413453">
      <w:bodyDiv w:val="1"/>
      <w:marLeft w:val="0"/>
      <w:marRight w:val="0"/>
      <w:marTop w:val="0"/>
      <w:marBottom w:val="0"/>
      <w:divBdr>
        <w:top w:val="none" w:sz="0" w:space="0" w:color="auto"/>
        <w:left w:val="none" w:sz="0" w:space="0" w:color="auto"/>
        <w:bottom w:val="none" w:sz="0" w:space="0" w:color="auto"/>
        <w:right w:val="none" w:sz="0" w:space="0" w:color="auto"/>
      </w:divBdr>
    </w:div>
    <w:div w:id="1598097341">
      <w:bodyDiv w:val="1"/>
      <w:marLeft w:val="0"/>
      <w:marRight w:val="0"/>
      <w:marTop w:val="0"/>
      <w:marBottom w:val="0"/>
      <w:divBdr>
        <w:top w:val="none" w:sz="0" w:space="0" w:color="auto"/>
        <w:left w:val="none" w:sz="0" w:space="0" w:color="auto"/>
        <w:bottom w:val="none" w:sz="0" w:space="0" w:color="auto"/>
        <w:right w:val="none" w:sz="0" w:space="0" w:color="auto"/>
      </w:divBdr>
    </w:div>
    <w:div w:id="1636837560">
      <w:bodyDiv w:val="1"/>
      <w:marLeft w:val="0"/>
      <w:marRight w:val="0"/>
      <w:marTop w:val="0"/>
      <w:marBottom w:val="0"/>
      <w:divBdr>
        <w:top w:val="none" w:sz="0" w:space="0" w:color="auto"/>
        <w:left w:val="none" w:sz="0" w:space="0" w:color="auto"/>
        <w:bottom w:val="none" w:sz="0" w:space="0" w:color="auto"/>
        <w:right w:val="none" w:sz="0" w:space="0" w:color="auto"/>
      </w:divBdr>
    </w:div>
    <w:div w:id="1666858617">
      <w:bodyDiv w:val="1"/>
      <w:marLeft w:val="0"/>
      <w:marRight w:val="0"/>
      <w:marTop w:val="0"/>
      <w:marBottom w:val="0"/>
      <w:divBdr>
        <w:top w:val="none" w:sz="0" w:space="0" w:color="auto"/>
        <w:left w:val="none" w:sz="0" w:space="0" w:color="auto"/>
        <w:bottom w:val="none" w:sz="0" w:space="0" w:color="auto"/>
        <w:right w:val="none" w:sz="0" w:space="0" w:color="auto"/>
      </w:divBdr>
    </w:div>
    <w:div w:id="1756509479">
      <w:bodyDiv w:val="1"/>
      <w:marLeft w:val="0"/>
      <w:marRight w:val="0"/>
      <w:marTop w:val="0"/>
      <w:marBottom w:val="0"/>
      <w:divBdr>
        <w:top w:val="none" w:sz="0" w:space="0" w:color="auto"/>
        <w:left w:val="none" w:sz="0" w:space="0" w:color="auto"/>
        <w:bottom w:val="none" w:sz="0" w:space="0" w:color="auto"/>
        <w:right w:val="none" w:sz="0" w:space="0" w:color="auto"/>
      </w:divBdr>
    </w:div>
    <w:div w:id="1842625995">
      <w:bodyDiv w:val="1"/>
      <w:marLeft w:val="0"/>
      <w:marRight w:val="0"/>
      <w:marTop w:val="0"/>
      <w:marBottom w:val="0"/>
      <w:divBdr>
        <w:top w:val="none" w:sz="0" w:space="0" w:color="auto"/>
        <w:left w:val="none" w:sz="0" w:space="0" w:color="auto"/>
        <w:bottom w:val="none" w:sz="0" w:space="0" w:color="auto"/>
        <w:right w:val="none" w:sz="0" w:space="0" w:color="auto"/>
      </w:divBdr>
    </w:div>
    <w:div w:id="1933473086">
      <w:bodyDiv w:val="1"/>
      <w:marLeft w:val="0"/>
      <w:marRight w:val="0"/>
      <w:marTop w:val="0"/>
      <w:marBottom w:val="0"/>
      <w:divBdr>
        <w:top w:val="none" w:sz="0" w:space="0" w:color="auto"/>
        <w:left w:val="none" w:sz="0" w:space="0" w:color="auto"/>
        <w:bottom w:val="none" w:sz="0" w:space="0" w:color="auto"/>
        <w:right w:val="none" w:sz="0" w:space="0" w:color="auto"/>
      </w:divBdr>
    </w:div>
    <w:div w:id="19813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0B58C-5C2F-4096-AC97-A9BB2015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5208</Words>
  <Characters>28648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3</cp:revision>
  <cp:lastPrinted>2025-12-08T23:38:00Z</cp:lastPrinted>
  <dcterms:created xsi:type="dcterms:W3CDTF">2025-12-08T23:39:00Z</dcterms:created>
  <dcterms:modified xsi:type="dcterms:W3CDTF">2025-12-08T23:40:00Z</dcterms:modified>
</cp:coreProperties>
</file>