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41AC" w14:textId="0B747348" w:rsidR="006B6EFE" w:rsidRDefault="006B6EFE"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 xml:space="preserve">Rodrigo </w:t>
      </w:r>
      <w:r w:rsidR="0012542B" w:rsidRPr="00587536">
        <w:rPr>
          <w:rFonts w:ascii="Noto Sans" w:hAnsi="Noto Sans" w:cs="Noto Sans"/>
          <w:sz w:val="21"/>
          <w:szCs w:val="21"/>
        </w:rPr>
        <w:t xml:space="preserve">Alejandro </w:t>
      </w:r>
      <w:r w:rsidRPr="00587536">
        <w:rPr>
          <w:rFonts w:ascii="Noto Sans" w:hAnsi="Noto Sans" w:cs="Noto Sans"/>
          <w:sz w:val="21"/>
          <w:szCs w:val="21"/>
        </w:rPr>
        <w:t>Rojas Navarrete, en mi carácter de Director</w:t>
      </w:r>
      <w:r w:rsidR="005E40A5" w:rsidRPr="00587536">
        <w:rPr>
          <w:rFonts w:ascii="Noto Sans" w:hAnsi="Noto Sans" w:cs="Noto Sans"/>
          <w:sz w:val="21"/>
          <w:szCs w:val="21"/>
        </w:rPr>
        <w:t xml:space="preserve"> </w:t>
      </w:r>
      <w:r w:rsidRPr="00587536">
        <w:rPr>
          <w:rFonts w:ascii="Noto Sans" w:hAnsi="Noto Sans" w:cs="Noto Sans"/>
          <w:sz w:val="21"/>
          <w:szCs w:val="21"/>
        </w:rPr>
        <w:t>General del Colegio Nacional de Educación Profesional Técnica</w:t>
      </w:r>
      <w:r w:rsidR="00B231B5" w:rsidRPr="00587536">
        <w:rPr>
          <w:rFonts w:ascii="Noto Sans" w:hAnsi="Noto Sans" w:cs="Noto Sans"/>
          <w:sz w:val="21"/>
          <w:szCs w:val="21"/>
        </w:rPr>
        <w:t xml:space="preserve"> (CONALEP)</w:t>
      </w:r>
      <w:r w:rsidRPr="00587536">
        <w:rPr>
          <w:rFonts w:ascii="Noto Sans" w:hAnsi="Noto Sans" w:cs="Noto Sans"/>
          <w:sz w:val="21"/>
          <w:szCs w:val="21"/>
        </w:rPr>
        <w:t xml:space="preserve">, con fundamento en los </w:t>
      </w:r>
      <w:r w:rsidR="00563FC3" w:rsidRPr="00587536">
        <w:rPr>
          <w:rFonts w:ascii="Noto Sans" w:hAnsi="Noto Sans" w:cs="Noto Sans"/>
          <w:sz w:val="21"/>
          <w:szCs w:val="21"/>
        </w:rPr>
        <w:t xml:space="preserve">artículos </w:t>
      </w:r>
      <w:r w:rsidRPr="00587536">
        <w:rPr>
          <w:rFonts w:ascii="Noto Sans" w:hAnsi="Noto Sans" w:cs="Noto Sans"/>
          <w:sz w:val="21"/>
          <w:szCs w:val="21"/>
        </w:rPr>
        <w:t>59</w:t>
      </w:r>
      <w:r w:rsidR="00563FC3">
        <w:rPr>
          <w:rFonts w:ascii="Noto Sans" w:hAnsi="Noto Sans" w:cs="Noto Sans"/>
          <w:sz w:val="21"/>
          <w:szCs w:val="21"/>
        </w:rPr>
        <w:t>,</w:t>
      </w:r>
      <w:r w:rsidRPr="00587536">
        <w:rPr>
          <w:rFonts w:ascii="Noto Sans" w:hAnsi="Noto Sans" w:cs="Noto Sans"/>
          <w:sz w:val="21"/>
          <w:szCs w:val="21"/>
        </w:rPr>
        <w:t xml:space="preserve"> fracción XII</w:t>
      </w:r>
      <w:r w:rsidR="00563FC3">
        <w:rPr>
          <w:rFonts w:ascii="Noto Sans" w:hAnsi="Noto Sans" w:cs="Noto Sans"/>
          <w:sz w:val="21"/>
          <w:szCs w:val="21"/>
        </w:rPr>
        <w:t>,</w:t>
      </w:r>
      <w:r w:rsidRPr="00587536">
        <w:rPr>
          <w:rFonts w:ascii="Noto Sans" w:hAnsi="Noto Sans" w:cs="Noto Sans"/>
          <w:sz w:val="21"/>
          <w:szCs w:val="21"/>
        </w:rPr>
        <w:t xml:space="preserve"> de la Ley Federal de las Entidades Paraestatales; 14, fracción XI, del Decreto</w:t>
      </w:r>
      <w:r w:rsidR="00E61E11" w:rsidRPr="00587536">
        <w:rPr>
          <w:rFonts w:ascii="Noto Sans" w:hAnsi="Noto Sans" w:cs="Noto Sans"/>
          <w:sz w:val="21"/>
          <w:szCs w:val="21"/>
        </w:rPr>
        <w:t xml:space="preserve"> que crea </w:t>
      </w:r>
      <w:r w:rsidR="003638C3" w:rsidRPr="00587536">
        <w:rPr>
          <w:rFonts w:ascii="Noto Sans" w:hAnsi="Noto Sans" w:cs="Noto Sans"/>
          <w:sz w:val="21"/>
          <w:szCs w:val="21"/>
        </w:rPr>
        <w:t>e</w:t>
      </w:r>
      <w:r w:rsidR="00E61E11" w:rsidRPr="00587536">
        <w:rPr>
          <w:rFonts w:ascii="Noto Sans" w:hAnsi="Noto Sans" w:cs="Noto Sans"/>
          <w:sz w:val="21"/>
          <w:szCs w:val="21"/>
        </w:rPr>
        <w:t xml:space="preserve">l </w:t>
      </w:r>
      <w:r w:rsidR="0063585C" w:rsidRPr="00587536">
        <w:rPr>
          <w:rFonts w:ascii="Noto Sans" w:hAnsi="Noto Sans" w:cs="Noto Sans"/>
          <w:sz w:val="21"/>
          <w:szCs w:val="21"/>
        </w:rPr>
        <w:t>Colegio Nacional de Educación Profesional Técnica;</w:t>
      </w:r>
      <w:r w:rsidRPr="00587536">
        <w:rPr>
          <w:rFonts w:ascii="Noto Sans" w:hAnsi="Noto Sans" w:cs="Noto Sans"/>
          <w:sz w:val="21"/>
          <w:szCs w:val="21"/>
        </w:rPr>
        <w:t xml:space="preserve"> 10 de su Estatuto Orgánico, y</w:t>
      </w:r>
    </w:p>
    <w:p w14:paraId="441A65C9" w14:textId="77777777" w:rsidR="006B6EFE" w:rsidRPr="00587536" w:rsidRDefault="006B6EFE" w:rsidP="00ED629F">
      <w:pPr>
        <w:pStyle w:val="Sinespaciado"/>
        <w:spacing w:before="120" w:after="120" w:line="276" w:lineRule="auto"/>
        <w:jc w:val="both"/>
        <w:rPr>
          <w:rFonts w:ascii="Noto Sans" w:hAnsi="Noto Sans" w:cs="Noto Sans"/>
          <w:sz w:val="21"/>
          <w:szCs w:val="21"/>
        </w:rPr>
      </w:pPr>
    </w:p>
    <w:p w14:paraId="319F0F67" w14:textId="095D5F49" w:rsidR="0063585C" w:rsidRPr="000E2EA3" w:rsidRDefault="000E2EA3" w:rsidP="00ED629F">
      <w:pPr>
        <w:pStyle w:val="Sinespaciado"/>
        <w:spacing w:before="120" w:after="120" w:line="276" w:lineRule="auto"/>
        <w:jc w:val="center"/>
        <w:rPr>
          <w:rFonts w:ascii="Noto Sans" w:hAnsi="Noto Sans" w:cs="Noto Sans"/>
          <w:b/>
          <w:color w:val="385623" w:themeColor="accent6" w:themeShade="80"/>
          <w:spacing w:val="60"/>
          <w:sz w:val="21"/>
          <w:szCs w:val="21"/>
        </w:rPr>
      </w:pPr>
      <w:r w:rsidRPr="000E2EA3">
        <w:rPr>
          <w:rFonts w:ascii="Noto Sans" w:hAnsi="Noto Sans" w:cs="Noto Sans"/>
          <w:b/>
          <w:color w:val="385623" w:themeColor="accent6" w:themeShade="80"/>
          <w:spacing w:val="60"/>
          <w:sz w:val="21"/>
          <w:szCs w:val="21"/>
        </w:rPr>
        <w:t>CONSIDERAN</w:t>
      </w:r>
      <w:r w:rsidR="00E54124">
        <w:rPr>
          <w:rFonts w:ascii="Noto Sans" w:hAnsi="Noto Sans" w:cs="Noto Sans"/>
          <w:b/>
          <w:color w:val="385623" w:themeColor="accent6" w:themeShade="80"/>
          <w:spacing w:val="60"/>
          <w:sz w:val="21"/>
          <w:szCs w:val="21"/>
        </w:rPr>
        <w:t>DO</w:t>
      </w:r>
    </w:p>
    <w:p w14:paraId="2BCC537A" w14:textId="79115343"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El Plan Nacional de Desarrollo 2025-2030, en su Eje General 2 "Desarrollo con bienestar y humanismo", Objetivo 2.4, establece el compromiso de impulsar el desarrollo científico y tecnológico mediante la educación, formación y capacitación para el trabajo, garantizando servicios innovadores y pertinentes que eleven el bienestar y la calidad de vida de la población.</w:t>
      </w:r>
    </w:p>
    <w:p w14:paraId="58AB4ACE" w14:textId="2522448E"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Alineado con este propósito, el Programa Sectorial de Educación 2025-2030 plantea como Objetivo 1 ampliar la oferta educativa para reducir brechas de desigualdad y, en su Estrategia 1.5, consolidar opciones diferenciadas de servicios educativos, entre las que destaca la capacitación para el trabajo.</w:t>
      </w:r>
    </w:p>
    <w:p w14:paraId="3E61B8B9" w14:textId="36A7323A"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El Decreto de creación del CONALEP, en su Artículo 2°, fracción IV, inciso g), faculta a esta institución para emitir la normativa relativa a sus servicios de capacitación. Asimismo, la fracción VIII le confiere la atribución de expedir constancias, diplomas y certificados que acrediten la formación impartida.</w:t>
      </w:r>
    </w:p>
    <w:p w14:paraId="45F85CA9" w14:textId="4D2D6F1E"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En cumplimiento de los convenios de coordinación para la federalización de la educación profesional técnica, corresponde al CONALEP normar la operación de estos servicios, los cuales se proporcionan a través de los Colegios Estatales, la UODCDMX, la RCEO, planteles y CAST, aprovechando la infraestructura y el capital humano disponible.</w:t>
      </w:r>
    </w:p>
    <w:p w14:paraId="43E5F5EB" w14:textId="766D771E"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La Constitución Política de los Estados Unidos Mexicanos, en su Artículo 123 Apartado A, y la Ley Federal del Trabajo, en sus Artículos 153-A al 153-X, establecen la obligación patronal de capacitar a los trabajadores, mientras que el Artículo 83 de la Ley General de Educación dispone que la formación para el trabajo debe desarrollar conocimientos, habilidades y actitudes que permitan desempeñar actividades productivas con posibilidad de certificación parcial o acumulativa.</w:t>
      </w:r>
    </w:p>
    <w:p w14:paraId="68182337" w14:textId="5AEAA4E9"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 xml:space="preserve">En este marco legal, la capacitación que ofrece el CONALEP constituye un elemento estratégico para fortalecer la productividad, la competitividad empresarial y la empleabilidad de las personas. Por ello, estos servicios se diseñan y operan en consonancia con las políticas </w:t>
      </w:r>
      <w:r w:rsidRPr="00587536">
        <w:rPr>
          <w:rFonts w:ascii="Noto Sans" w:hAnsi="Noto Sans" w:cs="Noto Sans"/>
          <w:sz w:val="21"/>
          <w:szCs w:val="21"/>
        </w:rPr>
        <w:lastRenderedPageBreak/>
        <w:t xml:space="preserve">nacionales, orientándose hacia la innovación, la actualización continua y la pertinencia frente a las necesidades </w:t>
      </w:r>
      <w:r w:rsidR="008063CC" w:rsidRPr="00587536">
        <w:rPr>
          <w:rFonts w:ascii="Noto Sans" w:hAnsi="Noto Sans" w:cs="Noto Sans"/>
          <w:sz w:val="21"/>
          <w:szCs w:val="21"/>
        </w:rPr>
        <w:t>de los sectores público, privado y social</w:t>
      </w:r>
      <w:r w:rsidRPr="00587536">
        <w:rPr>
          <w:rFonts w:ascii="Noto Sans" w:hAnsi="Noto Sans" w:cs="Noto Sans"/>
          <w:sz w:val="21"/>
          <w:szCs w:val="21"/>
        </w:rPr>
        <w:t>.</w:t>
      </w:r>
    </w:p>
    <w:p w14:paraId="0519D88E" w14:textId="017A4BB3"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En este contexto, los servicios de capacitación y certificación del CONALEP:</w:t>
      </w:r>
    </w:p>
    <w:p w14:paraId="4B95784E" w14:textId="16B3E5F5"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Style w:val="Textoennegrita"/>
          <w:rFonts w:ascii="Noto Sans" w:hAnsi="Noto Sans" w:cs="Noto Sans"/>
          <w:sz w:val="21"/>
          <w:szCs w:val="21"/>
        </w:rPr>
        <w:t>Se autofinancian</w:t>
      </w:r>
      <w:r w:rsidRPr="00587536">
        <w:rPr>
          <w:rFonts w:ascii="Noto Sans" w:hAnsi="Noto Sans" w:cs="Noto Sans"/>
          <w:sz w:val="21"/>
          <w:szCs w:val="21"/>
        </w:rPr>
        <w:t xml:space="preserve"> mediante cuotas de recuperación, sin representar carga presupuestal para la institución, de conformidad con lo establecido en el </w:t>
      </w:r>
      <w:r w:rsidR="005237D2">
        <w:rPr>
          <w:rFonts w:ascii="Noto Sans" w:hAnsi="Noto Sans" w:cs="Noto Sans"/>
          <w:sz w:val="21"/>
          <w:szCs w:val="21"/>
        </w:rPr>
        <w:t>a</w:t>
      </w:r>
      <w:r w:rsidRPr="00587536">
        <w:rPr>
          <w:rFonts w:ascii="Noto Sans" w:hAnsi="Noto Sans" w:cs="Noto Sans"/>
          <w:sz w:val="21"/>
          <w:szCs w:val="21"/>
        </w:rPr>
        <w:t xml:space="preserve">rtículo 58, fracción III de la Ley Federal de </w:t>
      </w:r>
      <w:r w:rsidR="00402383">
        <w:rPr>
          <w:rFonts w:ascii="Noto Sans" w:hAnsi="Noto Sans" w:cs="Noto Sans"/>
          <w:sz w:val="21"/>
          <w:szCs w:val="21"/>
        </w:rPr>
        <w:t xml:space="preserve">las </w:t>
      </w:r>
      <w:r w:rsidRPr="00587536">
        <w:rPr>
          <w:rFonts w:ascii="Noto Sans" w:hAnsi="Noto Sans" w:cs="Noto Sans"/>
          <w:sz w:val="21"/>
          <w:szCs w:val="21"/>
        </w:rPr>
        <w:t>Entidades Paraestatales.</w:t>
      </w:r>
    </w:p>
    <w:p w14:paraId="4035356F" w14:textId="5C40E9BA"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Style w:val="Textoennegrita"/>
          <w:rFonts w:ascii="Noto Sans" w:hAnsi="Noto Sans" w:cs="Noto Sans"/>
          <w:sz w:val="21"/>
          <w:szCs w:val="21"/>
        </w:rPr>
        <w:t>Constituyen un área estratégica</w:t>
      </w:r>
      <w:r w:rsidRPr="00587536">
        <w:rPr>
          <w:rFonts w:ascii="Noto Sans" w:hAnsi="Noto Sans" w:cs="Noto Sans"/>
          <w:sz w:val="21"/>
          <w:szCs w:val="21"/>
        </w:rPr>
        <w:t xml:space="preserve"> para consolidar un modelo institucional de capacitación y certificación que estandarice procesos, fortalezca las capacidades del Sistema y garantice servicios de excelencia.</w:t>
      </w:r>
    </w:p>
    <w:p w14:paraId="544FA8C8" w14:textId="3A4206D0"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Style w:val="Textoennegrita"/>
          <w:rFonts w:ascii="Noto Sans" w:hAnsi="Noto Sans" w:cs="Noto Sans"/>
          <w:sz w:val="21"/>
          <w:szCs w:val="21"/>
        </w:rPr>
        <w:t>Facilitan el vínculo</w:t>
      </w:r>
      <w:r w:rsidRPr="00587536">
        <w:rPr>
          <w:rFonts w:ascii="Noto Sans" w:hAnsi="Noto Sans" w:cs="Noto Sans"/>
          <w:sz w:val="21"/>
          <w:szCs w:val="21"/>
        </w:rPr>
        <w:t xml:space="preserve"> con los sectores público, privado y social, armonizando la oferta formativa con las demandas del mercado laboral.</w:t>
      </w:r>
    </w:p>
    <w:p w14:paraId="0F0AE91C" w14:textId="76D82236" w:rsidR="00BC4D37" w:rsidRPr="00587536" w:rsidRDefault="00BC4D37" w:rsidP="00ED629F">
      <w:pPr>
        <w:pStyle w:val="Sinespaciado"/>
        <w:spacing w:before="120" w:after="120" w:line="276" w:lineRule="auto"/>
        <w:jc w:val="both"/>
        <w:rPr>
          <w:rFonts w:ascii="Noto Sans" w:hAnsi="Noto Sans" w:cs="Noto Sans"/>
          <w:sz w:val="21"/>
          <w:szCs w:val="21"/>
        </w:rPr>
      </w:pPr>
      <w:r w:rsidRPr="00587536">
        <w:rPr>
          <w:rFonts w:ascii="Noto Sans" w:hAnsi="Noto Sans" w:cs="Noto Sans"/>
          <w:sz w:val="21"/>
          <w:szCs w:val="21"/>
        </w:rPr>
        <w:t>Por lo anterior, resulta indispensable actualizar los "Lineamientos para la operación de los servicios de capacitación en el Sistema CONALEP", con el propósito de otorgar certeza normativa, asegurar la pertinencia de la oferta y contribuir al cumplimiento de los objetivos nacionales en materia educativa, desarrollo laboral y bienestar social.</w:t>
      </w:r>
    </w:p>
    <w:p w14:paraId="55AA312C" w14:textId="4D520E0A" w:rsidR="00BC7C4C" w:rsidRPr="00587536" w:rsidRDefault="00BC7C4C" w:rsidP="00ED629F">
      <w:pPr>
        <w:pStyle w:val="Sinespaciado"/>
        <w:spacing w:before="120" w:after="120" w:line="276" w:lineRule="auto"/>
        <w:jc w:val="both"/>
        <w:rPr>
          <w:rStyle w:val="Textoennegrita"/>
          <w:rFonts w:ascii="Noto Sans" w:hAnsi="Noto Sans" w:cs="Noto Sans"/>
          <w:b w:val="0"/>
          <w:sz w:val="21"/>
          <w:szCs w:val="21"/>
        </w:rPr>
      </w:pPr>
      <w:r w:rsidRPr="00587536">
        <w:rPr>
          <w:rStyle w:val="Textoennegrita"/>
          <w:rFonts w:ascii="Noto Sans" w:hAnsi="Noto Sans" w:cs="Noto Sans"/>
          <w:b w:val="0"/>
          <w:sz w:val="21"/>
          <w:szCs w:val="21"/>
        </w:rPr>
        <w:t xml:space="preserve">El presente ordenamiento fue aprobado por la </w:t>
      </w:r>
      <w:r w:rsidR="00F4135F" w:rsidRPr="00587536">
        <w:rPr>
          <w:rStyle w:val="Textoennegrita"/>
          <w:rFonts w:ascii="Noto Sans" w:hAnsi="Noto Sans" w:cs="Noto Sans"/>
          <w:b w:val="0"/>
          <w:sz w:val="21"/>
          <w:szCs w:val="21"/>
        </w:rPr>
        <w:t>J</w:t>
      </w:r>
      <w:r w:rsidRPr="00587536">
        <w:rPr>
          <w:rStyle w:val="Textoennegrita"/>
          <w:rFonts w:ascii="Noto Sans" w:hAnsi="Noto Sans" w:cs="Noto Sans"/>
          <w:b w:val="0"/>
          <w:sz w:val="21"/>
          <w:szCs w:val="21"/>
        </w:rPr>
        <w:t xml:space="preserve">unta Directiva del CONALEP de conformidad con el artículo 9, fracción V, del Decreto que crea el Colegio Nacional de Educación Profesional Técnica, mediante Acuerdo </w:t>
      </w:r>
      <w:r w:rsidR="00D227C2">
        <w:rPr>
          <w:rStyle w:val="Textoennegrita"/>
          <w:rFonts w:ascii="Noto Sans" w:hAnsi="Noto Sans" w:cs="Noto Sans"/>
          <w:b w:val="0"/>
          <w:sz w:val="21"/>
          <w:szCs w:val="21"/>
        </w:rPr>
        <w:t>SO/IV-25/</w:t>
      </w:r>
      <w:proofErr w:type="gramStart"/>
      <w:r w:rsidR="00D227C2">
        <w:rPr>
          <w:rStyle w:val="Textoennegrita"/>
          <w:rFonts w:ascii="Noto Sans" w:hAnsi="Noto Sans" w:cs="Noto Sans"/>
          <w:b w:val="0"/>
          <w:sz w:val="21"/>
          <w:szCs w:val="21"/>
        </w:rPr>
        <w:t>14</w:t>
      </w:r>
      <w:r w:rsidR="003065FE">
        <w:rPr>
          <w:rStyle w:val="Textoennegrita"/>
          <w:rFonts w:ascii="Noto Sans" w:hAnsi="Noto Sans" w:cs="Noto Sans"/>
          <w:b w:val="0"/>
          <w:sz w:val="21"/>
          <w:szCs w:val="21"/>
        </w:rPr>
        <w:t>,R</w:t>
      </w:r>
      <w:proofErr w:type="gramEnd"/>
      <w:r w:rsidR="003065FE">
        <w:rPr>
          <w:rStyle w:val="Textoennegrita"/>
          <w:rFonts w:ascii="Noto Sans" w:hAnsi="Noto Sans" w:cs="Noto Sans"/>
          <w:b w:val="0"/>
          <w:sz w:val="21"/>
          <w:szCs w:val="21"/>
        </w:rPr>
        <w:t>,</w:t>
      </w:r>
      <w:r w:rsidRPr="00587536">
        <w:rPr>
          <w:rStyle w:val="Textoennegrita"/>
          <w:rFonts w:ascii="Noto Sans" w:hAnsi="Noto Sans" w:cs="Noto Sans"/>
          <w:b w:val="0"/>
          <w:sz w:val="21"/>
          <w:szCs w:val="21"/>
        </w:rPr>
        <w:t xml:space="preserve"> establecido en la </w:t>
      </w:r>
      <w:r w:rsidR="003065FE">
        <w:rPr>
          <w:rStyle w:val="Textoennegrita"/>
          <w:rFonts w:ascii="Noto Sans" w:hAnsi="Noto Sans" w:cs="Noto Sans"/>
          <w:b w:val="0"/>
          <w:sz w:val="21"/>
          <w:szCs w:val="21"/>
        </w:rPr>
        <w:t xml:space="preserve">Cuarta </w:t>
      </w:r>
      <w:r w:rsidRPr="00587536">
        <w:rPr>
          <w:rStyle w:val="Textoennegrita"/>
          <w:rFonts w:ascii="Noto Sans" w:hAnsi="Noto Sans" w:cs="Noto Sans"/>
          <w:b w:val="0"/>
          <w:sz w:val="21"/>
          <w:szCs w:val="21"/>
        </w:rPr>
        <w:t>Sesión Ordinaria, celebrada el</w:t>
      </w:r>
      <w:r w:rsidR="003065FE" w:rsidRPr="006916CC">
        <w:rPr>
          <w:rFonts w:ascii="Noto Sans" w:eastAsia="Times New Roman" w:hAnsi="Noto Sans" w:cs="Noto Sans"/>
          <w:color w:val="000000" w:themeColor="text1"/>
          <w:sz w:val="22"/>
          <w:szCs w:val="22"/>
          <w:lang w:eastAsia="es-MX"/>
        </w:rPr>
        <w:t xml:space="preserve"> </w:t>
      </w:r>
      <w:r w:rsidR="003065FE">
        <w:rPr>
          <w:rFonts w:ascii="Noto Sans" w:eastAsia="Times New Roman" w:hAnsi="Noto Sans" w:cs="Noto Sans"/>
          <w:color w:val="000000" w:themeColor="text1"/>
          <w:sz w:val="22"/>
          <w:szCs w:val="22"/>
          <w:lang w:eastAsia="es-MX"/>
        </w:rPr>
        <w:t>dos de diciembre</w:t>
      </w:r>
      <w:r w:rsidR="003065FE" w:rsidRPr="006916CC">
        <w:rPr>
          <w:rFonts w:ascii="Noto Sans" w:eastAsia="Times New Roman" w:hAnsi="Noto Sans" w:cs="Noto Sans"/>
          <w:color w:val="000000" w:themeColor="text1"/>
          <w:sz w:val="22"/>
          <w:szCs w:val="22"/>
          <w:lang w:eastAsia="es-MX"/>
        </w:rPr>
        <w:t xml:space="preserve"> de dos mil veinticinco</w:t>
      </w:r>
      <w:r w:rsidRPr="00587536">
        <w:rPr>
          <w:rStyle w:val="Textoennegrita"/>
          <w:rFonts w:ascii="Noto Sans" w:hAnsi="Noto Sans" w:cs="Noto Sans"/>
          <w:b w:val="0"/>
          <w:sz w:val="21"/>
          <w:szCs w:val="21"/>
        </w:rPr>
        <w:t>.</w:t>
      </w:r>
    </w:p>
    <w:p w14:paraId="7D2D4E42" w14:textId="2E5335F3" w:rsidR="00BC7C4C" w:rsidRPr="00587536" w:rsidRDefault="00BC7C4C" w:rsidP="00ED629F">
      <w:pPr>
        <w:pStyle w:val="Sinespaciado"/>
        <w:spacing w:before="120" w:after="120" w:line="276" w:lineRule="auto"/>
        <w:jc w:val="both"/>
        <w:rPr>
          <w:rStyle w:val="Textoennegrita"/>
          <w:rFonts w:ascii="Noto Sans" w:hAnsi="Noto Sans" w:cs="Noto Sans"/>
          <w:b w:val="0"/>
          <w:sz w:val="21"/>
          <w:szCs w:val="21"/>
        </w:rPr>
      </w:pPr>
      <w:r w:rsidRPr="00587536">
        <w:rPr>
          <w:rStyle w:val="Textoennegrita"/>
          <w:rFonts w:ascii="Noto Sans" w:hAnsi="Noto Sans" w:cs="Noto Sans"/>
          <w:b w:val="0"/>
          <w:sz w:val="21"/>
          <w:szCs w:val="21"/>
        </w:rPr>
        <w:t>Por lo anteriormente expuesto y fundado, se expide la actualización de los:</w:t>
      </w:r>
    </w:p>
    <w:p w14:paraId="25E01BC5" w14:textId="6CC878BE" w:rsidR="00895189" w:rsidRPr="000E2EA3" w:rsidRDefault="00895189" w:rsidP="00ED629F">
      <w:pPr>
        <w:pStyle w:val="Sinespaciado"/>
        <w:spacing w:before="120" w:after="120" w:line="276" w:lineRule="auto"/>
        <w:jc w:val="center"/>
        <w:rPr>
          <w:rStyle w:val="Textoennegrita"/>
          <w:rFonts w:ascii="Noto Sans" w:hAnsi="Noto Sans" w:cs="Noto Sans"/>
          <w:color w:val="385623" w:themeColor="accent6" w:themeShade="80"/>
          <w:sz w:val="21"/>
          <w:szCs w:val="21"/>
        </w:rPr>
      </w:pPr>
      <w:bookmarkStart w:id="0" w:name="_Hlk212737446"/>
      <w:r w:rsidRPr="000E2EA3">
        <w:rPr>
          <w:rStyle w:val="Textoennegrita"/>
          <w:rFonts w:ascii="Noto Sans" w:hAnsi="Noto Sans" w:cs="Noto Sans"/>
          <w:color w:val="385623" w:themeColor="accent6" w:themeShade="80"/>
          <w:sz w:val="21"/>
          <w:szCs w:val="21"/>
        </w:rPr>
        <w:t xml:space="preserve">Lineamientos para la operación de los servicios de capacitación </w:t>
      </w:r>
      <w:r w:rsidR="00B86D54" w:rsidRPr="000E2EA3">
        <w:rPr>
          <w:rStyle w:val="Textoennegrita"/>
          <w:rFonts w:ascii="Noto Sans" w:hAnsi="Noto Sans" w:cs="Noto Sans"/>
          <w:color w:val="385623" w:themeColor="accent6" w:themeShade="80"/>
          <w:sz w:val="21"/>
          <w:szCs w:val="21"/>
        </w:rPr>
        <w:t xml:space="preserve">y certificación </w:t>
      </w:r>
      <w:r w:rsidRPr="000E2EA3">
        <w:rPr>
          <w:rStyle w:val="Textoennegrita"/>
          <w:rFonts w:ascii="Noto Sans" w:hAnsi="Noto Sans" w:cs="Noto Sans"/>
          <w:color w:val="385623" w:themeColor="accent6" w:themeShade="80"/>
          <w:sz w:val="21"/>
          <w:szCs w:val="21"/>
        </w:rPr>
        <w:t>en el Sistema CONALEP</w:t>
      </w:r>
      <w:bookmarkEnd w:id="0"/>
    </w:p>
    <w:p w14:paraId="48A2B0AA" w14:textId="7B0A5D54" w:rsidR="00B777A0" w:rsidRDefault="00B777A0" w:rsidP="00C36ABF">
      <w:pPr>
        <w:pStyle w:val="Sinespaciado"/>
        <w:spacing w:line="276" w:lineRule="auto"/>
        <w:jc w:val="both"/>
        <w:rPr>
          <w:rFonts w:ascii="Noto Sans" w:hAnsi="Noto Sans" w:cs="Noto Sans"/>
          <w:sz w:val="21"/>
          <w:szCs w:val="21"/>
        </w:rPr>
      </w:pPr>
      <w:r w:rsidRPr="00C36ABF">
        <w:rPr>
          <w:rFonts w:ascii="Noto Sans" w:hAnsi="Noto Sans" w:cs="Noto Sans"/>
          <w:sz w:val="21"/>
          <w:szCs w:val="21"/>
        </w:rPr>
        <w:br w:type="page"/>
      </w:r>
    </w:p>
    <w:p w14:paraId="6DC2922E" w14:textId="77777777" w:rsidR="00FD23F7" w:rsidRDefault="00FD23F7" w:rsidP="00C36ABF">
      <w:pPr>
        <w:pStyle w:val="Sinespaciado"/>
        <w:spacing w:line="276" w:lineRule="auto"/>
        <w:jc w:val="both"/>
        <w:rPr>
          <w:rFonts w:ascii="Noto Sans" w:hAnsi="Noto Sans" w:cs="Noto Sans"/>
          <w:sz w:val="21"/>
          <w:szCs w:val="21"/>
        </w:rPr>
      </w:pPr>
    </w:p>
    <w:p w14:paraId="57AB50BB" w14:textId="28EB810D" w:rsidR="00FD23F7" w:rsidRPr="008241AC" w:rsidRDefault="00FD23F7" w:rsidP="008241AC">
      <w:pPr>
        <w:pStyle w:val="Sinespaciado"/>
        <w:spacing w:line="276" w:lineRule="auto"/>
        <w:jc w:val="center"/>
        <w:rPr>
          <w:rFonts w:ascii="Noto Sans" w:hAnsi="Noto Sans" w:cs="Noto Sans"/>
          <w:b/>
          <w:sz w:val="21"/>
          <w:szCs w:val="21"/>
        </w:rPr>
      </w:pPr>
      <w:r w:rsidRPr="008241AC">
        <w:rPr>
          <w:rFonts w:ascii="Noto Sans" w:hAnsi="Noto Sans" w:cs="Noto Sans"/>
          <w:b/>
          <w:sz w:val="21"/>
          <w:szCs w:val="21"/>
        </w:rPr>
        <w:t>CONTENIDO</w:t>
      </w:r>
    </w:p>
    <w:p w14:paraId="1913BE7D" w14:textId="35C1753F" w:rsidR="00095BD8" w:rsidRDefault="00B11196">
      <w:pPr>
        <w:pStyle w:val="TDC1"/>
        <w:tabs>
          <w:tab w:val="right" w:leader="dot" w:pos="9394"/>
        </w:tabs>
        <w:rPr>
          <w:rFonts w:asciiTheme="minorHAnsi" w:hAnsiTheme="minorHAnsi"/>
          <w:b w:val="0"/>
          <w:noProof/>
          <w:color w:val="auto"/>
          <w:sz w:val="22"/>
          <w:szCs w:val="22"/>
          <w:lang w:eastAsia="es-MX"/>
        </w:rPr>
      </w:pPr>
      <w:r>
        <w:rPr>
          <w:rFonts w:cs="Noto Sans"/>
          <w:sz w:val="21"/>
          <w:szCs w:val="21"/>
        </w:rPr>
        <w:fldChar w:fldCharType="begin"/>
      </w:r>
      <w:r>
        <w:rPr>
          <w:rFonts w:cs="Noto Sans"/>
          <w:sz w:val="21"/>
          <w:szCs w:val="21"/>
        </w:rPr>
        <w:instrText xml:space="preserve"> TOC \o "1-3" \h \z \u </w:instrText>
      </w:r>
      <w:r>
        <w:rPr>
          <w:rFonts w:cs="Noto Sans"/>
          <w:sz w:val="21"/>
          <w:szCs w:val="21"/>
        </w:rPr>
        <w:fldChar w:fldCharType="separate"/>
      </w:r>
      <w:hyperlink w:anchor="_Toc214029308" w:history="1">
        <w:r w:rsidR="00095BD8" w:rsidRPr="00A2758C">
          <w:rPr>
            <w:rStyle w:val="Hipervnculo"/>
            <w:noProof/>
          </w:rPr>
          <w:t>Marco Normativo</w:t>
        </w:r>
        <w:r w:rsidR="00095BD8">
          <w:rPr>
            <w:noProof/>
            <w:webHidden/>
          </w:rPr>
          <w:tab/>
        </w:r>
        <w:r w:rsidR="00095BD8">
          <w:rPr>
            <w:noProof/>
            <w:webHidden/>
          </w:rPr>
          <w:fldChar w:fldCharType="begin"/>
        </w:r>
        <w:r w:rsidR="00095BD8">
          <w:rPr>
            <w:noProof/>
            <w:webHidden/>
          </w:rPr>
          <w:instrText xml:space="preserve"> PAGEREF _Toc214029308 \h </w:instrText>
        </w:r>
        <w:r w:rsidR="00095BD8">
          <w:rPr>
            <w:noProof/>
            <w:webHidden/>
          </w:rPr>
        </w:r>
        <w:r w:rsidR="00095BD8">
          <w:rPr>
            <w:noProof/>
            <w:webHidden/>
          </w:rPr>
          <w:fldChar w:fldCharType="separate"/>
        </w:r>
        <w:r w:rsidR="005C253A">
          <w:rPr>
            <w:noProof/>
            <w:webHidden/>
          </w:rPr>
          <w:t>4</w:t>
        </w:r>
        <w:r w:rsidR="00095BD8">
          <w:rPr>
            <w:noProof/>
            <w:webHidden/>
          </w:rPr>
          <w:fldChar w:fldCharType="end"/>
        </w:r>
      </w:hyperlink>
    </w:p>
    <w:p w14:paraId="257F7629" w14:textId="7DD3A815" w:rsidR="00095BD8" w:rsidRDefault="00F24322">
      <w:pPr>
        <w:pStyle w:val="TDC1"/>
        <w:tabs>
          <w:tab w:val="right" w:leader="dot" w:pos="9394"/>
        </w:tabs>
        <w:rPr>
          <w:rFonts w:asciiTheme="minorHAnsi" w:hAnsiTheme="minorHAnsi"/>
          <w:b w:val="0"/>
          <w:noProof/>
          <w:color w:val="auto"/>
          <w:sz w:val="22"/>
          <w:szCs w:val="22"/>
          <w:lang w:eastAsia="es-MX"/>
        </w:rPr>
      </w:pPr>
      <w:hyperlink w:anchor="_Toc214029309" w:history="1">
        <w:r w:rsidR="00095BD8" w:rsidRPr="00A2758C">
          <w:rPr>
            <w:rStyle w:val="Hipervnculo"/>
            <w:noProof/>
          </w:rPr>
          <w:t>Capítulo I. Objeto, ámbito de aplicación y definiciones</w:t>
        </w:r>
        <w:r w:rsidR="00095BD8">
          <w:rPr>
            <w:noProof/>
            <w:webHidden/>
          </w:rPr>
          <w:tab/>
        </w:r>
        <w:r w:rsidR="00095BD8">
          <w:rPr>
            <w:noProof/>
            <w:webHidden/>
          </w:rPr>
          <w:fldChar w:fldCharType="begin"/>
        </w:r>
        <w:r w:rsidR="00095BD8">
          <w:rPr>
            <w:noProof/>
            <w:webHidden/>
          </w:rPr>
          <w:instrText xml:space="preserve"> PAGEREF _Toc214029309 \h </w:instrText>
        </w:r>
        <w:r w:rsidR="00095BD8">
          <w:rPr>
            <w:noProof/>
            <w:webHidden/>
          </w:rPr>
        </w:r>
        <w:r w:rsidR="00095BD8">
          <w:rPr>
            <w:noProof/>
            <w:webHidden/>
          </w:rPr>
          <w:fldChar w:fldCharType="separate"/>
        </w:r>
        <w:r w:rsidR="005C253A">
          <w:rPr>
            <w:noProof/>
            <w:webHidden/>
          </w:rPr>
          <w:t>5</w:t>
        </w:r>
        <w:r w:rsidR="00095BD8">
          <w:rPr>
            <w:noProof/>
            <w:webHidden/>
          </w:rPr>
          <w:fldChar w:fldCharType="end"/>
        </w:r>
      </w:hyperlink>
    </w:p>
    <w:p w14:paraId="25E4D7F1" w14:textId="399FCEA5" w:rsidR="00095BD8" w:rsidRDefault="00F24322">
      <w:pPr>
        <w:pStyle w:val="TDC1"/>
        <w:tabs>
          <w:tab w:val="right" w:leader="dot" w:pos="9394"/>
        </w:tabs>
        <w:rPr>
          <w:rFonts w:asciiTheme="minorHAnsi" w:hAnsiTheme="minorHAnsi"/>
          <w:b w:val="0"/>
          <w:noProof/>
          <w:color w:val="auto"/>
          <w:sz w:val="22"/>
          <w:szCs w:val="22"/>
          <w:lang w:eastAsia="es-MX"/>
        </w:rPr>
      </w:pPr>
      <w:hyperlink w:anchor="_Toc214029310" w:history="1">
        <w:r w:rsidR="00095BD8" w:rsidRPr="00A2758C">
          <w:rPr>
            <w:rStyle w:val="Hipervnculo"/>
            <w:noProof/>
          </w:rPr>
          <w:t>Capítulo II. Fases operativas de los servicios de capacitación y certificación</w:t>
        </w:r>
        <w:r w:rsidR="00095BD8">
          <w:rPr>
            <w:noProof/>
            <w:webHidden/>
          </w:rPr>
          <w:tab/>
        </w:r>
        <w:r w:rsidR="00095BD8">
          <w:rPr>
            <w:noProof/>
            <w:webHidden/>
          </w:rPr>
          <w:fldChar w:fldCharType="begin"/>
        </w:r>
        <w:r w:rsidR="00095BD8">
          <w:rPr>
            <w:noProof/>
            <w:webHidden/>
          </w:rPr>
          <w:instrText xml:space="preserve"> PAGEREF _Toc214029310 \h </w:instrText>
        </w:r>
        <w:r w:rsidR="00095BD8">
          <w:rPr>
            <w:noProof/>
            <w:webHidden/>
          </w:rPr>
        </w:r>
        <w:r w:rsidR="00095BD8">
          <w:rPr>
            <w:noProof/>
            <w:webHidden/>
          </w:rPr>
          <w:fldChar w:fldCharType="separate"/>
        </w:r>
        <w:r w:rsidR="005C253A">
          <w:rPr>
            <w:noProof/>
            <w:webHidden/>
          </w:rPr>
          <w:t>12</w:t>
        </w:r>
        <w:r w:rsidR="00095BD8">
          <w:rPr>
            <w:noProof/>
            <w:webHidden/>
          </w:rPr>
          <w:fldChar w:fldCharType="end"/>
        </w:r>
      </w:hyperlink>
    </w:p>
    <w:p w14:paraId="573CF23F" w14:textId="75352637" w:rsidR="00095BD8" w:rsidRDefault="00F24322">
      <w:pPr>
        <w:pStyle w:val="TDC2"/>
        <w:tabs>
          <w:tab w:val="right" w:leader="dot" w:pos="9394"/>
        </w:tabs>
        <w:rPr>
          <w:rFonts w:asciiTheme="minorHAnsi" w:hAnsiTheme="minorHAnsi"/>
          <w:noProof/>
          <w:color w:val="auto"/>
          <w:szCs w:val="22"/>
          <w:lang w:eastAsia="es-MX"/>
        </w:rPr>
      </w:pPr>
      <w:hyperlink w:anchor="_Toc214029311" w:history="1">
        <w:r w:rsidR="00095BD8" w:rsidRPr="00A2758C">
          <w:rPr>
            <w:rStyle w:val="Hipervnculo"/>
            <w:noProof/>
          </w:rPr>
          <w:t>Sección 1. Fase de Planeación y Programación</w:t>
        </w:r>
        <w:r w:rsidR="00095BD8">
          <w:rPr>
            <w:noProof/>
            <w:webHidden/>
          </w:rPr>
          <w:tab/>
        </w:r>
        <w:r w:rsidR="00095BD8">
          <w:rPr>
            <w:noProof/>
            <w:webHidden/>
          </w:rPr>
          <w:fldChar w:fldCharType="begin"/>
        </w:r>
        <w:r w:rsidR="00095BD8">
          <w:rPr>
            <w:noProof/>
            <w:webHidden/>
          </w:rPr>
          <w:instrText xml:space="preserve"> PAGEREF _Toc214029311 \h </w:instrText>
        </w:r>
        <w:r w:rsidR="00095BD8">
          <w:rPr>
            <w:noProof/>
            <w:webHidden/>
          </w:rPr>
        </w:r>
        <w:r w:rsidR="00095BD8">
          <w:rPr>
            <w:noProof/>
            <w:webHidden/>
          </w:rPr>
          <w:fldChar w:fldCharType="separate"/>
        </w:r>
        <w:r w:rsidR="005C253A">
          <w:rPr>
            <w:noProof/>
            <w:webHidden/>
          </w:rPr>
          <w:t>12</w:t>
        </w:r>
        <w:r w:rsidR="00095BD8">
          <w:rPr>
            <w:noProof/>
            <w:webHidden/>
          </w:rPr>
          <w:fldChar w:fldCharType="end"/>
        </w:r>
      </w:hyperlink>
    </w:p>
    <w:p w14:paraId="58262F7B" w14:textId="36CB189E" w:rsidR="00095BD8" w:rsidRDefault="00F24322">
      <w:pPr>
        <w:pStyle w:val="TDC2"/>
        <w:tabs>
          <w:tab w:val="right" w:leader="dot" w:pos="9394"/>
        </w:tabs>
        <w:rPr>
          <w:rFonts w:asciiTheme="minorHAnsi" w:hAnsiTheme="minorHAnsi"/>
          <w:noProof/>
          <w:color w:val="auto"/>
          <w:szCs w:val="22"/>
          <w:lang w:eastAsia="es-MX"/>
        </w:rPr>
      </w:pPr>
      <w:hyperlink w:anchor="_Toc214029312" w:history="1">
        <w:r w:rsidR="00095BD8" w:rsidRPr="00A2758C">
          <w:rPr>
            <w:rStyle w:val="Hipervnculo"/>
            <w:noProof/>
          </w:rPr>
          <w:t>Sección 2. Fase de Promoción y Concertación</w:t>
        </w:r>
        <w:r w:rsidR="00095BD8">
          <w:rPr>
            <w:noProof/>
            <w:webHidden/>
          </w:rPr>
          <w:tab/>
        </w:r>
        <w:r w:rsidR="00095BD8">
          <w:rPr>
            <w:noProof/>
            <w:webHidden/>
          </w:rPr>
          <w:fldChar w:fldCharType="begin"/>
        </w:r>
        <w:r w:rsidR="00095BD8">
          <w:rPr>
            <w:noProof/>
            <w:webHidden/>
          </w:rPr>
          <w:instrText xml:space="preserve"> PAGEREF _Toc214029312 \h </w:instrText>
        </w:r>
        <w:r w:rsidR="00095BD8">
          <w:rPr>
            <w:noProof/>
            <w:webHidden/>
          </w:rPr>
        </w:r>
        <w:r w:rsidR="00095BD8">
          <w:rPr>
            <w:noProof/>
            <w:webHidden/>
          </w:rPr>
          <w:fldChar w:fldCharType="separate"/>
        </w:r>
        <w:r w:rsidR="005C253A">
          <w:rPr>
            <w:noProof/>
            <w:webHidden/>
          </w:rPr>
          <w:t>15</w:t>
        </w:r>
        <w:r w:rsidR="00095BD8">
          <w:rPr>
            <w:noProof/>
            <w:webHidden/>
          </w:rPr>
          <w:fldChar w:fldCharType="end"/>
        </w:r>
      </w:hyperlink>
    </w:p>
    <w:p w14:paraId="4BF85E4B" w14:textId="40E380B9" w:rsidR="00095BD8" w:rsidRDefault="00F24322">
      <w:pPr>
        <w:pStyle w:val="TDC2"/>
        <w:tabs>
          <w:tab w:val="right" w:leader="dot" w:pos="9394"/>
        </w:tabs>
        <w:rPr>
          <w:rFonts w:asciiTheme="minorHAnsi" w:hAnsiTheme="minorHAnsi"/>
          <w:noProof/>
          <w:color w:val="auto"/>
          <w:szCs w:val="22"/>
          <w:lang w:eastAsia="es-MX"/>
        </w:rPr>
      </w:pPr>
      <w:hyperlink w:anchor="_Toc214029313" w:history="1">
        <w:r w:rsidR="00095BD8" w:rsidRPr="00A2758C">
          <w:rPr>
            <w:rStyle w:val="Hipervnculo"/>
            <w:noProof/>
          </w:rPr>
          <w:t>Sección 3. Fase de Logística e Implementación</w:t>
        </w:r>
        <w:r w:rsidR="00095BD8">
          <w:rPr>
            <w:noProof/>
            <w:webHidden/>
          </w:rPr>
          <w:tab/>
        </w:r>
        <w:r w:rsidR="00095BD8">
          <w:rPr>
            <w:noProof/>
            <w:webHidden/>
          </w:rPr>
          <w:fldChar w:fldCharType="begin"/>
        </w:r>
        <w:r w:rsidR="00095BD8">
          <w:rPr>
            <w:noProof/>
            <w:webHidden/>
          </w:rPr>
          <w:instrText xml:space="preserve"> PAGEREF _Toc214029313 \h </w:instrText>
        </w:r>
        <w:r w:rsidR="00095BD8">
          <w:rPr>
            <w:noProof/>
            <w:webHidden/>
          </w:rPr>
        </w:r>
        <w:r w:rsidR="00095BD8">
          <w:rPr>
            <w:noProof/>
            <w:webHidden/>
          </w:rPr>
          <w:fldChar w:fldCharType="separate"/>
        </w:r>
        <w:r w:rsidR="005C253A">
          <w:rPr>
            <w:noProof/>
            <w:webHidden/>
          </w:rPr>
          <w:t>19</w:t>
        </w:r>
        <w:r w:rsidR="00095BD8">
          <w:rPr>
            <w:noProof/>
            <w:webHidden/>
          </w:rPr>
          <w:fldChar w:fldCharType="end"/>
        </w:r>
      </w:hyperlink>
    </w:p>
    <w:p w14:paraId="12465092" w14:textId="641A036C" w:rsidR="00095BD8" w:rsidRDefault="00F24322">
      <w:pPr>
        <w:pStyle w:val="TDC2"/>
        <w:tabs>
          <w:tab w:val="right" w:leader="dot" w:pos="9394"/>
        </w:tabs>
        <w:rPr>
          <w:rFonts w:asciiTheme="minorHAnsi" w:hAnsiTheme="minorHAnsi"/>
          <w:noProof/>
          <w:color w:val="auto"/>
          <w:szCs w:val="22"/>
          <w:lang w:eastAsia="es-MX"/>
        </w:rPr>
      </w:pPr>
      <w:hyperlink w:anchor="_Toc214029314" w:history="1">
        <w:r w:rsidR="00095BD8" w:rsidRPr="00A2758C">
          <w:rPr>
            <w:rStyle w:val="Hipervnculo"/>
            <w:noProof/>
          </w:rPr>
          <w:t>Sección 4. Fase de Evaluación de Resultados</w:t>
        </w:r>
        <w:r w:rsidR="00095BD8">
          <w:rPr>
            <w:noProof/>
            <w:webHidden/>
          </w:rPr>
          <w:tab/>
        </w:r>
        <w:r w:rsidR="00095BD8">
          <w:rPr>
            <w:noProof/>
            <w:webHidden/>
          </w:rPr>
          <w:fldChar w:fldCharType="begin"/>
        </w:r>
        <w:r w:rsidR="00095BD8">
          <w:rPr>
            <w:noProof/>
            <w:webHidden/>
          </w:rPr>
          <w:instrText xml:space="preserve"> PAGEREF _Toc214029314 \h </w:instrText>
        </w:r>
        <w:r w:rsidR="00095BD8">
          <w:rPr>
            <w:noProof/>
            <w:webHidden/>
          </w:rPr>
        </w:r>
        <w:r w:rsidR="00095BD8">
          <w:rPr>
            <w:noProof/>
            <w:webHidden/>
          </w:rPr>
          <w:fldChar w:fldCharType="separate"/>
        </w:r>
        <w:r w:rsidR="005C253A">
          <w:rPr>
            <w:noProof/>
            <w:webHidden/>
          </w:rPr>
          <w:t>23</w:t>
        </w:r>
        <w:r w:rsidR="00095BD8">
          <w:rPr>
            <w:noProof/>
            <w:webHidden/>
          </w:rPr>
          <w:fldChar w:fldCharType="end"/>
        </w:r>
      </w:hyperlink>
    </w:p>
    <w:p w14:paraId="2E8DA50A" w14:textId="4EEE3B0E" w:rsidR="00095BD8" w:rsidRDefault="00F24322">
      <w:pPr>
        <w:pStyle w:val="TDC1"/>
        <w:tabs>
          <w:tab w:val="right" w:leader="dot" w:pos="9394"/>
        </w:tabs>
        <w:rPr>
          <w:rFonts w:asciiTheme="minorHAnsi" w:hAnsiTheme="minorHAnsi"/>
          <w:b w:val="0"/>
          <w:noProof/>
          <w:color w:val="auto"/>
          <w:sz w:val="22"/>
          <w:szCs w:val="22"/>
          <w:lang w:eastAsia="es-MX"/>
        </w:rPr>
      </w:pPr>
      <w:hyperlink w:anchor="_Toc214029315" w:history="1">
        <w:r w:rsidR="00095BD8" w:rsidRPr="00A2758C">
          <w:rPr>
            <w:rStyle w:val="Hipervnculo"/>
            <w:noProof/>
          </w:rPr>
          <w:t>Capítulo III. Disposiciones Finales</w:t>
        </w:r>
        <w:r w:rsidR="00095BD8">
          <w:rPr>
            <w:noProof/>
            <w:webHidden/>
          </w:rPr>
          <w:tab/>
        </w:r>
        <w:r w:rsidR="00095BD8">
          <w:rPr>
            <w:noProof/>
            <w:webHidden/>
          </w:rPr>
          <w:fldChar w:fldCharType="begin"/>
        </w:r>
        <w:r w:rsidR="00095BD8">
          <w:rPr>
            <w:noProof/>
            <w:webHidden/>
          </w:rPr>
          <w:instrText xml:space="preserve"> PAGEREF _Toc214029315 \h </w:instrText>
        </w:r>
        <w:r w:rsidR="00095BD8">
          <w:rPr>
            <w:noProof/>
            <w:webHidden/>
          </w:rPr>
        </w:r>
        <w:r w:rsidR="00095BD8">
          <w:rPr>
            <w:noProof/>
            <w:webHidden/>
          </w:rPr>
          <w:fldChar w:fldCharType="separate"/>
        </w:r>
        <w:r w:rsidR="005C253A">
          <w:rPr>
            <w:noProof/>
            <w:webHidden/>
          </w:rPr>
          <w:t>23</w:t>
        </w:r>
        <w:r w:rsidR="00095BD8">
          <w:rPr>
            <w:noProof/>
            <w:webHidden/>
          </w:rPr>
          <w:fldChar w:fldCharType="end"/>
        </w:r>
      </w:hyperlink>
    </w:p>
    <w:p w14:paraId="0B014CB9" w14:textId="07B54C4F" w:rsidR="00095BD8" w:rsidRDefault="00F24322">
      <w:pPr>
        <w:pStyle w:val="TDC1"/>
        <w:tabs>
          <w:tab w:val="right" w:leader="dot" w:pos="9394"/>
        </w:tabs>
        <w:rPr>
          <w:rFonts w:asciiTheme="minorHAnsi" w:hAnsiTheme="minorHAnsi"/>
          <w:b w:val="0"/>
          <w:noProof/>
          <w:color w:val="auto"/>
          <w:sz w:val="22"/>
          <w:szCs w:val="22"/>
          <w:lang w:eastAsia="es-MX"/>
        </w:rPr>
      </w:pPr>
      <w:hyperlink w:anchor="_Toc214029316" w:history="1">
        <w:r w:rsidR="00095BD8" w:rsidRPr="00A2758C">
          <w:rPr>
            <w:rStyle w:val="Hipervnculo"/>
            <w:noProof/>
          </w:rPr>
          <w:t>Transitorios</w:t>
        </w:r>
        <w:r w:rsidR="00095BD8">
          <w:rPr>
            <w:noProof/>
            <w:webHidden/>
          </w:rPr>
          <w:tab/>
        </w:r>
        <w:r w:rsidR="00095BD8">
          <w:rPr>
            <w:noProof/>
            <w:webHidden/>
          </w:rPr>
          <w:fldChar w:fldCharType="begin"/>
        </w:r>
        <w:r w:rsidR="00095BD8">
          <w:rPr>
            <w:noProof/>
            <w:webHidden/>
          </w:rPr>
          <w:instrText xml:space="preserve"> PAGEREF _Toc214029316 \h </w:instrText>
        </w:r>
        <w:r w:rsidR="00095BD8">
          <w:rPr>
            <w:noProof/>
            <w:webHidden/>
          </w:rPr>
        </w:r>
        <w:r w:rsidR="00095BD8">
          <w:rPr>
            <w:noProof/>
            <w:webHidden/>
          </w:rPr>
          <w:fldChar w:fldCharType="separate"/>
        </w:r>
        <w:r w:rsidR="005C253A">
          <w:rPr>
            <w:noProof/>
            <w:webHidden/>
          </w:rPr>
          <w:t>24</w:t>
        </w:r>
        <w:r w:rsidR="00095BD8">
          <w:rPr>
            <w:noProof/>
            <w:webHidden/>
          </w:rPr>
          <w:fldChar w:fldCharType="end"/>
        </w:r>
      </w:hyperlink>
    </w:p>
    <w:p w14:paraId="7B095C92" w14:textId="52A4D888" w:rsidR="00FD23F7" w:rsidRDefault="00B11196" w:rsidP="00C36ABF">
      <w:pPr>
        <w:pStyle w:val="Sinespaciado"/>
        <w:spacing w:line="276" w:lineRule="auto"/>
        <w:jc w:val="both"/>
        <w:rPr>
          <w:rFonts w:ascii="Noto Sans" w:hAnsi="Noto Sans" w:cs="Noto Sans"/>
          <w:sz w:val="21"/>
          <w:szCs w:val="21"/>
        </w:rPr>
      </w:pPr>
      <w:r>
        <w:rPr>
          <w:rFonts w:ascii="Noto Sans" w:hAnsi="Noto Sans" w:cs="Noto Sans"/>
          <w:sz w:val="21"/>
          <w:szCs w:val="21"/>
        </w:rPr>
        <w:fldChar w:fldCharType="end"/>
      </w:r>
    </w:p>
    <w:p w14:paraId="0B877DFE" w14:textId="185E7709" w:rsidR="00310005" w:rsidRPr="00C36ABF" w:rsidRDefault="00B777A0" w:rsidP="00C36ABF">
      <w:pPr>
        <w:pStyle w:val="Sinespaciado"/>
        <w:spacing w:line="276" w:lineRule="auto"/>
        <w:jc w:val="both"/>
        <w:rPr>
          <w:rFonts w:ascii="Noto Sans" w:hAnsi="Noto Sans" w:cs="Noto Sans"/>
          <w:sz w:val="21"/>
          <w:szCs w:val="21"/>
        </w:rPr>
      </w:pPr>
      <w:r w:rsidRPr="00C36ABF">
        <w:rPr>
          <w:rFonts w:ascii="Noto Sans" w:hAnsi="Noto Sans" w:cs="Noto Sans"/>
          <w:sz w:val="21"/>
          <w:szCs w:val="21"/>
        </w:rPr>
        <w:br w:type="page"/>
      </w:r>
    </w:p>
    <w:p w14:paraId="71E5BFD7" w14:textId="77777777" w:rsidR="00B777A0" w:rsidRPr="00C36ABF" w:rsidRDefault="00B777A0" w:rsidP="00C36ABF">
      <w:pPr>
        <w:pStyle w:val="Sinespaciado"/>
        <w:spacing w:line="276" w:lineRule="auto"/>
        <w:jc w:val="both"/>
        <w:rPr>
          <w:rFonts w:ascii="Noto Sans" w:hAnsi="Noto Sans" w:cs="Noto Sans"/>
          <w:sz w:val="21"/>
          <w:szCs w:val="21"/>
        </w:rPr>
      </w:pPr>
    </w:p>
    <w:p w14:paraId="099F18F0" w14:textId="6FC7F689" w:rsidR="006B6EFE" w:rsidRPr="00C36ABF" w:rsidRDefault="00FB2576" w:rsidP="000B35D0">
      <w:pPr>
        <w:pStyle w:val="Ttulo1"/>
      </w:pPr>
      <w:bookmarkStart w:id="1" w:name="_Toc211005691"/>
      <w:bookmarkStart w:id="2" w:name="_Toc214029308"/>
      <w:r w:rsidRPr="00C36ABF">
        <w:t>Marco Normativo</w:t>
      </w:r>
      <w:bookmarkEnd w:id="1"/>
      <w:bookmarkEnd w:id="2"/>
    </w:p>
    <w:p w14:paraId="2204EAA9" w14:textId="3FAB28A7"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Constitución Política de los Estados Unidos Mexicanos.</w:t>
      </w:r>
    </w:p>
    <w:p w14:paraId="121D7347" w14:textId="77777777" w:rsidR="00E1550B" w:rsidRPr="00587536" w:rsidRDefault="00E1550B"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 xml:space="preserve">Ley General de Educación. </w:t>
      </w:r>
    </w:p>
    <w:p w14:paraId="0EDC1595" w14:textId="77777777" w:rsidR="00E1550B" w:rsidRPr="00587536" w:rsidRDefault="00E1550B"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Ley General de Responsabilidades Administrativas.</w:t>
      </w:r>
    </w:p>
    <w:p w14:paraId="2C349DBE" w14:textId="77777777" w:rsidR="00E1550B" w:rsidRPr="00587536" w:rsidRDefault="00E1550B"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Ley General de Transparencia y Acceso a la Información Pública.</w:t>
      </w:r>
    </w:p>
    <w:p w14:paraId="66CCDD74" w14:textId="77777777" w:rsidR="00EB4CAD" w:rsidRPr="00587536" w:rsidRDefault="00EB4CAD"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Ley Federal de las Entidades Paraestatales.</w:t>
      </w:r>
    </w:p>
    <w:p w14:paraId="0DD2D2E6" w14:textId="3E19D967"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Ley Federal del Trabajo</w:t>
      </w:r>
      <w:r w:rsidR="00393D6B" w:rsidRPr="00587536">
        <w:rPr>
          <w:rFonts w:ascii="Noto Sans" w:hAnsi="Noto Sans" w:cs="Noto Sans"/>
          <w:sz w:val="21"/>
          <w:szCs w:val="21"/>
        </w:rPr>
        <w:t>.</w:t>
      </w:r>
    </w:p>
    <w:p w14:paraId="55127B61" w14:textId="6B656D9F"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Ley de Adquisiciones, Arrendamientos y Servicios del Sector Público.</w:t>
      </w:r>
    </w:p>
    <w:p w14:paraId="3AF7D013" w14:textId="0F693B36"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Reglamento de la Ley de Adquisiciones, Arrendamientos y Servicios del Sector Público.</w:t>
      </w:r>
    </w:p>
    <w:p w14:paraId="4FF64164" w14:textId="6487A05C"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Decreto que crea el Colegio Nacional de Educación Profesional Técnica.</w:t>
      </w:r>
    </w:p>
    <w:p w14:paraId="35378706" w14:textId="1A0A1E38"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 xml:space="preserve">Estatuto Orgánico del Colegio Nacional de Educación Profesional Técnica. </w:t>
      </w:r>
    </w:p>
    <w:p w14:paraId="2E43C806" w14:textId="2684BC02"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Plan Nacional de Desarrollo 2025-2030.</w:t>
      </w:r>
    </w:p>
    <w:p w14:paraId="795D55A8" w14:textId="0FDD4AAA"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Programa Sectorial de Educación 2025-2030.</w:t>
      </w:r>
    </w:p>
    <w:p w14:paraId="414E92AA" w14:textId="3554BC1C"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Acuerdo por el que se dan a conocer los criterios administrativos, requisitos y formatos para realizar los trámites y solicitar los servicios en materia de capacitación, adiestramiento y productividad de los trabajadores. Secretaría del Trabajo y Previsión Social.</w:t>
      </w:r>
    </w:p>
    <w:p w14:paraId="7E5D49E3" w14:textId="6A66DD8D"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Convenios de Coordinación para la Federalización de los Servicios de Educación Profesional Técnica del CONALEP suscritos entre el Ejecutivo Federal y cada uno de los Gobiernos de las Entidades Federativas.</w:t>
      </w:r>
    </w:p>
    <w:p w14:paraId="5BE88A44" w14:textId="5593C2FA"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Manual General de Organización del Colegio Nacional de Educación Profesional Técnica.</w:t>
      </w:r>
    </w:p>
    <w:p w14:paraId="2CD71222" w14:textId="74D4D5B4" w:rsidR="006B6EFE" w:rsidRPr="00587536" w:rsidRDefault="006B6EFE" w:rsidP="00FD1A54">
      <w:pPr>
        <w:pStyle w:val="Sinespaciado"/>
        <w:numPr>
          <w:ilvl w:val="0"/>
          <w:numId w:val="38"/>
        </w:numPr>
        <w:spacing w:before="120" w:after="120" w:line="276" w:lineRule="auto"/>
        <w:ind w:left="709" w:hanging="142"/>
        <w:jc w:val="both"/>
        <w:rPr>
          <w:rFonts w:ascii="Noto Sans" w:hAnsi="Noto Sans" w:cs="Noto Sans"/>
          <w:sz w:val="21"/>
          <w:szCs w:val="21"/>
        </w:rPr>
      </w:pPr>
      <w:r w:rsidRPr="00587536">
        <w:rPr>
          <w:rFonts w:ascii="Noto Sans" w:hAnsi="Noto Sans" w:cs="Noto Sans"/>
          <w:sz w:val="21"/>
          <w:szCs w:val="21"/>
        </w:rPr>
        <w:t xml:space="preserve">Lineamientos para la </w:t>
      </w:r>
      <w:r w:rsidR="00A73C21" w:rsidRPr="00587536">
        <w:rPr>
          <w:rFonts w:ascii="Noto Sans" w:hAnsi="Noto Sans" w:cs="Noto Sans"/>
          <w:sz w:val="21"/>
          <w:szCs w:val="21"/>
        </w:rPr>
        <w:t xml:space="preserve">administración de los ingresos propios </w:t>
      </w:r>
      <w:r w:rsidRPr="00587536">
        <w:rPr>
          <w:rFonts w:ascii="Noto Sans" w:hAnsi="Noto Sans" w:cs="Noto Sans"/>
          <w:sz w:val="21"/>
          <w:szCs w:val="21"/>
        </w:rPr>
        <w:t>del CONALEP.</w:t>
      </w:r>
    </w:p>
    <w:p w14:paraId="03C3A277" w14:textId="77777777" w:rsidR="006B6EFE" w:rsidRPr="00587536" w:rsidRDefault="006B6EFE" w:rsidP="00C36ABF">
      <w:pPr>
        <w:pStyle w:val="Sinespaciado"/>
        <w:spacing w:line="276" w:lineRule="auto"/>
        <w:jc w:val="both"/>
        <w:rPr>
          <w:rFonts w:ascii="Noto Sans" w:hAnsi="Noto Sans" w:cs="Noto Sans"/>
          <w:sz w:val="21"/>
          <w:szCs w:val="21"/>
        </w:rPr>
      </w:pPr>
    </w:p>
    <w:p w14:paraId="5123A7F1" w14:textId="77777777" w:rsidR="00982C3B" w:rsidRPr="00587536" w:rsidRDefault="00982C3B" w:rsidP="00C36ABF">
      <w:pPr>
        <w:pStyle w:val="Sinespaciado"/>
        <w:spacing w:line="276" w:lineRule="auto"/>
        <w:jc w:val="both"/>
        <w:rPr>
          <w:rFonts w:ascii="Noto Sans" w:eastAsiaTheme="majorEastAsia" w:hAnsi="Noto Sans" w:cs="Noto Sans"/>
          <w:sz w:val="21"/>
          <w:szCs w:val="21"/>
        </w:rPr>
      </w:pPr>
      <w:r w:rsidRPr="00587536">
        <w:rPr>
          <w:rFonts w:ascii="Noto Sans" w:hAnsi="Noto Sans" w:cs="Noto Sans"/>
          <w:sz w:val="21"/>
          <w:szCs w:val="21"/>
        </w:rPr>
        <w:br w:type="page"/>
      </w:r>
    </w:p>
    <w:p w14:paraId="033C633C" w14:textId="314F40BC" w:rsidR="006B6EFE" w:rsidRPr="00587536" w:rsidRDefault="006B6EFE" w:rsidP="000B35D0">
      <w:pPr>
        <w:pStyle w:val="Ttulo1"/>
        <w:rPr>
          <w:color w:val="auto"/>
        </w:rPr>
      </w:pPr>
      <w:bookmarkStart w:id="3" w:name="_Toc211005692"/>
      <w:bookmarkStart w:id="4" w:name="_Toc214029309"/>
      <w:r w:rsidRPr="00587536">
        <w:rPr>
          <w:color w:val="auto"/>
        </w:rPr>
        <w:lastRenderedPageBreak/>
        <w:t xml:space="preserve">Capítulo I. Objeto, </w:t>
      </w:r>
      <w:r w:rsidR="00802461" w:rsidRPr="00587536">
        <w:rPr>
          <w:color w:val="auto"/>
        </w:rPr>
        <w:t>á</w:t>
      </w:r>
      <w:r w:rsidRPr="00587536">
        <w:rPr>
          <w:color w:val="auto"/>
        </w:rPr>
        <w:t xml:space="preserve">mbito de aplicación y </w:t>
      </w:r>
      <w:r w:rsidR="00802461" w:rsidRPr="00587536">
        <w:rPr>
          <w:color w:val="auto"/>
        </w:rPr>
        <w:t>d</w:t>
      </w:r>
      <w:r w:rsidRPr="00587536">
        <w:rPr>
          <w:color w:val="auto"/>
        </w:rPr>
        <w:t>efiniciones</w:t>
      </w:r>
      <w:bookmarkEnd w:id="3"/>
      <w:bookmarkEnd w:id="4"/>
    </w:p>
    <w:p w14:paraId="2715933A" w14:textId="20642B6D" w:rsidR="006B6EFE" w:rsidRPr="005E58C5" w:rsidRDefault="006B6EFE" w:rsidP="00C36ABF">
      <w:pPr>
        <w:pStyle w:val="Sinespaciado"/>
        <w:spacing w:line="276" w:lineRule="auto"/>
        <w:jc w:val="both"/>
        <w:rPr>
          <w:rFonts w:ascii="Noto Sans" w:hAnsi="Noto Sans" w:cs="Noto Sans"/>
          <w:sz w:val="21"/>
          <w:szCs w:val="21"/>
        </w:rPr>
      </w:pPr>
      <w:r w:rsidRPr="005E58C5">
        <w:rPr>
          <w:rFonts w:ascii="Noto Sans" w:hAnsi="Noto Sans" w:cs="Noto Sans"/>
          <w:b/>
          <w:bCs/>
          <w:sz w:val="21"/>
          <w:szCs w:val="21"/>
        </w:rPr>
        <w:t>Artículo 1</w:t>
      </w:r>
      <w:r w:rsidRPr="005E58C5">
        <w:rPr>
          <w:rFonts w:ascii="Noto Sans" w:hAnsi="Noto Sans" w:cs="Noto Sans"/>
          <w:b/>
          <w:sz w:val="21"/>
          <w:szCs w:val="21"/>
        </w:rPr>
        <w:t>.</w:t>
      </w:r>
      <w:r w:rsidRPr="005E58C5">
        <w:rPr>
          <w:rFonts w:ascii="Noto Sans" w:hAnsi="Noto Sans" w:cs="Noto Sans"/>
          <w:sz w:val="21"/>
          <w:szCs w:val="21"/>
        </w:rPr>
        <w:t xml:space="preserve"> Los presentes Lineamientos tienen por objeto regular la operación de los servicios de capacitación </w:t>
      </w:r>
      <w:r w:rsidR="005F7199" w:rsidRPr="005E58C5">
        <w:rPr>
          <w:rFonts w:ascii="Noto Sans" w:hAnsi="Noto Sans" w:cs="Noto Sans"/>
          <w:sz w:val="21"/>
          <w:szCs w:val="21"/>
        </w:rPr>
        <w:t xml:space="preserve">y certificación </w:t>
      </w:r>
      <w:r w:rsidRPr="005E58C5">
        <w:rPr>
          <w:rFonts w:ascii="Noto Sans" w:hAnsi="Noto Sans" w:cs="Noto Sans"/>
          <w:sz w:val="21"/>
          <w:szCs w:val="21"/>
        </w:rPr>
        <w:t xml:space="preserve">que proporciona el Sistema CONALEP a </w:t>
      </w:r>
      <w:r w:rsidR="004534AB" w:rsidRPr="005E58C5">
        <w:rPr>
          <w:rFonts w:ascii="Noto Sans" w:hAnsi="Noto Sans" w:cs="Noto Sans"/>
          <w:sz w:val="21"/>
          <w:szCs w:val="21"/>
        </w:rPr>
        <w:t>las distintas personas usuarias</w:t>
      </w:r>
      <w:r w:rsidR="005F7199" w:rsidRPr="005E58C5">
        <w:rPr>
          <w:rFonts w:ascii="Noto Sans" w:hAnsi="Noto Sans" w:cs="Noto Sans"/>
          <w:sz w:val="21"/>
          <w:szCs w:val="21"/>
        </w:rPr>
        <w:t xml:space="preserve"> </w:t>
      </w:r>
      <w:r w:rsidRPr="005E58C5">
        <w:rPr>
          <w:rFonts w:ascii="Noto Sans" w:hAnsi="Noto Sans" w:cs="Noto Sans"/>
          <w:sz w:val="21"/>
          <w:szCs w:val="21"/>
        </w:rPr>
        <w:t>de los sectores público, privado y social.</w:t>
      </w:r>
    </w:p>
    <w:p w14:paraId="01BDD990" w14:textId="77777777" w:rsidR="006B6EFE" w:rsidRPr="005E58C5" w:rsidRDefault="006B6EFE" w:rsidP="00C36ABF">
      <w:pPr>
        <w:pStyle w:val="Sinespaciado"/>
        <w:spacing w:line="276" w:lineRule="auto"/>
        <w:jc w:val="both"/>
        <w:rPr>
          <w:rFonts w:ascii="Noto Sans" w:hAnsi="Noto Sans" w:cs="Noto Sans"/>
          <w:sz w:val="21"/>
          <w:szCs w:val="21"/>
        </w:rPr>
      </w:pPr>
    </w:p>
    <w:p w14:paraId="6B501358" w14:textId="4CC0FE77" w:rsidR="006B6EFE" w:rsidRPr="005E58C5" w:rsidRDefault="006B6EFE" w:rsidP="00C36ABF">
      <w:pPr>
        <w:pStyle w:val="Sinespaciado"/>
        <w:spacing w:line="276" w:lineRule="auto"/>
        <w:jc w:val="both"/>
        <w:rPr>
          <w:rFonts w:ascii="Noto Sans" w:hAnsi="Noto Sans" w:cs="Noto Sans"/>
          <w:sz w:val="21"/>
          <w:szCs w:val="21"/>
        </w:rPr>
      </w:pPr>
      <w:r w:rsidRPr="005E58C5">
        <w:rPr>
          <w:rFonts w:ascii="Noto Sans" w:hAnsi="Noto Sans" w:cs="Noto Sans"/>
          <w:b/>
          <w:bCs/>
          <w:sz w:val="21"/>
          <w:szCs w:val="21"/>
        </w:rPr>
        <w:t>Artículo 2</w:t>
      </w:r>
      <w:r w:rsidR="00D54DCA" w:rsidRPr="005E58C5">
        <w:rPr>
          <w:rFonts w:ascii="Noto Sans" w:hAnsi="Noto Sans" w:cs="Noto Sans"/>
          <w:b/>
          <w:sz w:val="21"/>
          <w:szCs w:val="21"/>
        </w:rPr>
        <w:t>.</w:t>
      </w:r>
      <w:r w:rsidRPr="005E58C5">
        <w:rPr>
          <w:rFonts w:ascii="Noto Sans" w:hAnsi="Noto Sans" w:cs="Noto Sans"/>
          <w:sz w:val="21"/>
          <w:szCs w:val="21"/>
        </w:rPr>
        <w:t xml:space="preserve"> </w:t>
      </w:r>
      <w:r w:rsidR="009D3533" w:rsidRPr="005E58C5">
        <w:rPr>
          <w:rFonts w:ascii="Noto Sans" w:hAnsi="Noto Sans" w:cs="Noto Sans"/>
          <w:sz w:val="21"/>
          <w:szCs w:val="21"/>
        </w:rPr>
        <w:t xml:space="preserve">Será de observancia obligatoria para las </w:t>
      </w:r>
      <w:r w:rsidR="00037E15" w:rsidRPr="005E58C5">
        <w:rPr>
          <w:rFonts w:ascii="Noto Sans" w:hAnsi="Noto Sans" w:cs="Noto Sans"/>
          <w:sz w:val="21"/>
          <w:szCs w:val="21"/>
        </w:rPr>
        <w:t xml:space="preserve">unidades administrativas </w:t>
      </w:r>
      <w:r w:rsidR="009D3533" w:rsidRPr="005E58C5">
        <w:rPr>
          <w:rFonts w:ascii="Noto Sans" w:hAnsi="Noto Sans" w:cs="Noto Sans"/>
          <w:sz w:val="21"/>
          <w:szCs w:val="21"/>
        </w:rPr>
        <w:t xml:space="preserve">del Sistema CONALEP encargadas de coordinar y </w:t>
      </w:r>
      <w:r w:rsidR="00A02823" w:rsidRPr="005E58C5">
        <w:rPr>
          <w:rFonts w:ascii="Noto Sans" w:hAnsi="Noto Sans" w:cs="Noto Sans"/>
          <w:sz w:val="21"/>
          <w:szCs w:val="21"/>
        </w:rPr>
        <w:t xml:space="preserve">prestar los </w:t>
      </w:r>
      <w:r w:rsidR="009D3533" w:rsidRPr="005E58C5">
        <w:rPr>
          <w:rFonts w:ascii="Noto Sans" w:hAnsi="Noto Sans" w:cs="Noto Sans"/>
          <w:sz w:val="21"/>
          <w:szCs w:val="21"/>
        </w:rPr>
        <w:t>servicios</w:t>
      </w:r>
      <w:r w:rsidR="00A02823" w:rsidRPr="005E58C5">
        <w:rPr>
          <w:rFonts w:ascii="Noto Sans" w:hAnsi="Noto Sans" w:cs="Noto Sans"/>
          <w:sz w:val="21"/>
          <w:szCs w:val="21"/>
        </w:rPr>
        <w:t xml:space="preserve"> de capacitación y certificación</w:t>
      </w:r>
      <w:r w:rsidR="009D3533" w:rsidRPr="005E58C5">
        <w:rPr>
          <w:rFonts w:ascii="Noto Sans" w:hAnsi="Noto Sans" w:cs="Noto Sans"/>
          <w:sz w:val="21"/>
          <w:szCs w:val="21"/>
        </w:rPr>
        <w:t>, los cuales se ejecutarán a través del personal con plazas presupuestales asignadas para tal fin</w:t>
      </w:r>
      <w:r w:rsidR="008D644A" w:rsidRPr="005E58C5">
        <w:rPr>
          <w:rFonts w:ascii="Noto Sans" w:hAnsi="Noto Sans" w:cs="Noto Sans"/>
          <w:sz w:val="21"/>
          <w:szCs w:val="21"/>
        </w:rPr>
        <w:t xml:space="preserve">, </w:t>
      </w:r>
      <w:bookmarkStart w:id="5" w:name="_Hlk213237535"/>
      <w:r w:rsidR="008D644A" w:rsidRPr="005E58C5">
        <w:rPr>
          <w:rFonts w:ascii="Noto Sans" w:hAnsi="Noto Sans" w:cs="Noto Sans"/>
          <w:sz w:val="21"/>
          <w:szCs w:val="21"/>
        </w:rPr>
        <w:t xml:space="preserve">o en su caso, la persona </w:t>
      </w:r>
      <w:r w:rsidR="00B97765" w:rsidRPr="005E58C5">
        <w:rPr>
          <w:rFonts w:ascii="Noto Sans" w:hAnsi="Noto Sans" w:cs="Noto Sans"/>
          <w:sz w:val="21"/>
          <w:szCs w:val="21"/>
        </w:rPr>
        <w:t xml:space="preserve">que </w:t>
      </w:r>
      <w:r w:rsidR="003E2889" w:rsidRPr="005E58C5">
        <w:rPr>
          <w:rFonts w:ascii="Noto Sans" w:hAnsi="Noto Sans" w:cs="Noto Sans"/>
          <w:sz w:val="21"/>
          <w:szCs w:val="21"/>
        </w:rPr>
        <w:t xml:space="preserve">designe </w:t>
      </w:r>
      <w:r w:rsidR="00B97765" w:rsidRPr="005E58C5">
        <w:rPr>
          <w:rFonts w:ascii="Noto Sans" w:hAnsi="Noto Sans" w:cs="Noto Sans"/>
          <w:sz w:val="21"/>
          <w:szCs w:val="21"/>
        </w:rPr>
        <w:t xml:space="preserve">la </w:t>
      </w:r>
      <w:r w:rsidR="00470F35" w:rsidRPr="005E58C5">
        <w:rPr>
          <w:rFonts w:ascii="Noto Sans" w:hAnsi="Noto Sans" w:cs="Noto Sans"/>
          <w:sz w:val="21"/>
          <w:szCs w:val="21"/>
        </w:rPr>
        <w:t>t</w:t>
      </w:r>
      <w:r w:rsidR="008D644A" w:rsidRPr="005E58C5">
        <w:rPr>
          <w:rFonts w:ascii="Noto Sans" w:hAnsi="Noto Sans" w:cs="Noto Sans"/>
          <w:sz w:val="21"/>
          <w:szCs w:val="21"/>
        </w:rPr>
        <w:t>itular</w:t>
      </w:r>
      <w:r w:rsidR="00B97765" w:rsidRPr="005E58C5">
        <w:rPr>
          <w:rFonts w:ascii="Noto Sans" w:hAnsi="Noto Sans" w:cs="Noto Sans"/>
          <w:sz w:val="21"/>
          <w:szCs w:val="21"/>
        </w:rPr>
        <w:t xml:space="preserve">idad </w:t>
      </w:r>
      <w:r w:rsidR="008D644A" w:rsidRPr="005E58C5">
        <w:rPr>
          <w:rFonts w:ascii="Noto Sans" w:hAnsi="Noto Sans" w:cs="Noto Sans"/>
          <w:sz w:val="21"/>
          <w:szCs w:val="21"/>
        </w:rPr>
        <w:t xml:space="preserve">de la </w:t>
      </w:r>
      <w:r w:rsidR="003E2889" w:rsidRPr="005E58C5">
        <w:rPr>
          <w:rFonts w:ascii="Noto Sans" w:hAnsi="Noto Sans" w:cs="Noto Sans"/>
          <w:sz w:val="21"/>
          <w:szCs w:val="21"/>
        </w:rPr>
        <w:t>unidad administrativa correspondiente</w:t>
      </w:r>
      <w:r w:rsidR="008D644A" w:rsidRPr="005E58C5">
        <w:rPr>
          <w:rFonts w:ascii="Noto Sans" w:hAnsi="Noto Sans" w:cs="Noto Sans"/>
          <w:sz w:val="21"/>
          <w:szCs w:val="21"/>
        </w:rPr>
        <w:t>.</w:t>
      </w:r>
      <w:bookmarkEnd w:id="5"/>
    </w:p>
    <w:p w14:paraId="45D18E2E" w14:textId="13484711" w:rsidR="004F4489" w:rsidRPr="005E58C5" w:rsidRDefault="004F4489" w:rsidP="00C36ABF">
      <w:pPr>
        <w:pStyle w:val="Sinespaciado"/>
        <w:spacing w:line="276" w:lineRule="auto"/>
        <w:jc w:val="both"/>
        <w:rPr>
          <w:rFonts w:ascii="Noto Sans" w:hAnsi="Noto Sans" w:cs="Noto Sans"/>
          <w:sz w:val="21"/>
          <w:szCs w:val="21"/>
        </w:rPr>
      </w:pPr>
    </w:p>
    <w:p w14:paraId="5F6EA264" w14:textId="6057A820" w:rsidR="004F4489" w:rsidRPr="005E58C5" w:rsidRDefault="004F4489" w:rsidP="00C36ABF">
      <w:pPr>
        <w:pStyle w:val="Sinespaciado"/>
        <w:spacing w:line="276" w:lineRule="auto"/>
        <w:jc w:val="both"/>
        <w:rPr>
          <w:rFonts w:ascii="Noto Sans" w:hAnsi="Noto Sans" w:cs="Noto Sans"/>
          <w:sz w:val="21"/>
          <w:szCs w:val="21"/>
        </w:rPr>
      </w:pPr>
      <w:r w:rsidRPr="005E58C5">
        <w:rPr>
          <w:rFonts w:ascii="Noto Sans" w:hAnsi="Noto Sans" w:cs="Noto Sans"/>
          <w:b/>
          <w:bCs/>
          <w:sz w:val="21"/>
          <w:szCs w:val="21"/>
        </w:rPr>
        <w:t>Artículo 3</w:t>
      </w:r>
      <w:r w:rsidR="00D54DCA" w:rsidRPr="005E58C5">
        <w:rPr>
          <w:rFonts w:ascii="Noto Sans" w:hAnsi="Noto Sans" w:cs="Noto Sans"/>
          <w:b/>
          <w:sz w:val="21"/>
          <w:szCs w:val="21"/>
        </w:rPr>
        <w:t>.</w:t>
      </w:r>
      <w:r w:rsidRPr="005E58C5">
        <w:rPr>
          <w:rFonts w:ascii="Noto Sans" w:hAnsi="Noto Sans" w:cs="Noto Sans"/>
          <w:sz w:val="21"/>
          <w:szCs w:val="21"/>
        </w:rPr>
        <w:t xml:space="preserve"> </w:t>
      </w:r>
      <w:r w:rsidR="004A17F6" w:rsidRPr="005E58C5">
        <w:rPr>
          <w:rFonts w:ascii="Noto Sans" w:hAnsi="Noto Sans" w:cs="Noto Sans"/>
          <w:sz w:val="21"/>
          <w:szCs w:val="21"/>
        </w:rPr>
        <w:t xml:space="preserve">Las personas que funjan como </w:t>
      </w:r>
      <w:r w:rsidR="008570C3" w:rsidRPr="005E58C5">
        <w:rPr>
          <w:rFonts w:ascii="Noto Sans" w:hAnsi="Noto Sans" w:cs="Noto Sans"/>
          <w:sz w:val="21"/>
          <w:szCs w:val="21"/>
        </w:rPr>
        <w:t xml:space="preserve">Enlaces </w:t>
      </w:r>
      <w:r w:rsidRPr="005E58C5">
        <w:rPr>
          <w:rFonts w:ascii="Noto Sans" w:hAnsi="Noto Sans" w:cs="Noto Sans"/>
          <w:sz w:val="21"/>
          <w:szCs w:val="21"/>
        </w:rPr>
        <w:t>de los Centros de Capacitación y Certificación de los Colegios Estatales,</w:t>
      </w:r>
      <w:r w:rsidR="008570C3" w:rsidRPr="005E58C5">
        <w:rPr>
          <w:rFonts w:ascii="Noto Sans" w:hAnsi="Noto Sans" w:cs="Noto Sans"/>
          <w:sz w:val="21"/>
          <w:szCs w:val="21"/>
        </w:rPr>
        <w:t xml:space="preserve"> de la </w:t>
      </w:r>
      <w:r w:rsidR="00F46D8E" w:rsidRPr="005E58C5">
        <w:rPr>
          <w:rFonts w:ascii="Noto Sans" w:hAnsi="Noto Sans" w:cs="Noto Sans"/>
          <w:sz w:val="21"/>
          <w:szCs w:val="21"/>
        </w:rPr>
        <w:t>Unidad de Operación Desconcentrada para la Ciudad de México</w:t>
      </w:r>
      <w:r w:rsidR="008570C3" w:rsidRPr="005E58C5">
        <w:rPr>
          <w:rFonts w:ascii="Noto Sans" w:hAnsi="Noto Sans" w:cs="Noto Sans"/>
          <w:sz w:val="21"/>
          <w:szCs w:val="21"/>
        </w:rPr>
        <w:t xml:space="preserve">, de la </w:t>
      </w:r>
      <w:r w:rsidR="00042D10" w:rsidRPr="005E58C5">
        <w:rPr>
          <w:rFonts w:ascii="Noto Sans" w:hAnsi="Noto Sans" w:cs="Noto Sans"/>
          <w:sz w:val="21"/>
          <w:szCs w:val="21"/>
        </w:rPr>
        <w:t>Representación del CONALEP en el Estado de Oaxaca</w:t>
      </w:r>
      <w:r w:rsidR="00D02039" w:rsidRPr="005E58C5">
        <w:rPr>
          <w:rFonts w:ascii="Noto Sans" w:hAnsi="Noto Sans" w:cs="Noto Sans"/>
          <w:sz w:val="21"/>
          <w:szCs w:val="21"/>
        </w:rPr>
        <w:t>,</w:t>
      </w:r>
      <w:r w:rsidRPr="005E58C5">
        <w:rPr>
          <w:rFonts w:ascii="Noto Sans" w:hAnsi="Noto Sans" w:cs="Noto Sans"/>
          <w:sz w:val="21"/>
          <w:szCs w:val="21"/>
        </w:rPr>
        <w:t xml:space="preserve"> debe</w:t>
      </w:r>
      <w:r w:rsidR="00271A78" w:rsidRPr="005E58C5">
        <w:rPr>
          <w:rFonts w:ascii="Noto Sans" w:hAnsi="Noto Sans" w:cs="Noto Sans"/>
          <w:sz w:val="21"/>
          <w:szCs w:val="21"/>
        </w:rPr>
        <w:t>rá</w:t>
      </w:r>
      <w:r w:rsidRPr="005E58C5">
        <w:rPr>
          <w:rFonts w:ascii="Noto Sans" w:hAnsi="Noto Sans" w:cs="Noto Sans"/>
          <w:sz w:val="21"/>
          <w:szCs w:val="21"/>
        </w:rPr>
        <w:t xml:space="preserve">n </w:t>
      </w:r>
      <w:r w:rsidR="009B050D" w:rsidRPr="005E58C5">
        <w:rPr>
          <w:rFonts w:ascii="Noto Sans" w:hAnsi="Noto Sans" w:cs="Noto Sans"/>
          <w:sz w:val="21"/>
          <w:szCs w:val="21"/>
        </w:rPr>
        <w:t>coordinar</w:t>
      </w:r>
      <w:r w:rsidRPr="005E58C5">
        <w:rPr>
          <w:rFonts w:ascii="Noto Sans" w:hAnsi="Noto Sans" w:cs="Noto Sans"/>
          <w:sz w:val="21"/>
          <w:szCs w:val="21"/>
        </w:rPr>
        <w:t xml:space="preserve"> los trabajos correspondientes a los servicios de capacitación y certificación con apego a </w:t>
      </w:r>
      <w:r w:rsidR="009B050D" w:rsidRPr="005E58C5">
        <w:rPr>
          <w:rFonts w:ascii="Noto Sans" w:hAnsi="Noto Sans" w:cs="Noto Sans"/>
          <w:sz w:val="21"/>
          <w:szCs w:val="21"/>
        </w:rPr>
        <w:t xml:space="preserve">estos Lineamientos y </w:t>
      </w:r>
      <w:r w:rsidR="00D02039" w:rsidRPr="005E58C5">
        <w:rPr>
          <w:rFonts w:ascii="Noto Sans" w:hAnsi="Noto Sans" w:cs="Noto Sans"/>
          <w:sz w:val="21"/>
          <w:szCs w:val="21"/>
        </w:rPr>
        <w:t xml:space="preserve">al Reglamento </w:t>
      </w:r>
      <w:r w:rsidRPr="005E58C5">
        <w:rPr>
          <w:rFonts w:ascii="Noto Sans" w:hAnsi="Noto Sans" w:cs="Noto Sans"/>
          <w:sz w:val="21"/>
          <w:szCs w:val="21"/>
        </w:rPr>
        <w:t>de</w:t>
      </w:r>
      <w:r w:rsidR="009B050D" w:rsidRPr="005E58C5">
        <w:rPr>
          <w:rFonts w:ascii="Noto Sans" w:hAnsi="Noto Sans" w:cs="Noto Sans"/>
          <w:sz w:val="21"/>
          <w:szCs w:val="21"/>
        </w:rPr>
        <w:t xml:space="preserve"> los servicios de capacitación y certificación</w:t>
      </w:r>
      <w:r w:rsidRPr="005E58C5">
        <w:rPr>
          <w:rFonts w:ascii="Noto Sans" w:hAnsi="Noto Sans" w:cs="Noto Sans"/>
          <w:sz w:val="21"/>
          <w:szCs w:val="21"/>
        </w:rPr>
        <w:t xml:space="preserve"> </w:t>
      </w:r>
      <w:r w:rsidR="009B050D" w:rsidRPr="005E58C5">
        <w:rPr>
          <w:rFonts w:ascii="Noto Sans" w:hAnsi="Noto Sans" w:cs="Noto Sans"/>
          <w:sz w:val="21"/>
          <w:szCs w:val="21"/>
        </w:rPr>
        <w:t>emitidos por el CONALEP.</w:t>
      </w:r>
    </w:p>
    <w:p w14:paraId="56DB0E2C" w14:textId="77777777" w:rsidR="004F4489" w:rsidRPr="005E58C5" w:rsidRDefault="004F4489" w:rsidP="00C36ABF">
      <w:pPr>
        <w:pStyle w:val="Sinespaciado"/>
        <w:spacing w:line="276" w:lineRule="auto"/>
        <w:jc w:val="both"/>
        <w:rPr>
          <w:rFonts w:ascii="Noto Sans" w:hAnsi="Noto Sans" w:cs="Noto Sans"/>
          <w:sz w:val="21"/>
          <w:szCs w:val="21"/>
        </w:rPr>
      </w:pPr>
    </w:p>
    <w:p w14:paraId="50215B50" w14:textId="2B5E3730" w:rsidR="006B6EFE" w:rsidRPr="005E58C5" w:rsidRDefault="006B6EFE" w:rsidP="00C36ABF">
      <w:pPr>
        <w:pStyle w:val="Sinespaciado"/>
        <w:spacing w:line="276" w:lineRule="auto"/>
        <w:jc w:val="both"/>
        <w:rPr>
          <w:rFonts w:ascii="Noto Sans" w:hAnsi="Noto Sans" w:cs="Noto Sans"/>
          <w:sz w:val="21"/>
          <w:szCs w:val="21"/>
        </w:rPr>
      </w:pPr>
      <w:r w:rsidRPr="005E58C5">
        <w:rPr>
          <w:rFonts w:ascii="Noto Sans" w:hAnsi="Noto Sans" w:cs="Noto Sans"/>
          <w:b/>
          <w:bCs/>
          <w:sz w:val="21"/>
          <w:szCs w:val="21"/>
        </w:rPr>
        <w:t>Artículo 4</w:t>
      </w:r>
      <w:r w:rsidR="00D54DCA" w:rsidRPr="005E58C5">
        <w:rPr>
          <w:rFonts w:ascii="Noto Sans" w:hAnsi="Noto Sans" w:cs="Noto Sans"/>
          <w:b/>
          <w:sz w:val="21"/>
          <w:szCs w:val="21"/>
        </w:rPr>
        <w:t>.</w:t>
      </w:r>
      <w:r w:rsidRPr="005E58C5">
        <w:rPr>
          <w:rFonts w:ascii="Noto Sans" w:hAnsi="Noto Sans" w:cs="Noto Sans"/>
          <w:sz w:val="21"/>
          <w:szCs w:val="21"/>
        </w:rPr>
        <w:t xml:space="preserve"> Para efectos de los presentes Lineamientos, se deberán considerar las definiciones </w:t>
      </w:r>
      <w:r w:rsidR="002516B4" w:rsidRPr="005E58C5">
        <w:rPr>
          <w:rFonts w:ascii="Noto Sans" w:hAnsi="Noto Sans" w:cs="Noto Sans"/>
          <w:sz w:val="21"/>
          <w:szCs w:val="21"/>
        </w:rPr>
        <w:t xml:space="preserve">y siglas </w:t>
      </w:r>
      <w:r w:rsidRPr="005E58C5">
        <w:rPr>
          <w:rFonts w:ascii="Noto Sans" w:hAnsi="Noto Sans" w:cs="Noto Sans"/>
          <w:sz w:val="21"/>
          <w:szCs w:val="21"/>
        </w:rPr>
        <w:t>siguientes:</w:t>
      </w:r>
    </w:p>
    <w:p w14:paraId="486BEDB9" w14:textId="487276FD"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Actitud</w:t>
      </w:r>
      <w:r w:rsidR="00D54DCA" w:rsidRPr="005E58C5">
        <w:rPr>
          <w:rFonts w:ascii="Noto Sans" w:hAnsi="Noto Sans" w:cs="Noto Sans"/>
          <w:b/>
          <w:sz w:val="21"/>
          <w:szCs w:val="21"/>
        </w:rPr>
        <w:t>:</w:t>
      </w:r>
      <w:r w:rsidRPr="005E58C5">
        <w:rPr>
          <w:rFonts w:ascii="Noto Sans" w:hAnsi="Noto Sans" w:cs="Noto Sans"/>
          <w:sz w:val="21"/>
          <w:szCs w:val="21"/>
        </w:rPr>
        <w:t xml:space="preserve"> </w:t>
      </w:r>
      <w:r w:rsidR="005F7199" w:rsidRPr="005E58C5">
        <w:rPr>
          <w:rFonts w:ascii="Noto Sans" w:hAnsi="Noto Sans" w:cs="Noto Sans"/>
          <w:sz w:val="21"/>
          <w:szCs w:val="21"/>
        </w:rPr>
        <w:t xml:space="preserve">Indicadores del desempeño y resultados de </w:t>
      </w:r>
      <w:r w:rsidR="0088118E" w:rsidRPr="005E58C5">
        <w:rPr>
          <w:rFonts w:ascii="Noto Sans" w:hAnsi="Noto Sans" w:cs="Noto Sans"/>
          <w:sz w:val="21"/>
          <w:szCs w:val="21"/>
        </w:rPr>
        <w:t>las personas trabajadoras</w:t>
      </w:r>
      <w:r w:rsidR="005F7199" w:rsidRPr="005E58C5">
        <w:rPr>
          <w:rFonts w:ascii="Noto Sans" w:hAnsi="Noto Sans" w:cs="Noto Sans"/>
          <w:sz w:val="21"/>
          <w:szCs w:val="21"/>
        </w:rPr>
        <w:t xml:space="preserve"> que reflejan su actividad responsable y ética. Su </w:t>
      </w:r>
      <w:r w:rsidR="00F77719" w:rsidRPr="005E58C5">
        <w:rPr>
          <w:rFonts w:ascii="Noto Sans" w:hAnsi="Noto Sans" w:cs="Noto Sans"/>
          <w:sz w:val="21"/>
          <w:szCs w:val="21"/>
        </w:rPr>
        <w:t xml:space="preserve">evaluación permite </w:t>
      </w:r>
      <w:r w:rsidR="00093807" w:rsidRPr="005E58C5">
        <w:rPr>
          <w:rFonts w:ascii="Noto Sans" w:hAnsi="Noto Sans" w:cs="Noto Sans"/>
          <w:sz w:val="21"/>
          <w:szCs w:val="21"/>
        </w:rPr>
        <w:t>apreciar</w:t>
      </w:r>
      <w:r w:rsidR="005F7199" w:rsidRPr="005E58C5">
        <w:rPr>
          <w:rFonts w:ascii="Noto Sans" w:hAnsi="Noto Sans" w:cs="Noto Sans"/>
          <w:sz w:val="21"/>
          <w:szCs w:val="21"/>
        </w:rPr>
        <w:t xml:space="preserve"> la calidad del servicio o producto brindado a </w:t>
      </w:r>
      <w:r w:rsidR="004534AB" w:rsidRPr="005E58C5">
        <w:rPr>
          <w:rFonts w:ascii="Noto Sans" w:hAnsi="Noto Sans" w:cs="Noto Sans"/>
          <w:sz w:val="21"/>
          <w:szCs w:val="21"/>
        </w:rPr>
        <w:t xml:space="preserve">las personas usuarias </w:t>
      </w:r>
      <w:r w:rsidR="005F7199" w:rsidRPr="005E58C5">
        <w:rPr>
          <w:rFonts w:ascii="Noto Sans" w:hAnsi="Noto Sans" w:cs="Noto Sans"/>
          <w:sz w:val="21"/>
          <w:szCs w:val="21"/>
        </w:rPr>
        <w:t>o client</w:t>
      </w:r>
      <w:r w:rsidR="003967AE" w:rsidRPr="005E58C5">
        <w:rPr>
          <w:rFonts w:ascii="Noto Sans" w:hAnsi="Noto Sans" w:cs="Noto Sans"/>
          <w:sz w:val="21"/>
          <w:szCs w:val="21"/>
        </w:rPr>
        <w:t>a</w:t>
      </w:r>
      <w:r w:rsidR="005F7199" w:rsidRPr="005E58C5">
        <w:rPr>
          <w:rFonts w:ascii="Noto Sans" w:hAnsi="Noto Sans" w:cs="Noto Sans"/>
          <w:sz w:val="21"/>
          <w:szCs w:val="21"/>
        </w:rPr>
        <w:t>s</w:t>
      </w:r>
      <w:r w:rsidRPr="005E58C5">
        <w:rPr>
          <w:rFonts w:ascii="Noto Sans" w:hAnsi="Noto Sans" w:cs="Noto Sans"/>
          <w:sz w:val="21"/>
          <w:szCs w:val="21"/>
        </w:rPr>
        <w:t>.</w:t>
      </w:r>
      <w:r w:rsidR="00653F63" w:rsidRPr="005E58C5">
        <w:rPr>
          <w:rFonts w:ascii="Noto Sans" w:hAnsi="Noto Sans" w:cs="Noto Sans"/>
          <w:sz w:val="21"/>
          <w:szCs w:val="21"/>
        </w:rPr>
        <w:t xml:space="preserve"> Este concepto forma parte de </w:t>
      </w:r>
      <w:r w:rsidR="00C40F62" w:rsidRPr="005E58C5">
        <w:rPr>
          <w:rFonts w:ascii="Noto Sans" w:hAnsi="Noto Sans" w:cs="Noto Sans"/>
          <w:sz w:val="21"/>
          <w:szCs w:val="21"/>
        </w:rPr>
        <w:t>los servicios de</w:t>
      </w:r>
      <w:r w:rsidR="00653F63" w:rsidRPr="005E58C5">
        <w:rPr>
          <w:rFonts w:ascii="Noto Sans" w:hAnsi="Noto Sans" w:cs="Noto Sans"/>
          <w:sz w:val="21"/>
          <w:szCs w:val="21"/>
        </w:rPr>
        <w:t xml:space="preserve"> capacitación y certificación CONALEP</w:t>
      </w:r>
      <w:r w:rsidR="00295CCD" w:rsidRPr="005E58C5">
        <w:rPr>
          <w:rFonts w:ascii="Noto Sans" w:hAnsi="Noto Sans" w:cs="Noto Sans"/>
          <w:sz w:val="21"/>
          <w:szCs w:val="21"/>
        </w:rPr>
        <w:t>;</w:t>
      </w:r>
    </w:p>
    <w:p w14:paraId="59DBC1F2" w14:textId="6C97363C"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Aptitud</w:t>
      </w:r>
      <w:r w:rsidRPr="005E58C5">
        <w:rPr>
          <w:rFonts w:ascii="Noto Sans" w:hAnsi="Noto Sans" w:cs="Noto Sans"/>
          <w:b/>
          <w:sz w:val="21"/>
          <w:szCs w:val="21"/>
        </w:rPr>
        <w:t>:</w:t>
      </w:r>
      <w:r w:rsidRPr="005E58C5">
        <w:rPr>
          <w:rFonts w:ascii="Noto Sans" w:hAnsi="Noto Sans" w:cs="Noto Sans"/>
          <w:sz w:val="21"/>
          <w:szCs w:val="21"/>
        </w:rPr>
        <w:t xml:space="preserve"> Habilidad o talento que una persona posee y puede fortalecer mediante un proceso de capacitación.</w:t>
      </w:r>
      <w:r w:rsidR="00DE6A9C" w:rsidRPr="005E58C5">
        <w:rPr>
          <w:rFonts w:ascii="Noto Sans" w:hAnsi="Noto Sans" w:cs="Noto Sans"/>
          <w:sz w:val="21"/>
          <w:szCs w:val="21"/>
        </w:rPr>
        <w:t xml:space="preserve"> Este concepto forma parte </w:t>
      </w:r>
      <w:r w:rsidR="00C40F62" w:rsidRPr="005E58C5">
        <w:rPr>
          <w:rFonts w:ascii="Noto Sans" w:hAnsi="Noto Sans" w:cs="Noto Sans"/>
          <w:sz w:val="21"/>
          <w:szCs w:val="21"/>
        </w:rPr>
        <w:t>de los servicios de</w:t>
      </w:r>
      <w:r w:rsidR="00DE6A9C" w:rsidRPr="005E58C5">
        <w:rPr>
          <w:rFonts w:ascii="Noto Sans" w:hAnsi="Noto Sans" w:cs="Noto Sans"/>
          <w:sz w:val="21"/>
          <w:szCs w:val="21"/>
        </w:rPr>
        <w:t xml:space="preserve"> capacitación y certificación CONALEP</w:t>
      </w:r>
      <w:r w:rsidR="00295CCD" w:rsidRPr="005E58C5">
        <w:rPr>
          <w:rFonts w:ascii="Noto Sans" w:hAnsi="Noto Sans" w:cs="Noto Sans"/>
          <w:sz w:val="21"/>
          <w:szCs w:val="21"/>
        </w:rPr>
        <w:t>;</w:t>
      </w:r>
    </w:p>
    <w:p w14:paraId="12B8345F" w14:textId="212B5D3A"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Área de influencia</w:t>
      </w:r>
      <w:r w:rsidR="00D54DCA" w:rsidRPr="005E58C5">
        <w:rPr>
          <w:rFonts w:ascii="Noto Sans" w:hAnsi="Noto Sans" w:cs="Noto Sans"/>
          <w:b/>
          <w:sz w:val="21"/>
          <w:szCs w:val="21"/>
        </w:rPr>
        <w:t>:</w:t>
      </w:r>
      <w:r w:rsidRPr="005E58C5">
        <w:rPr>
          <w:rFonts w:ascii="Noto Sans" w:hAnsi="Noto Sans" w:cs="Noto Sans"/>
          <w:sz w:val="21"/>
          <w:szCs w:val="21"/>
        </w:rPr>
        <w:t xml:space="preserve"> Espacio geográfico en donde un Centro de Capacitación</w:t>
      </w:r>
      <w:r w:rsidR="00470246" w:rsidRPr="005E58C5">
        <w:rPr>
          <w:rFonts w:ascii="Noto Sans" w:hAnsi="Noto Sans" w:cs="Noto Sans"/>
          <w:sz w:val="21"/>
          <w:szCs w:val="21"/>
        </w:rPr>
        <w:t xml:space="preserve"> y Certificación</w:t>
      </w:r>
      <w:r w:rsidRPr="005E58C5">
        <w:rPr>
          <w:rFonts w:ascii="Noto Sans" w:hAnsi="Noto Sans" w:cs="Noto Sans"/>
          <w:sz w:val="21"/>
          <w:szCs w:val="21"/>
        </w:rPr>
        <w:t xml:space="preserve"> del Sistema CONALEP promociona, </w:t>
      </w:r>
      <w:proofErr w:type="spellStart"/>
      <w:r w:rsidRPr="005E58C5">
        <w:rPr>
          <w:rFonts w:ascii="Noto Sans" w:hAnsi="Noto Sans" w:cs="Noto Sans"/>
          <w:sz w:val="21"/>
          <w:szCs w:val="21"/>
        </w:rPr>
        <w:t>concerta</w:t>
      </w:r>
      <w:proofErr w:type="spellEnd"/>
      <w:r w:rsidRPr="005E58C5">
        <w:rPr>
          <w:rFonts w:ascii="Noto Sans" w:hAnsi="Noto Sans" w:cs="Noto Sans"/>
          <w:sz w:val="21"/>
          <w:szCs w:val="21"/>
        </w:rPr>
        <w:t xml:space="preserve"> y proporciona servicios de capacitación</w:t>
      </w:r>
      <w:r w:rsidR="005F7199" w:rsidRPr="005E58C5">
        <w:rPr>
          <w:rFonts w:ascii="Noto Sans" w:hAnsi="Noto Sans" w:cs="Noto Sans"/>
          <w:sz w:val="21"/>
          <w:szCs w:val="21"/>
        </w:rPr>
        <w:t xml:space="preserve"> y certificación</w:t>
      </w:r>
      <w:r w:rsidR="00295CCD" w:rsidRPr="005E58C5">
        <w:rPr>
          <w:rFonts w:ascii="Noto Sans" w:hAnsi="Noto Sans" w:cs="Noto Sans"/>
          <w:sz w:val="21"/>
          <w:szCs w:val="21"/>
        </w:rPr>
        <w:t>;</w:t>
      </w:r>
    </w:p>
    <w:p w14:paraId="72443D8D" w14:textId="03DA53D7" w:rsidR="005311F8" w:rsidRPr="005E58C5" w:rsidRDefault="005311F8"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Carpeta de evidencias</w:t>
      </w:r>
      <w:r w:rsidR="00D54DCA" w:rsidRPr="005E58C5">
        <w:rPr>
          <w:rFonts w:ascii="Noto Sans" w:hAnsi="Noto Sans" w:cs="Noto Sans"/>
          <w:b/>
          <w:sz w:val="21"/>
          <w:szCs w:val="21"/>
        </w:rPr>
        <w:t>:</w:t>
      </w:r>
      <w:r w:rsidRPr="005E58C5">
        <w:rPr>
          <w:rFonts w:ascii="Noto Sans" w:hAnsi="Noto Sans" w:cs="Noto Sans"/>
          <w:sz w:val="21"/>
          <w:szCs w:val="21"/>
        </w:rPr>
        <w:t xml:space="preserve"> Folder físico o espacio en la red en el que se depositan los documentos y otros archivos mediante los </w:t>
      </w:r>
      <w:r w:rsidR="00B90B43" w:rsidRPr="005E58C5">
        <w:rPr>
          <w:rFonts w:ascii="Noto Sans" w:hAnsi="Noto Sans" w:cs="Noto Sans"/>
          <w:sz w:val="21"/>
          <w:szCs w:val="21"/>
        </w:rPr>
        <w:t>cuales</w:t>
      </w:r>
      <w:r w:rsidRPr="005E58C5">
        <w:rPr>
          <w:rFonts w:ascii="Noto Sans" w:hAnsi="Noto Sans" w:cs="Noto Sans"/>
          <w:sz w:val="21"/>
          <w:szCs w:val="21"/>
        </w:rPr>
        <w:t xml:space="preserve"> </w:t>
      </w:r>
      <w:r w:rsidR="00EC705B" w:rsidRPr="005E58C5">
        <w:rPr>
          <w:rFonts w:ascii="Noto Sans" w:hAnsi="Noto Sans" w:cs="Noto Sans"/>
          <w:sz w:val="21"/>
          <w:szCs w:val="21"/>
        </w:rPr>
        <w:t>la persona</w:t>
      </w:r>
      <w:r w:rsidRPr="005E58C5">
        <w:rPr>
          <w:rFonts w:ascii="Noto Sans" w:hAnsi="Noto Sans" w:cs="Noto Sans"/>
          <w:sz w:val="21"/>
          <w:szCs w:val="21"/>
        </w:rPr>
        <w:t xml:space="preserve"> participante demuestra que adquirió las habilidades, conocimientos y actitudes y desarrolló los resultados especificados en el servicio de capacitación y certificación. Incluye, dependiendo de la modalidad, la documentación de registro, formato informativo del proceso, rúbrica </w:t>
      </w:r>
      <w:r w:rsidRPr="005E58C5">
        <w:rPr>
          <w:rFonts w:ascii="Noto Sans" w:hAnsi="Noto Sans" w:cs="Noto Sans"/>
          <w:sz w:val="21"/>
          <w:szCs w:val="21"/>
        </w:rPr>
        <w:lastRenderedPageBreak/>
        <w:t>aplicada y formato con entrega de resultados, bitácoras, capturas de pantallas, videos y audios, evaluaciones, ejercicios, proyectos y tareas</w:t>
      </w:r>
      <w:r w:rsidR="00920E10" w:rsidRPr="005E58C5">
        <w:rPr>
          <w:rFonts w:ascii="Noto Sans" w:hAnsi="Noto Sans" w:cs="Noto Sans"/>
          <w:sz w:val="21"/>
          <w:szCs w:val="21"/>
        </w:rPr>
        <w:t>, entre otros</w:t>
      </w:r>
      <w:r w:rsidR="00295CCD" w:rsidRPr="005E58C5">
        <w:rPr>
          <w:rFonts w:ascii="Noto Sans" w:hAnsi="Noto Sans" w:cs="Noto Sans"/>
          <w:sz w:val="21"/>
          <w:szCs w:val="21"/>
        </w:rPr>
        <w:t>;</w:t>
      </w:r>
    </w:p>
    <w:p w14:paraId="62D17DEB" w14:textId="3B22D6EE"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CAST</w:t>
      </w:r>
      <w:r w:rsidR="00D54DCA" w:rsidRPr="005E58C5">
        <w:rPr>
          <w:rFonts w:ascii="Noto Sans" w:hAnsi="Noto Sans" w:cs="Noto Sans"/>
          <w:b/>
          <w:sz w:val="21"/>
          <w:szCs w:val="21"/>
        </w:rPr>
        <w:t>:</w:t>
      </w:r>
      <w:r w:rsidRPr="005E58C5">
        <w:rPr>
          <w:rFonts w:ascii="Noto Sans" w:hAnsi="Noto Sans" w:cs="Noto Sans"/>
          <w:sz w:val="21"/>
          <w:szCs w:val="21"/>
        </w:rPr>
        <w:t xml:space="preserve"> Centro de Asistencia y Servicios Tecnológicos</w:t>
      </w:r>
      <w:r w:rsidR="00295CCD" w:rsidRPr="005E58C5">
        <w:rPr>
          <w:rFonts w:ascii="Noto Sans" w:hAnsi="Noto Sans" w:cs="Noto Sans"/>
          <w:sz w:val="21"/>
          <w:szCs w:val="21"/>
        </w:rPr>
        <w:t>;</w:t>
      </w:r>
    </w:p>
    <w:p w14:paraId="438B8277" w14:textId="7F85D731" w:rsidR="00B86A94" w:rsidRPr="005E58C5" w:rsidRDefault="00B86A9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CANACCC</w:t>
      </w:r>
      <w:r w:rsidR="00D54DCA" w:rsidRPr="005E58C5">
        <w:rPr>
          <w:rFonts w:ascii="Noto Sans" w:hAnsi="Noto Sans" w:cs="Noto Sans"/>
          <w:b/>
          <w:sz w:val="21"/>
          <w:szCs w:val="21"/>
        </w:rPr>
        <w:t>:</w:t>
      </w:r>
      <w:r w:rsidRPr="005E58C5">
        <w:rPr>
          <w:rFonts w:ascii="Noto Sans" w:hAnsi="Noto Sans" w:cs="Noto Sans"/>
          <w:sz w:val="21"/>
          <w:szCs w:val="21"/>
        </w:rPr>
        <w:t xml:space="preserve"> Catálogo Nacional de Capacitación y Certificación </w:t>
      </w:r>
      <w:r w:rsidR="00295CCD" w:rsidRPr="005E58C5">
        <w:rPr>
          <w:rFonts w:ascii="Noto Sans" w:hAnsi="Noto Sans" w:cs="Noto Sans"/>
          <w:sz w:val="21"/>
          <w:szCs w:val="21"/>
        </w:rPr>
        <w:t>CONALEP;</w:t>
      </w:r>
    </w:p>
    <w:p w14:paraId="24F42BD4" w14:textId="50E9ECBF"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CE</w:t>
      </w:r>
      <w:r w:rsidR="00D54DCA" w:rsidRPr="005E58C5">
        <w:rPr>
          <w:rFonts w:ascii="Noto Sans" w:hAnsi="Noto Sans" w:cs="Noto Sans"/>
          <w:b/>
          <w:sz w:val="21"/>
          <w:szCs w:val="21"/>
        </w:rPr>
        <w:t>:</w:t>
      </w:r>
      <w:r w:rsidRPr="005E58C5">
        <w:rPr>
          <w:rFonts w:ascii="Noto Sans" w:hAnsi="Noto Sans" w:cs="Noto Sans"/>
          <w:sz w:val="21"/>
          <w:szCs w:val="21"/>
        </w:rPr>
        <w:t xml:space="preserve"> Colegio Estatal</w:t>
      </w:r>
      <w:r w:rsidR="00F2180A" w:rsidRPr="005E58C5">
        <w:rPr>
          <w:rFonts w:ascii="Noto Sans" w:hAnsi="Noto Sans" w:cs="Noto Sans"/>
          <w:sz w:val="21"/>
          <w:szCs w:val="21"/>
        </w:rPr>
        <w:t>;</w:t>
      </w:r>
    </w:p>
    <w:p w14:paraId="06982DAF" w14:textId="0B10F0FE" w:rsidR="00346DF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Centro de Capacitación</w:t>
      </w:r>
      <w:r w:rsidR="00023A1F" w:rsidRPr="005E58C5">
        <w:rPr>
          <w:rFonts w:ascii="Noto Sans" w:hAnsi="Noto Sans" w:cs="Noto Sans"/>
          <w:b/>
          <w:bCs/>
          <w:sz w:val="21"/>
          <w:szCs w:val="21"/>
        </w:rPr>
        <w:t xml:space="preserve"> y Certificación</w:t>
      </w:r>
      <w:r w:rsidR="00D54DCA" w:rsidRPr="005E58C5">
        <w:rPr>
          <w:rFonts w:ascii="Noto Sans" w:hAnsi="Noto Sans" w:cs="Noto Sans"/>
          <w:b/>
          <w:sz w:val="21"/>
          <w:szCs w:val="21"/>
        </w:rPr>
        <w:t>:</w:t>
      </w:r>
      <w:r w:rsidRPr="005E58C5">
        <w:rPr>
          <w:rFonts w:ascii="Noto Sans" w:hAnsi="Noto Sans" w:cs="Noto Sans"/>
          <w:sz w:val="21"/>
          <w:szCs w:val="21"/>
        </w:rPr>
        <w:t xml:space="preserve"> </w:t>
      </w:r>
      <w:r w:rsidR="00C40F62" w:rsidRPr="005E58C5">
        <w:rPr>
          <w:rFonts w:ascii="Noto Sans" w:hAnsi="Noto Sans" w:cs="Noto Sans"/>
          <w:sz w:val="21"/>
          <w:szCs w:val="21"/>
        </w:rPr>
        <w:t xml:space="preserve">Área operativa de la </w:t>
      </w:r>
      <w:r w:rsidR="00680FFD" w:rsidRPr="005E58C5">
        <w:rPr>
          <w:rFonts w:ascii="Noto Sans" w:hAnsi="Noto Sans" w:cs="Noto Sans"/>
          <w:sz w:val="21"/>
          <w:szCs w:val="21"/>
        </w:rPr>
        <w:t xml:space="preserve">unidad administrativa </w:t>
      </w:r>
      <w:r w:rsidRPr="005E58C5">
        <w:rPr>
          <w:rFonts w:ascii="Noto Sans" w:hAnsi="Noto Sans" w:cs="Noto Sans"/>
          <w:sz w:val="21"/>
          <w:szCs w:val="21"/>
        </w:rPr>
        <w:t xml:space="preserve">del Sistema CONALEP facultada por la STPS para </w:t>
      </w:r>
      <w:r w:rsidR="00FF72DE" w:rsidRPr="005E58C5">
        <w:rPr>
          <w:rFonts w:ascii="Noto Sans" w:hAnsi="Noto Sans" w:cs="Noto Sans"/>
          <w:sz w:val="21"/>
          <w:szCs w:val="21"/>
        </w:rPr>
        <w:t>proporcionar</w:t>
      </w:r>
      <w:r w:rsidRPr="005E58C5">
        <w:rPr>
          <w:rFonts w:ascii="Noto Sans" w:hAnsi="Noto Sans" w:cs="Noto Sans"/>
          <w:sz w:val="21"/>
          <w:szCs w:val="21"/>
        </w:rPr>
        <w:t xml:space="preserve"> servicios de capacitación </w:t>
      </w:r>
      <w:r w:rsidR="00C40F62" w:rsidRPr="005E58C5">
        <w:rPr>
          <w:rFonts w:ascii="Noto Sans" w:hAnsi="Noto Sans" w:cs="Noto Sans"/>
          <w:sz w:val="21"/>
          <w:szCs w:val="21"/>
        </w:rPr>
        <w:t>y certificación</w:t>
      </w:r>
      <w:r w:rsidRPr="005E58C5">
        <w:rPr>
          <w:rFonts w:ascii="Noto Sans" w:hAnsi="Noto Sans" w:cs="Noto Sans"/>
          <w:strike/>
          <w:sz w:val="21"/>
          <w:szCs w:val="21"/>
        </w:rPr>
        <w:t xml:space="preserve"> </w:t>
      </w:r>
      <w:r w:rsidRPr="005E58C5">
        <w:rPr>
          <w:rFonts w:ascii="Noto Sans" w:hAnsi="Noto Sans" w:cs="Noto Sans"/>
          <w:sz w:val="21"/>
          <w:szCs w:val="21"/>
        </w:rPr>
        <w:t>a los sectores público, privado y social</w:t>
      </w:r>
      <w:r w:rsidR="00F2180A" w:rsidRPr="005E58C5">
        <w:rPr>
          <w:rFonts w:ascii="Noto Sans" w:hAnsi="Noto Sans" w:cs="Noto Sans"/>
          <w:sz w:val="21"/>
          <w:szCs w:val="21"/>
        </w:rPr>
        <w:t>;</w:t>
      </w:r>
    </w:p>
    <w:p w14:paraId="1FB4437E" w14:textId="34932A65" w:rsidR="00C63678" w:rsidRPr="005E58C5" w:rsidRDefault="00C63678"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Certificación de Habilidades: </w:t>
      </w:r>
      <w:r w:rsidR="005960E8" w:rsidRPr="005E58C5">
        <w:rPr>
          <w:rFonts w:ascii="Noto Sans" w:hAnsi="Noto Sans" w:cs="Noto Sans"/>
          <w:sz w:val="21"/>
          <w:szCs w:val="21"/>
        </w:rPr>
        <w:t xml:space="preserve">Proceso </w:t>
      </w:r>
      <w:r w:rsidR="00A05F09" w:rsidRPr="005E58C5">
        <w:rPr>
          <w:rFonts w:ascii="Noto Sans" w:hAnsi="Noto Sans" w:cs="Noto Sans"/>
          <w:sz w:val="21"/>
          <w:szCs w:val="21"/>
        </w:rPr>
        <w:t xml:space="preserve">realizado conforme al Reglamento de los servicios de capacitación y operación </w:t>
      </w:r>
      <w:r w:rsidR="005960E8" w:rsidRPr="005E58C5">
        <w:rPr>
          <w:rFonts w:ascii="Noto Sans" w:hAnsi="Noto Sans" w:cs="Noto Sans"/>
          <w:sz w:val="21"/>
          <w:szCs w:val="21"/>
        </w:rPr>
        <w:t xml:space="preserve">mediante el cual se verifica y acredita que una persona demuestra de manera objetiva las </w:t>
      </w:r>
      <w:r w:rsidR="00947889" w:rsidRPr="005E58C5">
        <w:rPr>
          <w:rFonts w:ascii="Noto Sans" w:hAnsi="Noto Sans" w:cs="Noto Sans"/>
          <w:sz w:val="21"/>
          <w:szCs w:val="21"/>
        </w:rPr>
        <w:t>capacidades</w:t>
      </w:r>
      <w:r w:rsidR="005960E8" w:rsidRPr="005E58C5">
        <w:rPr>
          <w:rFonts w:ascii="Noto Sans" w:hAnsi="Noto Sans" w:cs="Noto Sans"/>
          <w:sz w:val="21"/>
          <w:szCs w:val="21"/>
        </w:rPr>
        <w:t xml:space="preserve"> requeridas para desempeñar funciones o actividades específicas en un contexto laboral o formativo. Este proceso</w:t>
      </w:r>
      <w:r w:rsidR="0082557B" w:rsidRPr="005E58C5">
        <w:rPr>
          <w:rFonts w:ascii="Noto Sans" w:hAnsi="Noto Sans" w:cs="Noto Sans"/>
          <w:sz w:val="21"/>
          <w:szCs w:val="21"/>
        </w:rPr>
        <w:t xml:space="preserve">, derivado de un servicio de capacitación, </w:t>
      </w:r>
      <w:r w:rsidR="0070437D" w:rsidRPr="005E58C5">
        <w:rPr>
          <w:rFonts w:ascii="Noto Sans" w:hAnsi="Noto Sans" w:cs="Noto Sans"/>
          <w:sz w:val="21"/>
          <w:szCs w:val="21"/>
        </w:rPr>
        <w:t>considera</w:t>
      </w:r>
      <w:r w:rsidR="005960E8" w:rsidRPr="005E58C5">
        <w:rPr>
          <w:rFonts w:ascii="Noto Sans" w:hAnsi="Noto Sans" w:cs="Noto Sans"/>
          <w:sz w:val="21"/>
          <w:szCs w:val="21"/>
        </w:rPr>
        <w:t xml:space="preserve"> la aplicación de mecanismos de evaluación definidos por </w:t>
      </w:r>
      <w:r w:rsidR="00A05F09" w:rsidRPr="005E58C5">
        <w:rPr>
          <w:rFonts w:ascii="Noto Sans" w:hAnsi="Noto Sans" w:cs="Noto Sans"/>
          <w:sz w:val="21"/>
          <w:szCs w:val="21"/>
        </w:rPr>
        <w:t>el CONALEP</w:t>
      </w:r>
      <w:r w:rsidR="005960E8" w:rsidRPr="005E58C5">
        <w:rPr>
          <w:rFonts w:ascii="Noto Sans" w:hAnsi="Noto Sans" w:cs="Noto Sans"/>
          <w:sz w:val="21"/>
          <w:szCs w:val="21"/>
        </w:rPr>
        <w:t xml:space="preserve"> y, en caso de cumplimiento satisfactorio, da lugar a la emisión del correspondiente Certificado de Habilidades</w:t>
      </w:r>
      <w:r w:rsidR="00F2180A" w:rsidRPr="005E58C5">
        <w:rPr>
          <w:rFonts w:ascii="Noto Sans" w:hAnsi="Noto Sans" w:cs="Noto Sans"/>
          <w:sz w:val="21"/>
          <w:szCs w:val="21"/>
        </w:rPr>
        <w:t>;</w:t>
      </w:r>
    </w:p>
    <w:p w14:paraId="070AF196" w14:textId="439EE1CF" w:rsidR="00346DF4" w:rsidRPr="005E58C5" w:rsidRDefault="00346DF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Certificado de Habilidades</w:t>
      </w:r>
      <w:r w:rsidR="00D54DCA" w:rsidRPr="005E58C5">
        <w:rPr>
          <w:rFonts w:ascii="Noto Sans" w:hAnsi="Noto Sans" w:cs="Noto Sans"/>
          <w:b/>
          <w:sz w:val="21"/>
          <w:szCs w:val="21"/>
        </w:rPr>
        <w:t>:</w:t>
      </w:r>
      <w:r w:rsidRPr="005E58C5">
        <w:rPr>
          <w:rFonts w:ascii="Noto Sans" w:hAnsi="Noto Sans" w:cs="Noto Sans"/>
          <w:sz w:val="21"/>
          <w:szCs w:val="21"/>
        </w:rPr>
        <w:t xml:space="preserve"> Documento institucional, en formato digital o físico, con valor curricular en el ámbito laboral. Acredita que la persona ha </w:t>
      </w:r>
      <w:r w:rsidR="004F4DBE" w:rsidRPr="005E58C5">
        <w:rPr>
          <w:rFonts w:ascii="Noto Sans" w:hAnsi="Noto Sans" w:cs="Noto Sans"/>
          <w:sz w:val="21"/>
          <w:szCs w:val="21"/>
        </w:rPr>
        <w:t xml:space="preserve">logrado y demostrado mediante procesos de </w:t>
      </w:r>
      <w:r w:rsidRPr="005E58C5">
        <w:rPr>
          <w:rFonts w:ascii="Noto Sans" w:hAnsi="Noto Sans" w:cs="Noto Sans"/>
          <w:sz w:val="21"/>
          <w:szCs w:val="21"/>
        </w:rPr>
        <w:t>capacitación</w:t>
      </w:r>
      <w:r w:rsidR="004F4DBE" w:rsidRPr="005E58C5">
        <w:rPr>
          <w:rFonts w:ascii="Noto Sans" w:hAnsi="Noto Sans" w:cs="Noto Sans"/>
          <w:sz w:val="21"/>
          <w:szCs w:val="21"/>
        </w:rPr>
        <w:t xml:space="preserve"> y </w:t>
      </w:r>
      <w:r w:rsidRPr="005E58C5">
        <w:rPr>
          <w:rFonts w:ascii="Noto Sans" w:hAnsi="Noto Sans" w:cs="Noto Sans"/>
          <w:sz w:val="21"/>
          <w:szCs w:val="21"/>
        </w:rPr>
        <w:t xml:space="preserve">evaluación </w:t>
      </w:r>
      <w:r w:rsidR="004F4DBE" w:rsidRPr="005E58C5">
        <w:rPr>
          <w:rFonts w:ascii="Noto Sans" w:hAnsi="Noto Sans" w:cs="Noto Sans"/>
          <w:sz w:val="21"/>
          <w:szCs w:val="21"/>
        </w:rPr>
        <w:t>las habilidades planeadas</w:t>
      </w:r>
      <w:r w:rsidRPr="005E58C5">
        <w:rPr>
          <w:rFonts w:ascii="Noto Sans" w:hAnsi="Noto Sans" w:cs="Noto Sans"/>
          <w:sz w:val="21"/>
          <w:szCs w:val="21"/>
        </w:rPr>
        <w:t>. Este certificado respalda las habilidades adquiridas y contribuye al fortalecimiento del perfil profesional de</w:t>
      </w:r>
      <w:r w:rsidR="00EC705B" w:rsidRPr="005E58C5">
        <w:rPr>
          <w:rFonts w:ascii="Noto Sans" w:hAnsi="Noto Sans" w:cs="Noto Sans"/>
          <w:sz w:val="21"/>
          <w:szCs w:val="21"/>
        </w:rPr>
        <w:t xml:space="preserve"> </w:t>
      </w:r>
      <w:r w:rsidRPr="005E58C5">
        <w:rPr>
          <w:rFonts w:ascii="Noto Sans" w:hAnsi="Noto Sans" w:cs="Noto Sans"/>
          <w:sz w:val="21"/>
          <w:szCs w:val="21"/>
        </w:rPr>
        <w:t>l</w:t>
      </w:r>
      <w:r w:rsidR="00EC705B" w:rsidRPr="005E58C5">
        <w:rPr>
          <w:rFonts w:ascii="Noto Sans" w:hAnsi="Noto Sans" w:cs="Noto Sans"/>
          <w:sz w:val="21"/>
          <w:szCs w:val="21"/>
        </w:rPr>
        <w:t>a persona</w:t>
      </w:r>
      <w:r w:rsidRPr="005E58C5">
        <w:rPr>
          <w:rFonts w:ascii="Noto Sans" w:hAnsi="Noto Sans" w:cs="Noto Sans"/>
          <w:sz w:val="21"/>
          <w:szCs w:val="21"/>
        </w:rPr>
        <w:t xml:space="preserve"> participante en su currículum vitae</w:t>
      </w:r>
      <w:r w:rsidR="00F2180A" w:rsidRPr="005E58C5">
        <w:rPr>
          <w:rFonts w:ascii="Noto Sans" w:hAnsi="Noto Sans" w:cs="Noto Sans"/>
          <w:sz w:val="21"/>
          <w:szCs w:val="21"/>
        </w:rPr>
        <w:t>;</w:t>
      </w:r>
    </w:p>
    <w:p w14:paraId="398FE242" w14:textId="640ABB18"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Concertación</w:t>
      </w:r>
      <w:r w:rsidR="00D54DCA" w:rsidRPr="005E58C5">
        <w:rPr>
          <w:rFonts w:ascii="Noto Sans" w:hAnsi="Noto Sans" w:cs="Noto Sans"/>
          <w:b/>
          <w:sz w:val="21"/>
          <w:szCs w:val="21"/>
        </w:rPr>
        <w:t>:</w:t>
      </w:r>
      <w:r w:rsidRPr="005E58C5">
        <w:rPr>
          <w:rFonts w:ascii="Noto Sans" w:hAnsi="Noto Sans" w:cs="Noto Sans"/>
          <w:sz w:val="21"/>
          <w:szCs w:val="21"/>
        </w:rPr>
        <w:t xml:space="preserve"> Proceso </w:t>
      </w:r>
      <w:r w:rsidR="00FF72DE" w:rsidRPr="005E58C5">
        <w:rPr>
          <w:rFonts w:ascii="Noto Sans" w:hAnsi="Noto Sans" w:cs="Noto Sans"/>
          <w:sz w:val="21"/>
          <w:szCs w:val="21"/>
        </w:rPr>
        <w:t>para</w:t>
      </w:r>
      <w:r w:rsidRPr="005E58C5">
        <w:rPr>
          <w:rFonts w:ascii="Noto Sans" w:hAnsi="Noto Sans" w:cs="Noto Sans"/>
          <w:sz w:val="21"/>
          <w:szCs w:val="21"/>
        </w:rPr>
        <w:t xml:space="preserve"> establecer acuerdos y coordinar acciones entre las partes (</w:t>
      </w:r>
      <w:r w:rsidR="00A45907" w:rsidRPr="005E58C5">
        <w:rPr>
          <w:rFonts w:ascii="Noto Sans" w:hAnsi="Noto Sans" w:cs="Noto Sans"/>
          <w:sz w:val="21"/>
          <w:szCs w:val="21"/>
        </w:rPr>
        <w:t>personas prospectas o usuarias</w:t>
      </w:r>
      <w:r w:rsidRPr="005E58C5">
        <w:rPr>
          <w:rFonts w:ascii="Noto Sans" w:hAnsi="Noto Sans" w:cs="Noto Sans"/>
          <w:sz w:val="21"/>
          <w:szCs w:val="21"/>
        </w:rPr>
        <w:t xml:space="preserve"> y CONALEP) para llevar a cabo </w:t>
      </w:r>
      <w:r w:rsidR="00FF72DE" w:rsidRPr="005E58C5">
        <w:rPr>
          <w:rFonts w:ascii="Noto Sans" w:hAnsi="Noto Sans" w:cs="Noto Sans"/>
          <w:sz w:val="21"/>
          <w:szCs w:val="21"/>
        </w:rPr>
        <w:t>servicios</w:t>
      </w:r>
      <w:r w:rsidRPr="005E58C5">
        <w:rPr>
          <w:rFonts w:ascii="Noto Sans" w:hAnsi="Noto Sans" w:cs="Noto Sans"/>
          <w:sz w:val="21"/>
          <w:szCs w:val="21"/>
        </w:rPr>
        <w:t xml:space="preserve"> de capacitación</w:t>
      </w:r>
      <w:r w:rsidR="00023A1F" w:rsidRPr="005E58C5">
        <w:rPr>
          <w:rFonts w:ascii="Noto Sans" w:hAnsi="Noto Sans" w:cs="Noto Sans"/>
          <w:sz w:val="21"/>
          <w:szCs w:val="21"/>
        </w:rPr>
        <w:t xml:space="preserve"> y certificación</w:t>
      </w:r>
      <w:r w:rsidR="00F2180A" w:rsidRPr="005E58C5">
        <w:rPr>
          <w:rFonts w:ascii="Noto Sans" w:hAnsi="Noto Sans" w:cs="Noto Sans"/>
          <w:sz w:val="21"/>
          <w:szCs w:val="21"/>
        </w:rPr>
        <w:t>;</w:t>
      </w:r>
    </w:p>
    <w:p w14:paraId="5A8BF2E7" w14:textId="2FBA8127"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CONALEP</w:t>
      </w:r>
      <w:r w:rsidR="00D54DCA" w:rsidRPr="005E58C5">
        <w:rPr>
          <w:rFonts w:ascii="Noto Sans" w:hAnsi="Noto Sans" w:cs="Noto Sans"/>
          <w:b/>
          <w:sz w:val="21"/>
          <w:szCs w:val="21"/>
        </w:rPr>
        <w:t>:</w:t>
      </w:r>
      <w:r w:rsidRPr="005E58C5">
        <w:rPr>
          <w:rFonts w:ascii="Noto Sans" w:hAnsi="Noto Sans" w:cs="Noto Sans"/>
          <w:sz w:val="21"/>
          <w:szCs w:val="21"/>
        </w:rPr>
        <w:t xml:space="preserve"> Colegio Nacional de Educación Profesional Técnica.</w:t>
      </w:r>
      <w:r w:rsidR="00CA18D1" w:rsidRPr="005E58C5">
        <w:rPr>
          <w:rFonts w:ascii="Noto Sans" w:hAnsi="Noto Sans" w:cs="Noto Sans"/>
          <w:sz w:val="21"/>
          <w:szCs w:val="21"/>
        </w:rPr>
        <w:t xml:space="preserve"> Refiere a las </w:t>
      </w:r>
      <w:r w:rsidR="00037E15" w:rsidRPr="005E58C5">
        <w:rPr>
          <w:rFonts w:ascii="Noto Sans" w:hAnsi="Noto Sans" w:cs="Noto Sans"/>
          <w:sz w:val="21"/>
          <w:szCs w:val="21"/>
        </w:rPr>
        <w:t xml:space="preserve">unidades administrativas </w:t>
      </w:r>
      <w:r w:rsidR="00CA18D1" w:rsidRPr="005E58C5">
        <w:rPr>
          <w:rFonts w:ascii="Noto Sans" w:hAnsi="Noto Sans" w:cs="Noto Sans"/>
          <w:sz w:val="21"/>
          <w:szCs w:val="21"/>
        </w:rPr>
        <w:t>de las oficinas nacionales</w:t>
      </w:r>
      <w:r w:rsidR="00F2180A" w:rsidRPr="005E58C5">
        <w:rPr>
          <w:rFonts w:ascii="Noto Sans" w:hAnsi="Noto Sans" w:cs="Noto Sans"/>
          <w:sz w:val="21"/>
          <w:szCs w:val="21"/>
        </w:rPr>
        <w:t>;</w:t>
      </w:r>
    </w:p>
    <w:p w14:paraId="7DC58AD8" w14:textId="7D5495AF"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Conocimiento</w:t>
      </w:r>
      <w:r w:rsidR="00FF72DE" w:rsidRPr="005E58C5">
        <w:rPr>
          <w:rFonts w:ascii="Noto Sans" w:hAnsi="Noto Sans" w:cs="Noto Sans"/>
          <w:b/>
          <w:bCs/>
          <w:sz w:val="21"/>
          <w:szCs w:val="21"/>
        </w:rPr>
        <w:t>s</w:t>
      </w:r>
      <w:r w:rsidR="00D54DCA" w:rsidRPr="005E58C5">
        <w:rPr>
          <w:rFonts w:ascii="Noto Sans" w:hAnsi="Noto Sans" w:cs="Noto Sans"/>
          <w:b/>
          <w:sz w:val="21"/>
          <w:szCs w:val="21"/>
        </w:rPr>
        <w:t>:</w:t>
      </w:r>
      <w:r w:rsidRPr="005E58C5">
        <w:rPr>
          <w:rFonts w:ascii="Noto Sans" w:hAnsi="Noto Sans" w:cs="Noto Sans"/>
          <w:sz w:val="21"/>
          <w:szCs w:val="21"/>
        </w:rPr>
        <w:t xml:space="preserve"> </w:t>
      </w:r>
      <w:r w:rsidR="00023A1F" w:rsidRPr="005E58C5">
        <w:rPr>
          <w:rFonts w:ascii="Noto Sans" w:hAnsi="Noto Sans" w:cs="Noto Sans"/>
          <w:sz w:val="21"/>
          <w:szCs w:val="21"/>
        </w:rPr>
        <w:t xml:space="preserve">Conjunto de información, teorías, conceptos y datos que una persona debe poseer y dominar para desempeñar adecuadamente una tarea o actividad. Este concepto forma parte de </w:t>
      </w:r>
      <w:r w:rsidR="00FF72DE" w:rsidRPr="005E58C5">
        <w:rPr>
          <w:rFonts w:ascii="Noto Sans" w:hAnsi="Noto Sans" w:cs="Noto Sans"/>
          <w:sz w:val="21"/>
          <w:szCs w:val="21"/>
        </w:rPr>
        <w:t>los servicios de</w:t>
      </w:r>
      <w:r w:rsidR="00023A1F" w:rsidRPr="005E58C5">
        <w:rPr>
          <w:rFonts w:ascii="Noto Sans" w:hAnsi="Noto Sans" w:cs="Noto Sans"/>
          <w:sz w:val="21"/>
          <w:szCs w:val="21"/>
        </w:rPr>
        <w:t xml:space="preserve"> capacitación y certificación CONALEP</w:t>
      </w:r>
      <w:r w:rsidR="00F2180A" w:rsidRPr="005E58C5">
        <w:rPr>
          <w:rFonts w:ascii="Noto Sans" w:hAnsi="Noto Sans" w:cs="Noto Sans"/>
          <w:sz w:val="21"/>
          <w:szCs w:val="21"/>
        </w:rPr>
        <w:t>;</w:t>
      </w:r>
    </w:p>
    <w:p w14:paraId="43D33555" w14:textId="4E01D89C"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Constancia de capacitación</w:t>
      </w:r>
      <w:r w:rsidR="00D54DCA" w:rsidRPr="005E58C5">
        <w:rPr>
          <w:rFonts w:ascii="Noto Sans" w:hAnsi="Noto Sans" w:cs="Noto Sans"/>
          <w:b/>
          <w:sz w:val="21"/>
          <w:szCs w:val="21"/>
        </w:rPr>
        <w:t xml:space="preserve">: </w:t>
      </w:r>
      <w:r w:rsidR="008206FA" w:rsidRPr="005E58C5">
        <w:rPr>
          <w:rFonts w:ascii="Noto Sans" w:hAnsi="Noto Sans" w:cs="Noto Sans"/>
          <w:sz w:val="21"/>
          <w:szCs w:val="21"/>
        </w:rPr>
        <w:t xml:space="preserve">Documento, en formato digital o físico, emitido por el CONALEP que acredita la participación y cumplimiento de una persona en un curso o programa de formación determinado. Este documento tiene valor curricular para el capacitado al respaldar las </w:t>
      </w:r>
      <w:r w:rsidR="00947889" w:rsidRPr="005E58C5">
        <w:rPr>
          <w:rFonts w:ascii="Noto Sans" w:hAnsi="Noto Sans" w:cs="Noto Sans"/>
          <w:sz w:val="21"/>
          <w:szCs w:val="21"/>
        </w:rPr>
        <w:t>habilidades</w:t>
      </w:r>
      <w:r w:rsidR="008206FA" w:rsidRPr="005E58C5">
        <w:rPr>
          <w:rFonts w:ascii="Noto Sans" w:hAnsi="Noto Sans" w:cs="Noto Sans"/>
          <w:sz w:val="21"/>
          <w:szCs w:val="21"/>
        </w:rPr>
        <w:t xml:space="preserve"> desarrolladas durante el proceso de capacitación, </w:t>
      </w:r>
      <w:r w:rsidR="008206FA" w:rsidRPr="005E58C5">
        <w:rPr>
          <w:rFonts w:ascii="Noto Sans" w:hAnsi="Noto Sans" w:cs="Noto Sans"/>
          <w:sz w:val="21"/>
          <w:szCs w:val="21"/>
        </w:rPr>
        <w:lastRenderedPageBreak/>
        <w:t>sin representar créditos académicos ni equivalencias dentro de un plan de estudios formal</w:t>
      </w:r>
      <w:r w:rsidR="00F2180A" w:rsidRPr="005E58C5">
        <w:rPr>
          <w:rFonts w:ascii="Noto Sans" w:hAnsi="Noto Sans" w:cs="Noto Sans"/>
          <w:sz w:val="21"/>
          <w:szCs w:val="21"/>
        </w:rPr>
        <w:t>;</w:t>
      </w:r>
    </w:p>
    <w:p w14:paraId="78FE2767" w14:textId="7C38496B"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Constancia de habilidades laborales (DC-3)</w:t>
      </w:r>
      <w:r w:rsidR="00D54DCA" w:rsidRPr="005E58C5">
        <w:rPr>
          <w:rFonts w:ascii="Noto Sans" w:hAnsi="Noto Sans" w:cs="Noto Sans"/>
          <w:b/>
          <w:sz w:val="21"/>
          <w:szCs w:val="21"/>
        </w:rPr>
        <w:t>:</w:t>
      </w:r>
      <w:r w:rsidRPr="005E58C5">
        <w:rPr>
          <w:rFonts w:ascii="Noto Sans" w:hAnsi="Noto Sans" w:cs="Noto Sans"/>
          <w:sz w:val="21"/>
          <w:szCs w:val="21"/>
        </w:rPr>
        <w:t xml:space="preserve"> Documento expedido por el CONALEP como </w:t>
      </w:r>
      <w:r w:rsidR="00DE6A9C" w:rsidRPr="005E58C5">
        <w:rPr>
          <w:rFonts w:ascii="Noto Sans" w:hAnsi="Noto Sans" w:cs="Noto Sans"/>
          <w:sz w:val="21"/>
          <w:szCs w:val="21"/>
        </w:rPr>
        <w:t>A</w:t>
      </w:r>
      <w:r w:rsidRPr="005E58C5">
        <w:rPr>
          <w:rFonts w:ascii="Noto Sans" w:hAnsi="Noto Sans" w:cs="Noto Sans"/>
          <w:sz w:val="21"/>
          <w:szCs w:val="21"/>
        </w:rPr>
        <w:t xml:space="preserve">gente </w:t>
      </w:r>
      <w:r w:rsidR="00DE6A9C" w:rsidRPr="005E58C5">
        <w:rPr>
          <w:rFonts w:ascii="Noto Sans" w:hAnsi="Noto Sans" w:cs="Noto Sans"/>
          <w:sz w:val="21"/>
          <w:szCs w:val="21"/>
        </w:rPr>
        <w:t>C</w:t>
      </w:r>
      <w:r w:rsidRPr="005E58C5">
        <w:rPr>
          <w:rFonts w:ascii="Noto Sans" w:hAnsi="Noto Sans" w:cs="Noto Sans"/>
          <w:sz w:val="21"/>
          <w:szCs w:val="21"/>
        </w:rPr>
        <w:t xml:space="preserve">apacitador </w:t>
      </w:r>
      <w:r w:rsidR="00DE6A9C" w:rsidRPr="005E58C5">
        <w:rPr>
          <w:rFonts w:ascii="Noto Sans" w:hAnsi="Noto Sans" w:cs="Noto Sans"/>
          <w:sz w:val="21"/>
          <w:szCs w:val="21"/>
        </w:rPr>
        <w:t>E</w:t>
      </w:r>
      <w:r w:rsidRPr="005E58C5">
        <w:rPr>
          <w:rFonts w:ascii="Noto Sans" w:hAnsi="Noto Sans" w:cs="Noto Sans"/>
          <w:sz w:val="21"/>
          <w:szCs w:val="21"/>
        </w:rPr>
        <w:t xml:space="preserve">xterno registrado ante la STPS que avala la aprobación de un </w:t>
      </w:r>
      <w:r w:rsidR="000D2B95" w:rsidRPr="005E58C5">
        <w:rPr>
          <w:rFonts w:ascii="Noto Sans" w:hAnsi="Noto Sans" w:cs="Noto Sans"/>
          <w:sz w:val="21"/>
          <w:szCs w:val="21"/>
        </w:rPr>
        <w:t>trabajador</w:t>
      </w:r>
      <w:r w:rsidRPr="005E58C5">
        <w:rPr>
          <w:rFonts w:ascii="Noto Sans" w:hAnsi="Noto Sans" w:cs="Noto Sans"/>
          <w:sz w:val="21"/>
          <w:szCs w:val="21"/>
        </w:rPr>
        <w:t xml:space="preserve"> en acciones de capacitación en un campo particular, tomando en cuenta los resultados de aprendizaje obtenidos y con base en las regulaciones de la STPS. Tiene validez oficial con valor curricular para el empleo</w:t>
      </w:r>
      <w:r w:rsidR="00F2180A" w:rsidRPr="005E58C5">
        <w:rPr>
          <w:rFonts w:ascii="Noto Sans" w:hAnsi="Noto Sans" w:cs="Noto Sans"/>
          <w:sz w:val="21"/>
          <w:szCs w:val="21"/>
        </w:rPr>
        <w:t>;</w:t>
      </w:r>
    </w:p>
    <w:p w14:paraId="65A715D3" w14:textId="7CB3EAA7"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Costos Directos</w:t>
      </w:r>
      <w:r w:rsidR="00D54DCA" w:rsidRPr="005E58C5">
        <w:rPr>
          <w:rFonts w:ascii="Noto Sans" w:hAnsi="Noto Sans" w:cs="Noto Sans"/>
          <w:b/>
          <w:sz w:val="21"/>
          <w:szCs w:val="21"/>
        </w:rPr>
        <w:t>:</w:t>
      </w:r>
      <w:r w:rsidRPr="005E58C5">
        <w:rPr>
          <w:rFonts w:ascii="Noto Sans" w:hAnsi="Noto Sans" w:cs="Noto Sans"/>
          <w:sz w:val="21"/>
          <w:szCs w:val="21"/>
        </w:rPr>
        <w:t xml:space="preserve"> Son los gastos directamente asociados con la impartición del curso</w:t>
      </w:r>
      <w:r w:rsidR="00DE6A9C" w:rsidRPr="005E58C5">
        <w:rPr>
          <w:rFonts w:ascii="Noto Sans" w:hAnsi="Noto Sans" w:cs="Noto Sans"/>
          <w:sz w:val="21"/>
          <w:szCs w:val="21"/>
        </w:rPr>
        <w:t xml:space="preserve"> y </w:t>
      </w:r>
      <w:r w:rsidR="00D602DB" w:rsidRPr="005E58C5">
        <w:rPr>
          <w:rFonts w:ascii="Noto Sans" w:hAnsi="Noto Sans" w:cs="Noto Sans"/>
          <w:sz w:val="21"/>
          <w:szCs w:val="21"/>
        </w:rPr>
        <w:t>con</w:t>
      </w:r>
      <w:r w:rsidR="00DE6A9C" w:rsidRPr="005E58C5">
        <w:rPr>
          <w:rFonts w:ascii="Noto Sans" w:hAnsi="Noto Sans" w:cs="Noto Sans"/>
          <w:sz w:val="21"/>
          <w:szCs w:val="21"/>
        </w:rPr>
        <w:t xml:space="preserve"> la emisión de documentos </w:t>
      </w:r>
      <w:r w:rsidR="00091C07" w:rsidRPr="005E58C5">
        <w:rPr>
          <w:rFonts w:ascii="Noto Sans" w:hAnsi="Noto Sans" w:cs="Noto Sans"/>
          <w:sz w:val="21"/>
          <w:szCs w:val="21"/>
        </w:rPr>
        <w:t>con valor curricular</w:t>
      </w:r>
      <w:r w:rsidR="00DE6A9C" w:rsidRPr="005E58C5">
        <w:rPr>
          <w:rFonts w:ascii="Noto Sans" w:hAnsi="Noto Sans" w:cs="Noto Sans"/>
          <w:sz w:val="21"/>
          <w:szCs w:val="21"/>
        </w:rPr>
        <w:t xml:space="preserve"> (constancias, diplomas </w:t>
      </w:r>
      <w:r w:rsidR="006F6AC5" w:rsidRPr="005E58C5">
        <w:rPr>
          <w:rFonts w:ascii="Noto Sans" w:hAnsi="Noto Sans" w:cs="Noto Sans"/>
          <w:sz w:val="21"/>
          <w:szCs w:val="21"/>
        </w:rPr>
        <w:t>y</w:t>
      </w:r>
      <w:r w:rsidR="00DE6A9C" w:rsidRPr="005E58C5">
        <w:rPr>
          <w:rFonts w:ascii="Noto Sans" w:hAnsi="Noto Sans" w:cs="Noto Sans"/>
          <w:sz w:val="21"/>
          <w:szCs w:val="21"/>
        </w:rPr>
        <w:t xml:space="preserve"> certificados)</w:t>
      </w:r>
      <w:r w:rsidR="00500AF3" w:rsidRPr="005E58C5">
        <w:rPr>
          <w:rFonts w:ascii="Noto Sans" w:hAnsi="Noto Sans" w:cs="Noto Sans"/>
          <w:sz w:val="21"/>
          <w:szCs w:val="21"/>
        </w:rPr>
        <w:t xml:space="preserve">; los </w:t>
      </w:r>
      <w:r w:rsidRPr="005E58C5">
        <w:rPr>
          <w:rFonts w:ascii="Noto Sans" w:hAnsi="Noto Sans" w:cs="Noto Sans"/>
          <w:sz w:val="21"/>
          <w:szCs w:val="21"/>
        </w:rPr>
        <w:t>honorarios de</w:t>
      </w:r>
      <w:r w:rsidR="0062029A" w:rsidRPr="005E58C5">
        <w:rPr>
          <w:rFonts w:ascii="Noto Sans" w:hAnsi="Noto Sans" w:cs="Noto Sans"/>
          <w:sz w:val="21"/>
          <w:szCs w:val="21"/>
        </w:rPr>
        <w:t xml:space="preserve"> </w:t>
      </w:r>
      <w:r w:rsidRPr="005E58C5">
        <w:rPr>
          <w:rFonts w:ascii="Noto Sans" w:hAnsi="Noto Sans" w:cs="Noto Sans"/>
          <w:sz w:val="21"/>
          <w:szCs w:val="21"/>
        </w:rPr>
        <w:t>l</w:t>
      </w:r>
      <w:r w:rsidR="0062029A" w:rsidRPr="005E58C5">
        <w:rPr>
          <w:rFonts w:ascii="Noto Sans" w:hAnsi="Noto Sans" w:cs="Noto Sans"/>
          <w:sz w:val="21"/>
          <w:szCs w:val="21"/>
        </w:rPr>
        <w:t>as personas</w:t>
      </w:r>
      <w:r w:rsidRPr="005E58C5">
        <w:rPr>
          <w:rFonts w:ascii="Noto Sans" w:hAnsi="Noto Sans" w:cs="Noto Sans"/>
          <w:sz w:val="21"/>
          <w:szCs w:val="21"/>
        </w:rPr>
        <w:t xml:space="preserve"> instructor</w:t>
      </w:r>
      <w:r w:rsidR="0062029A" w:rsidRPr="005E58C5">
        <w:rPr>
          <w:rFonts w:ascii="Noto Sans" w:hAnsi="Noto Sans" w:cs="Noto Sans"/>
          <w:sz w:val="21"/>
          <w:szCs w:val="21"/>
        </w:rPr>
        <w:t>as</w:t>
      </w:r>
      <w:r w:rsidR="00500AF3" w:rsidRPr="005E58C5">
        <w:rPr>
          <w:rFonts w:ascii="Noto Sans" w:hAnsi="Noto Sans" w:cs="Noto Sans"/>
          <w:sz w:val="21"/>
          <w:szCs w:val="21"/>
        </w:rPr>
        <w:t>;</w:t>
      </w:r>
      <w:r w:rsidR="006A7898" w:rsidRPr="005E58C5">
        <w:rPr>
          <w:rFonts w:ascii="Noto Sans" w:hAnsi="Noto Sans" w:cs="Noto Sans"/>
          <w:sz w:val="21"/>
          <w:szCs w:val="21"/>
        </w:rPr>
        <w:t xml:space="preserve">  el </w:t>
      </w:r>
      <w:r w:rsidRPr="005E58C5">
        <w:rPr>
          <w:rFonts w:ascii="Noto Sans" w:hAnsi="Noto Sans" w:cs="Noto Sans"/>
          <w:sz w:val="21"/>
          <w:szCs w:val="21"/>
        </w:rPr>
        <w:t>alquiler de espacios o equipos (salas de reuniones, talleres o aulas)</w:t>
      </w:r>
      <w:r w:rsidR="00500AF3" w:rsidRPr="005E58C5">
        <w:rPr>
          <w:rFonts w:ascii="Noto Sans" w:hAnsi="Noto Sans" w:cs="Noto Sans"/>
          <w:sz w:val="21"/>
          <w:szCs w:val="21"/>
        </w:rPr>
        <w:t>;</w:t>
      </w:r>
      <w:r w:rsidRPr="005E58C5">
        <w:rPr>
          <w:rFonts w:ascii="Noto Sans" w:hAnsi="Noto Sans" w:cs="Noto Sans"/>
          <w:sz w:val="21"/>
          <w:szCs w:val="21"/>
        </w:rPr>
        <w:t xml:space="preserve"> materiales didácticos (libros, software, manuales, licencias, </w:t>
      </w:r>
      <w:r w:rsidR="00D91E2B" w:rsidRPr="005E58C5">
        <w:rPr>
          <w:rFonts w:ascii="Noto Sans" w:hAnsi="Noto Sans" w:cs="Noto Sans"/>
          <w:sz w:val="21"/>
          <w:szCs w:val="21"/>
        </w:rPr>
        <w:t>entre otros</w:t>
      </w:r>
      <w:r w:rsidRPr="005E58C5">
        <w:rPr>
          <w:rFonts w:ascii="Noto Sans" w:hAnsi="Noto Sans" w:cs="Noto Sans"/>
          <w:sz w:val="21"/>
          <w:szCs w:val="21"/>
        </w:rPr>
        <w:t>)</w:t>
      </w:r>
      <w:r w:rsidR="00D91E2B" w:rsidRPr="005E58C5">
        <w:rPr>
          <w:rFonts w:ascii="Noto Sans" w:hAnsi="Noto Sans" w:cs="Noto Sans"/>
          <w:sz w:val="21"/>
          <w:szCs w:val="21"/>
        </w:rPr>
        <w:t>;</w:t>
      </w:r>
      <w:r w:rsidRPr="005E58C5">
        <w:rPr>
          <w:rFonts w:ascii="Noto Sans" w:hAnsi="Noto Sans" w:cs="Noto Sans"/>
          <w:sz w:val="21"/>
          <w:szCs w:val="21"/>
        </w:rPr>
        <w:t xml:space="preserve"> material</w:t>
      </w:r>
      <w:r w:rsidR="00DE6A9C" w:rsidRPr="005E58C5">
        <w:rPr>
          <w:rFonts w:ascii="Noto Sans" w:hAnsi="Noto Sans" w:cs="Noto Sans"/>
          <w:sz w:val="21"/>
          <w:szCs w:val="21"/>
        </w:rPr>
        <w:t>es</w:t>
      </w:r>
      <w:r w:rsidRPr="005E58C5">
        <w:rPr>
          <w:rFonts w:ascii="Noto Sans" w:hAnsi="Noto Sans" w:cs="Noto Sans"/>
          <w:sz w:val="21"/>
          <w:szCs w:val="21"/>
        </w:rPr>
        <w:t xml:space="preserve"> de consumo, alimentos y bebidas (botanas, bebidas o comidas </w:t>
      </w:r>
      <w:r w:rsidR="00692D5F" w:rsidRPr="005E58C5">
        <w:rPr>
          <w:rFonts w:ascii="Noto Sans" w:hAnsi="Noto Sans" w:cs="Noto Sans"/>
          <w:sz w:val="21"/>
          <w:szCs w:val="21"/>
        </w:rPr>
        <w:t>ofrecidas</w:t>
      </w:r>
      <w:r w:rsidRPr="005E58C5">
        <w:rPr>
          <w:rFonts w:ascii="Noto Sans" w:hAnsi="Noto Sans" w:cs="Noto Sans"/>
          <w:sz w:val="21"/>
          <w:szCs w:val="21"/>
        </w:rPr>
        <w:t xml:space="preserve"> a l</w:t>
      </w:r>
      <w:r w:rsidR="0054514D" w:rsidRPr="005E58C5">
        <w:rPr>
          <w:rFonts w:ascii="Noto Sans" w:hAnsi="Noto Sans" w:cs="Noto Sans"/>
          <w:sz w:val="21"/>
          <w:szCs w:val="21"/>
        </w:rPr>
        <w:t xml:space="preserve">as personas </w:t>
      </w:r>
      <w:r w:rsidRPr="005E58C5">
        <w:rPr>
          <w:rFonts w:ascii="Noto Sans" w:hAnsi="Noto Sans" w:cs="Noto Sans"/>
          <w:sz w:val="21"/>
          <w:szCs w:val="21"/>
        </w:rPr>
        <w:t>participantes durante las sesiones de capacitación)</w:t>
      </w:r>
      <w:r w:rsidR="00270BB9" w:rsidRPr="005E58C5">
        <w:rPr>
          <w:rFonts w:ascii="Noto Sans" w:hAnsi="Noto Sans" w:cs="Noto Sans"/>
          <w:sz w:val="21"/>
          <w:szCs w:val="21"/>
        </w:rPr>
        <w:t>;</w:t>
      </w:r>
      <w:r w:rsidRPr="005E58C5">
        <w:rPr>
          <w:rFonts w:ascii="Noto Sans" w:hAnsi="Noto Sans" w:cs="Noto Sans"/>
          <w:sz w:val="21"/>
          <w:szCs w:val="21"/>
        </w:rPr>
        <w:t xml:space="preserve"> equipos tecnológicos (proyectores, computadoras o uso de plataformas tecnológicas)</w:t>
      </w:r>
      <w:r w:rsidR="00270BB9" w:rsidRPr="005E58C5">
        <w:rPr>
          <w:rFonts w:ascii="Noto Sans" w:hAnsi="Noto Sans" w:cs="Noto Sans"/>
          <w:sz w:val="21"/>
          <w:szCs w:val="21"/>
        </w:rPr>
        <w:t>;</w:t>
      </w:r>
      <w:r w:rsidRPr="005E58C5">
        <w:rPr>
          <w:rFonts w:ascii="Noto Sans" w:hAnsi="Noto Sans" w:cs="Noto Sans"/>
          <w:sz w:val="21"/>
          <w:szCs w:val="21"/>
        </w:rPr>
        <w:t xml:space="preserve"> costos de logística (gastos de viaje, alojamiento para </w:t>
      </w:r>
      <w:r w:rsidR="006A7898" w:rsidRPr="005E58C5">
        <w:rPr>
          <w:rFonts w:ascii="Noto Sans" w:hAnsi="Noto Sans" w:cs="Noto Sans"/>
          <w:sz w:val="21"/>
          <w:szCs w:val="21"/>
        </w:rPr>
        <w:t>las personas organizadoras e instructoras</w:t>
      </w:r>
      <w:r w:rsidRPr="005E58C5">
        <w:rPr>
          <w:rFonts w:ascii="Noto Sans" w:hAnsi="Noto Sans" w:cs="Noto Sans"/>
          <w:sz w:val="21"/>
          <w:szCs w:val="21"/>
        </w:rPr>
        <w:t>)</w:t>
      </w:r>
      <w:r w:rsidR="00DD0152" w:rsidRPr="005E58C5">
        <w:rPr>
          <w:rFonts w:ascii="Noto Sans" w:hAnsi="Noto Sans" w:cs="Noto Sans"/>
          <w:sz w:val="21"/>
          <w:szCs w:val="21"/>
        </w:rPr>
        <w:t xml:space="preserve">; </w:t>
      </w:r>
      <w:r w:rsidRPr="005E58C5">
        <w:rPr>
          <w:rFonts w:ascii="Noto Sans" w:hAnsi="Noto Sans" w:cs="Noto Sans"/>
          <w:sz w:val="21"/>
          <w:szCs w:val="21"/>
        </w:rPr>
        <w:t xml:space="preserve">y comidas o refrigerios </w:t>
      </w:r>
      <w:r w:rsidR="00DD0152" w:rsidRPr="005E58C5">
        <w:rPr>
          <w:rFonts w:ascii="Noto Sans" w:hAnsi="Noto Sans" w:cs="Noto Sans"/>
          <w:sz w:val="21"/>
          <w:szCs w:val="21"/>
        </w:rPr>
        <w:t>en caso de incluirse</w:t>
      </w:r>
      <w:r w:rsidR="00F2180A" w:rsidRPr="005E58C5">
        <w:rPr>
          <w:rFonts w:ascii="Noto Sans" w:hAnsi="Noto Sans" w:cs="Noto Sans"/>
          <w:sz w:val="21"/>
          <w:szCs w:val="21"/>
        </w:rPr>
        <w:t>;</w:t>
      </w:r>
    </w:p>
    <w:p w14:paraId="15B3F297" w14:textId="4B8DA21F" w:rsidR="002B02F8"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Cuota de </w:t>
      </w:r>
      <w:r w:rsidR="000D2B95" w:rsidRPr="005E58C5">
        <w:rPr>
          <w:rFonts w:ascii="Noto Sans" w:hAnsi="Noto Sans" w:cs="Noto Sans"/>
          <w:b/>
          <w:bCs/>
          <w:sz w:val="21"/>
          <w:szCs w:val="21"/>
        </w:rPr>
        <w:t>a</w:t>
      </w:r>
      <w:r w:rsidRPr="005E58C5">
        <w:rPr>
          <w:rFonts w:ascii="Noto Sans" w:hAnsi="Noto Sans" w:cs="Noto Sans"/>
          <w:b/>
          <w:bCs/>
          <w:sz w:val="21"/>
          <w:szCs w:val="21"/>
        </w:rPr>
        <w:t xml:space="preserve">dministración por </w:t>
      </w:r>
      <w:r w:rsidR="000D2B95" w:rsidRPr="005E58C5">
        <w:rPr>
          <w:rFonts w:ascii="Noto Sans" w:hAnsi="Noto Sans" w:cs="Noto Sans"/>
          <w:b/>
          <w:bCs/>
          <w:sz w:val="21"/>
          <w:szCs w:val="21"/>
        </w:rPr>
        <w:t>s</w:t>
      </w:r>
      <w:r w:rsidRPr="005E58C5">
        <w:rPr>
          <w:rFonts w:ascii="Noto Sans" w:hAnsi="Noto Sans" w:cs="Noto Sans"/>
          <w:b/>
          <w:bCs/>
          <w:sz w:val="21"/>
          <w:szCs w:val="21"/>
        </w:rPr>
        <w:t xml:space="preserve">ervicios de </w:t>
      </w:r>
      <w:r w:rsidR="000D2B95" w:rsidRPr="005E58C5">
        <w:rPr>
          <w:rFonts w:ascii="Noto Sans" w:hAnsi="Noto Sans" w:cs="Noto Sans"/>
          <w:b/>
          <w:bCs/>
          <w:sz w:val="21"/>
          <w:szCs w:val="21"/>
        </w:rPr>
        <w:t>c</w:t>
      </w:r>
      <w:r w:rsidRPr="005E58C5">
        <w:rPr>
          <w:rFonts w:ascii="Noto Sans" w:hAnsi="Noto Sans" w:cs="Noto Sans"/>
          <w:b/>
          <w:bCs/>
          <w:sz w:val="21"/>
          <w:szCs w:val="21"/>
        </w:rPr>
        <w:t xml:space="preserve">apacitación </w:t>
      </w:r>
      <w:r w:rsidR="00DE6A9C" w:rsidRPr="005E58C5">
        <w:rPr>
          <w:rFonts w:ascii="Noto Sans" w:hAnsi="Noto Sans" w:cs="Noto Sans"/>
          <w:b/>
          <w:bCs/>
          <w:sz w:val="21"/>
          <w:szCs w:val="21"/>
        </w:rPr>
        <w:t xml:space="preserve">y </w:t>
      </w:r>
      <w:r w:rsidR="000D2B95" w:rsidRPr="005E58C5">
        <w:rPr>
          <w:rFonts w:ascii="Noto Sans" w:hAnsi="Noto Sans" w:cs="Noto Sans"/>
          <w:b/>
          <w:bCs/>
          <w:sz w:val="21"/>
          <w:szCs w:val="21"/>
        </w:rPr>
        <w:t>c</w:t>
      </w:r>
      <w:r w:rsidR="00DE6A9C" w:rsidRPr="005E58C5">
        <w:rPr>
          <w:rFonts w:ascii="Noto Sans" w:hAnsi="Noto Sans" w:cs="Noto Sans"/>
          <w:b/>
          <w:bCs/>
          <w:sz w:val="21"/>
          <w:szCs w:val="21"/>
        </w:rPr>
        <w:t xml:space="preserve">ertificación </w:t>
      </w:r>
      <w:r w:rsidR="000D2B95" w:rsidRPr="005E58C5">
        <w:rPr>
          <w:rFonts w:ascii="Noto Sans" w:hAnsi="Noto Sans" w:cs="Noto Sans"/>
          <w:b/>
          <w:bCs/>
          <w:sz w:val="21"/>
          <w:szCs w:val="21"/>
        </w:rPr>
        <w:t>c</w:t>
      </w:r>
      <w:r w:rsidRPr="005E58C5">
        <w:rPr>
          <w:rFonts w:ascii="Noto Sans" w:hAnsi="Noto Sans" w:cs="Noto Sans"/>
          <w:b/>
          <w:bCs/>
          <w:sz w:val="21"/>
          <w:szCs w:val="21"/>
        </w:rPr>
        <w:t>oncertados por CONALEP</w:t>
      </w:r>
      <w:r w:rsidR="00D54DCA" w:rsidRPr="005E58C5">
        <w:rPr>
          <w:rFonts w:ascii="Noto Sans" w:hAnsi="Noto Sans" w:cs="Noto Sans"/>
          <w:b/>
          <w:sz w:val="21"/>
          <w:szCs w:val="21"/>
        </w:rPr>
        <w:t>:</w:t>
      </w:r>
      <w:r w:rsidRPr="005E58C5">
        <w:rPr>
          <w:rFonts w:ascii="Noto Sans" w:hAnsi="Noto Sans" w:cs="Noto Sans"/>
          <w:sz w:val="21"/>
          <w:szCs w:val="21"/>
        </w:rPr>
        <w:t xml:space="preserve"> </w:t>
      </w:r>
      <w:r w:rsidR="002B02F8" w:rsidRPr="005E58C5">
        <w:rPr>
          <w:rFonts w:ascii="Noto Sans" w:hAnsi="Noto Sans" w:cs="Noto Sans"/>
          <w:sz w:val="21"/>
          <w:szCs w:val="21"/>
        </w:rPr>
        <w:t xml:space="preserve">Importe aplicado al fondo de recuperación obtenido por los servicios de capacitación y certificación, en cualquiera de sus modalidades, que el CONALEP concerte con </w:t>
      </w:r>
      <w:r w:rsidR="00687BBF" w:rsidRPr="005E58C5">
        <w:rPr>
          <w:rFonts w:ascii="Noto Sans" w:hAnsi="Noto Sans" w:cs="Noto Sans"/>
          <w:sz w:val="21"/>
          <w:szCs w:val="21"/>
        </w:rPr>
        <w:t xml:space="preserve">personas usuarias </w:t>
      </w:r>
      <w:r w:rsidR="002B02F8" w:rsidRPr="005E58C5">
        <w:rPr>
          <w:rFonts w:ascii="Noto Sans" w:hAnsi="Noto Sans" w:cs="Noto Sans"/>
          <w:sz w:val="21"/>
          <w:szCs w:val="21"/>
        </w:rPr>
        <w:t>extern</w:t>
      </w:r>
      <w:r w:rsidR="008063CC" w:rsidRPr="005E58C5">
        <w:rPr>
          <w:rFonts w:ascii="Noto Sans" w:hAnsi="Noto Sans" w:cs="Noto Sans"/>
          <w:sz w:val="21"/>
          <w:szCs w:val="21"/>
        </w:rPr>
        <w:t>a</w:t>
      </w:r>
      <w:r w:rsidR="002B02F8" w:rsidRPr="005E58C5">
        <w:rPr>
          <w:rFonts w:ascii="Noto Sans" w:hAnsi="Noto Sans" w:cs="Noto Sans"/>
          <w:sz w:val="21"/>
          <w:szCs w:val="21"/>
        </w:rPr>
        <w:t xml:space="preserve">s. Dicho importe será el equivalente al porcentaje acordado entre la DSTC y los </w:t>
      </w:r>
      <w:r w:rsidR="00FE7036" w:rsidRPr="005E58C5">
        <w:rPr>
          <w:rFonts w:ascii="Noto Sans" w:hAnsi="Noto Sans" w:cs="Noto Sans"/>
          <w:sz w:val="21"/>
          <w:szCs w:val="21"/>
        </w:rPr>
        <w:t>CE</w:t>
      </w:r>
      <w:r w:rsidR="002B02F8" w:rsidRPr="005E58C5">
        <w:rPr>
          <w:rFonts w:ascii="Noto Sans" w:hAnsi="Noto Sans" w:cs="Noto Sans"/>
          <w:sz w:val="21"/>
          <w:szCs w:val="21"/>
        </w:rPr>
        <w:t xml:space="preserve"> que participen en la ejecución de los servicios convenidos. El cobro se realizará mediante el procedimiento administrativo de cuentas por terceros</w:t>
      </w:r>
      <w:r w:rsidR="0082557B" w:rsidRPr="005E58C5">
        <w:rPr>
          <w:rFonts w:ascii="Noto Sans" w:hAnsi="Noto Sans" w:cs="Noto Sans"/>
          <w:sz w:val="21"/>
          <w:szCs w:val="21"/>
        </w:rPr>
        <w:t xml:space="preserve"> que establezca </w:t>
      </w:r>
      <w:r w:rsidR="00CA18D1" w:rsidRPr="005E58C5">
        <w:rPr>
          <w:rFonts w:ascii="Noto Sans" w:hAnsi="Noto Sans" w:cs="Noto Sans"/>
          <w:sz w:val="21"/>
          <w:szCs w:val="21"/>
        </w:rPr>
        <w:t>el CONALEP</w:t>
      </w:r>
      <w:r w:rsidR="00F2180A" w:rsidRPr="005E58C5">
        <w:rPr>
          <w:rFonts w:ascii="Noto Sans" w:hAnsi="Noto Sans" w:cs="Noto Sans"/>
          <w:sz w:val="21"/>
          <w:szCs w:val="21"/>
        </w:rPr>
        <w:t>;</w:t>
      </w:r>
    </w:p>
    <w:p w14:paraId="669027B3" w14:textId="5EBA8A69" w:rsidR="00DE6A9C" w:rsidRPr="005E58C5" w:rsidRDefault="00DE6A9C"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Cuota de </w:t>
      </w:r>
      <w:r w:rsidR="00D02039" w:rsidRPr="005E58C5">
        <w:rPr>
          <w:rFonts w:ascii="Noto Sans" w:hAnsi="Noto Sans" w:cs="Noto Sans"/>
          <w:b/>
          <w:bCs/>
          <w:sz w:val="21"/>
          <w:szCs w:val="21"/>
        </w:rPr>
        <w:t>a</w:t>
      </w:r>
      <w:r w:rsidRPr="005E58C5">
        <w:rPr>
          <w:rFonts w:ascii="Noto Sans" w:hAnsi="Noto Sans" w:cs="Noto Sans"/>
          <w:b/>
          <w:bCs/>
          <w:sz w:val="21"/>
          <w:szCs w:val="21"/>
        </w:rPr>
        <w:t xml:space="preserve">dministración por la </w:t>
      </w:r>
      <w:r w:rsidR="00D02039" w:rsidRPr="005E58C5">
        <w:rPr>
          <w:rFonts w:ascii="Noto Sans" w:hAnsi="Noto Sans" w:cs="Noto Sans"/>
          <w:b/>
          <w:bCs/>
          <w:sz w:val="21"/>
          <w:szCs w:val="21"/>
        </w:rPr>
        <w:t>e</w:t>
      </w:r>
      <w:r w:rsidRPr="005E58C5">
        <w:rPr>
          <w:rFonts w:ascii="Noto Sans" w:hAnsi="Noto Sans" w:cs="Noto Sans"/>
          <w:b/>
          <w:bCs/>
          <w:sz w:val="21"/>
          <w:szCs w:val="21"/>
        </w:rPr>
        <w:t xml:space="preserve">xpedición de </w:t>
      </w:r>
      <w:r w:rsidR="00D02039" w:rsidRPr="005E58C5">
        <w:rPr>
          <w:rFonts w:ascii="Noto Sans" w:hAnsi="Noto Sans" w:cs="Noto Sans"/>
          <w:b/>
          <w:bCs/>
          <w:sz w:val="21"/>
          <w:szCs w:val="21"/>
        </w:rPr>
        <w:t>c</w:t>
      </w:r>
      <w:r w:rsidRPr="005E58C5">
        <w:rPr>
          <w:rFonts w:ascii="Noto Sans" w:hAnsi="Noto Sans" w:cs="Noto Sans"/>
          <w:b/>
          <w:bCs/>
          <w:sz w:val="21"/>
          <w:szCs w:val="21"/>
        </w:rPr>
        <w:t xml:space="preserve">onstancias, </w:t>
      </w:r>
      <w:r w:rsidR="0067485C" w:rsidRPr="005E58C5">
        <w:rPr>
          <w:rFonts w:ascii="Noto Sans" w:hAnsi="Noto Sans" w:cs="Noto Sans"/>
          <w:b/>
          <w:bCs/>
          <w:sz w:val="21"/>
          <w:szCs w:val="21"/>
        </w:rPr>
        <w:t>d</w:t>
      </w:r>
      <w:r w:rsidRPr="005E58C5">
        <w:rPr>
          <w:rFonts w:ascii="Noto Sans" w:hAnsi="Noto Sans" w:cs="Noto Sans"/>
          <w:b/>
          <w:bCs/>
          <w:sz w:val="21"/>
          <w:szCs w:val="21"/>
        </w:rPr>
        <w:t xml:space="preserve">iplomas y </w:t>
      </w:r>
      <w:r w:rsidR="0067485C" w:rsidRPr="005E58C5">
        <w:rPr>
          <w:rFonts w:ascii="Noto Sans" w:hAnsi="Noto Sans" w:cs="Noto Sans"/>
          <w:b/>
          <w:bCs/>
          <w:sz w:val="21"/>
          <w:szCs w:val="21"/>
        </w:rPr>
        <w:t>c</w:t>
      </w:r>
      <w:r w:rsidRPr="005E58C5">
        <w:rPr>
          <w:rFonts w:ascii="Noto Sans" w:hAnsi="Noto Sans" w:cs="Noto Sans"/>
          <w:b/>
          <w:bCs/>
          <w:sz w:val="21"/>
          <w:szCs w:val="21"/>
        </w:rPr>
        <w:t>ertificados</w:t>
      </w:r>
      <w:r w:rsidR="006F6AC5" w:rsidRPr="005E58C5">
        <w:rPr>
          <w:rFonts w:ascii="Noto Sans" w:hAnsi="Noto Sans" w:cs="Noto Sans"/>
          <w:b/>
          <w:bCs/>
          <w:sz w:val="21"/>
          <w:szCs w:val="21"/>
        </w:rPr>
        <w:t xml:space="preserve"> por el CONALEP</w:t>
      </w:r>
      <w:r w:rsidR="00D54DCA" w:rsidRPr="005E58C5">
        <w:rPr>
          <w:rFonts w:ascii="Noto Sans" w:hAnsi="Noto Sans" w:cs="Noto Sans"/>
          <w:b/>
          <w:sz w:val="21"/>
          <w:szCs w:val="21"/>
        </w:rPr>
        <w:t>:</w:t>
      </w:r>
      <w:r w:rsidR="006F6AC5" w:rsidRPr="005E58C5">
        <w:rPr>
          <w:rFonts w:ascii="Noto Sans" w:hAnsi="Noto Sans" w:cs="Noto Sans"/>
          <w:sz w:val="21"/>
          <w:szCs w:val="21"/>
        </w:rPr>
        <w:t xml:space="preserve"> Importe</w:t>
      </w:r>
      <w:r w:rsidR="0082557B" w:rsidRPr="005E58C5">
        <w:rPr>
          <w:rFonts w:ascii="Noto Sans" w:hAnsi="Noto Sans" w:cs="Noto Sans"/>
          <w:sz w:val="21"/>
          <w:szCs w:val="21"/>
        </w:rPr>
        <w:t xml:space="preserve"> establecido por el CONALEP</w:t>
      </w:r>
      <w:r w:rsidR="006F6AC5" w:rsidRPr="005E58C5">
        <w:rPr>
          <w:rFonts w:ascii="Noto Sans" w:hAnsi="Noto Sans" w:cs="Noto Sans"/>
          <w:sz w:val="21"/>
          <w:szCs w:val="21"/>
        </w:rPr>
        <w:t xml:space="preserve"> por concepto de verificación, validación, gestión y emisión de los documentos curriculares por parte de la DSTC, que deberán cubrir los </w:t>
      </w:r>
      <w:r w:rsidR="00FE7036" w:rsidRPr="005E58C5">
        <w:rPr>
          <w:rFonts w:ascii="Noto Sans" w:hAnsi="Noto Sans" w:cs="Noto Sans"/>
          <w:sz w:val="21"/>
          <w:szCs w:val="21"/>
        </w:rPr>
        <w:t>CE</w:t>
      </w:r>
      <w:r w:rsidR="006F6AC5" w:rsidRPr="005E58C5">
        <w:rPr>
          <w:rFonts w:ascii="Noto Sans" w:hAnsi="Noto Sans" w:cs="Noto Sans"/>
          <w:sz w:val="21"/>
          <w:szCs w:val="21"/>
        </w:rPr>
        <w:t xml:space="preserve"> como parte de sus procesos de capacitación y certificación proporcionados por sus Centros de Capacitación y Certificación</w:t>
      </w:r>
      <w:r w:rsidR="00B226CE" w:rsidRPr="005E58C5">
        <w:rPr>
          <w:rFonts w:ascii="Noto Sans" w:hAnsi="Noto Sans" w:cs="Noto Sans"/>
          <w:sz w:val="21"/>
          <w:szCs w:val="21"/>
        </w:rPr>
        <w:t>;</w:t>
      </w:r>
    </w:p>
    <w:p w14:paraId="335C7331" w14:textId="3CA54D17"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Cuota de Recuperación</w:t>
      </w:r>
      <w:r w:rsidR="00F16DA2" w:rsidRPr="005E58C5">
        <w:rPr>
          <w:rFonts w:ascii="Noto Sans" w:hAnsi="Noto Sans" w:cs="Noto Sans"/>
          <w:b/>
          <w:sz w:val="21"/>
          <w:szCs w:val="21"/>
        </w:rPr>
        <w:t>:</w:t>
      </w:r>
      <w:r w:rsidRPr="005E58C5">
        <w:rPr>
          <w:rFonts w:ascii="Noto Sans" w:hAnsi="Noto Sans" w:cs="Noto Sans"/>
          <w:sz w:val="21"/>
          <w:szCs w:val="21"/>
        </w:rPr>
        <w:t xml:space="preserve"> </w:t>
      </w:r>
      <w:r w:rsidR="008206FA" w:rsidRPr="005E58C5">
        <w:rPr>
          <w:rFonts w:ascii="Noto Sans" w:hAnsi="Noto Sans" w:cs="Noto Sans"/>
          <w:sz w:val="21"/>
          <w:szCs w:val="21"/>
        </w:rPr>
        <w:t>Monto económico total que paga</w:t>
      </w:r>
      <w:r w:rsidR="00BB3FD1" w:rsidRPr="005E58C5">
        <w:rPr>
          <w:rFonts w:ascii="Noto Sans" w:hAnsi="Noto Sans" w:cs="Noto Sans"/>
          <w:sz w:val="21"/>
          <w:szCs w:val="21"/>
        </w:rPr>
        <w:t xml:space="preserve"> la persona</w:t>
      </w:r>
      <w:r w:rsidR="008206FA" w:rsidRPr="005E58C5">
        <w:rPr>
          <w:rFonts w:ascii="Noto Sans" w:hAnsi="Noto Sans" w:cs="Noto Sans"/>
          <w:sz w:val="21"/>
          <w:szCs w:val="21"/>
        </w:rPr>
        <w:t xml:space="preserve"> usuari</w:t>
      </w:r>
      <w:r w:rsidR="00BB3FD1" w:rsidRPr="005E58C5">
        <w:rPr>
          <w:rFonts w:ascii="Noto Sans" w:hAnsi="Noto Sans" w:cs="Noto Sans"/>
          <w:sz w:val="21"/>
          <w:szCs w:val="21"/>
        </w:rPr>
        <w:t>a</w:t>
      </w:r>
      <w:r w:rsidR="008206FA" w:rsidRPr="005E58C5">
        <w:rPr>
          <w:rFonts w:ascii="Noto Sans" w:hAnsi="Noto Sans" w:cs="Noto Sans"/>
          <w:sz w:val="21"/>
          <w:szCs w:val="21"/>
        </w:rPr>
        <w:t xml:space="preserve"> para cubrir los costos de un </w:t>
      </w:r>
      <w:r w:rsidR="0082557B" w:rsidRPr="005E58C5">
        <w:rPr>
          <w:rFonts w:ascii="Noto Sans" w:hAnsi="Noto Sans" w:cs="Noto Sans"/>
          <w:sz w:val="21"/>
          <w:szCs w:val="21"/>
        </w:rPr>
        <w:t>servicio de</w:t>
      </w:r>
      <w:r w:rsidR="008206FA" w:rsidRPr="005E58C5">
        <w:rPr>
          <w:rFonts w:ascii="Noto Sans" w:hAnsi="Noto Sans" w:cs="Noto Sans"/>
          <w:sz w:val="21"/>
          <w:szCs w:val="21"/>
        </w:rPr>
        <w:t xml:space="preserve"> capacitación</w:t>
      </w:r>
      <w:r w:rsidR="00C13CB8" w:rsidRPr="005E58C5">
        <w:rPr>
          <w:rFonts w:ascii="Noto Sans" w:hAnsi="Noto Sans" w:cs="Noto Sans"/>
          <w:sz w:val="21"/>
          <w:szCs w:val="21"/>
        </w:rPr>
        <w:t xml:space="preserve"> y certificación</w:t>
      </w:r>
      <w:r w:rsidRPr="005E58C5">
        <w:rPr>
          <w:rFonts w:ascii="Noto Sans" w:hAnsi="Noto Sans" w:cs="Noto Sans"/>
          <w:sz w:val="21"/>
          <w:szCs w:val="21"/>
        </w:rPr>
        <w:t>. Este pago se realiza dado que el Sistema CONALEP no tiene un subsidio total o completo, y sirve para garantizar la continuidad y calidad de los servicios ofrecidos</w:t>
      </w:r>
      <w:r w:rsidR="00B226CE" w:rsidRPr="005E58C5">
        <w:rPr>
          <w:rFonts w:ascii="Noto Sans" w:hAnsi="Noto Sans" w:cs="Noto Sans"/>
          <w:sz w:val="21"/>
          <w:szCs w:val="21"/>
        </w:rPr>
        <w:t>;</w:t>
      </w:r>
    </w:p>
    <w:p w14:paraId="01A2A1FA" w14:textId="5EB9C5E7"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lastRenderedPageBreak/>
        <w:t>Curso</w:t>
      </w:r>
      <w:r w:rsidR="00C13CB8" w:rsidRPr="005E58C5">
        <w:rPr>
          <w:rFonts w:ascii="Noto Sans" w:hAnsi="Noto Sans" w:cs="Noto Sans"/>
          <w:b/>
          <w:bCs/>
          <w:sz w:val="21"/>
          <w:szCs w:val="21"/>
        </w:rPr>
        <w:t>/Servicio</w:t>
      </w:r>
      <w:r w:rsidRPr="005E58C5">
        <w:rPr>
          <w:rFonts w:ascii="Noto Sans" w:hAnsi="Noto Sans" w:cs="Noto Sans"/>
          <w:b/>
          <w:bCs/>
          <w:sz w:val="21"/>
          <w:szCs w:val="21"/>
        </w:rPr>
        <w:t xml:space="preserve"> de Capacitación</w:t>
      </w:r>
      <w:r w:rsidR="00F16DA2" w:rsidRPr="005E58C5">
        <w:rPr>
          <w:rFonts w:ascii="Noto Sans" w:hAnsi="Noto Sans" w:cs="Noto Sans"/>
          <w:b/>
          <w:sz w:val="21"/>
          <w:szCs w:val="21"/>
        </w:rPr>
        <w:t>:</w:t>
      </w:r>
      <w:r w:rsidRPr="005E58C5">
        <w:rPr>
          <w:rFonts w:ascii="Noto Sans" w:hAnsi="Noto Sans" w:cs="Noto Sans"/>
          <w:sz w:val="21"/>
          <w:szCs w:val="21"/>
        </w:rPr>
        <w:t xml:space="preserve"> Proceso de enseñanza-aprendizaje</w:t>
      </w:r>
      <w:r w:rsidR="00251681" w:rsidRPr="005E58C5">
        <w:rPr>
          <w:rFonts w:ascii="Noto Sans" w:hAnsi="Noto Sans" w:cs="Noto Sans"/>
          <w:sz w:val="21"/>
          <w:szCs w:val="21"/>
        </w:rPr>
        <w:t xml:space="preserve"> práctico y participativo</w:t>
      </w:r>
      <w:r w:rsidRPr="005E58C5">
        <w:rPr>
          <w:rFonts w:ascii="Noto Sans" w:hAnsi="Noto Sans" w:cs="Noto Sans"/>
          <w:sz w:val="21"/>
          <w:szCs w:val="21"/>
        </w:rPr>
        <w:t>, presencial, en línea o mixt</w:t>
      </w:r>
      <w:r w:rsidR="0082557B" w:rsidRPr="005E58C5">
        <w:rPr>
          <w:rFonts w:ascii="Noto Sans" w:hAnsi="Noto Sans" w:cs="Noto Sans"/>
          <w:sz w:val="21"/>
          <w:szCs w:val="21"/>
        </w:rPr>
        <w:t>o</w:t>
      </w:r>
      <w:r w:rsidRPr="005E58C5">
        <w:rPr>
          <w:rFonts w:ascii="Noto Sans" w:hAnsi="Noto Sans" w:cs="Noto Sans"/>
          <w:sz w:val="21"/>
          <w:szCs w:val="21"/>
        </w:rPr>
        <w:t xml:space="preserve"> que propicia la adquisición y desarrollo de conocimientos, habilidades, destrezas, aptitudes</w:t>
      </w:r>
      <w:r w:rsidR="00251681" w:rsidRPr="005E58C5">
        <w:rPr>
          <w:rFonts w:ascii="Noto Sans" w:hAnsi="Noto Sans" w:cs="Noto Sans"/>
          <w:sz w:val="21"/>
          <w:szCs w:val="21"/>
        </w:rPr>
        <w:t xml:space="preserve"> </w:t>
      </w:r>
      <w:r w:rsidRPr="005E58C5">
        <w:rPr>
          <w:rFonts w:ascii="Noto Sans" w:hAnsi="Noto Sans" w:cs="Noto Sans"/>
          <w:sz w:val="21"/>
          <w:szCs w:val="21"/>
        </w:rPr>
        <w:t>y actitudes que permitan al capacitando desempeñar sus funciones de manera eficiente</w:t>
      </w:r>
      <w:r w:rsidR="00B226CE" w:rsidRPr="005E58C5">
        <w:rPr>
          <w:rFonts w:ascii="Noto Sans" w:hAnsi="Noto Sans" w:cs="Noto Sans"/>
          <w:sz w:val="21"/>
          <w:szCs w:val="21"/>
        </w:rPr>
        <w:t>;</w:t>
      </w:r>
    </w:p>
    <w:p w14:paraId="17EA1BCB" w14:textId="2E6626B2" w:rsidR="001E6FA5" w:rsidRPr="005E58C5" w:rsidRDefault="001E6FA5"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DCAJ: </w:t>
      </w:r>
      <w:r w:rsidRPr="005E58C5">
        <w:rPr>
          <w:rFonts w:ascii="Noto Sans" w:hAnsi="Noto Sans" w:cs="Noto Sans"/>
          <w:bCs/>
          <w:sz w:val="21"/>
          <w:szCs w:val="21"/>
        </w:rPr>
        <w:t>Dirección Corporativa de Asuntos Jurídicos;</w:t>
      </w:r>
    </w:p>
    <w:p w14:paraId="30EB928D" w14:textId="17470ABE"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Destreza</w:t>
      </w:r>
      <w:r w:rsidR="00F16DA2" w:rsidRPr="005E58C5">
        <w:rPr>
          <w:rFonts w:ascii="Noto Sans" w:hAnsi="Noto Sans" w:cs="Noto Sans"/>
          <w:b/>
          <w:sz w:val="21"/>
          <w:szCs w:val="21"/>
        </w:rPr>
        <w:t>:</w:t>
      </w:r>
      <w:r w:rsidRPr="005E58C5">
        <w:rPr>
          <w:rFonts w:ascii="Noto Sans" w:hAnsi="Noto Sans" w:cs="Noto Sans"/>
          <w:sz w:val="21"/>
          <w:szCs w:val="21"/>
        </w:rPr>
        <w:t xml:space="preserve"> Habilidad con que se hace algo, caracterizada por la maestría y la pericia en su ejecución.</w:t>
      </w:r>
      <w:r w:rsidR="00597590" w:rsidRPr="005E58C5">
        <w:rPr>
          <w:rFonts w:ascii="Noto Sans" w:hAnsi="Noto Sans" w:cs="Noto Sans"/>
          <w:sz w:val="21"/>
          <w:szCs w:val="21"/>
        </w:rPr>
        <w:t xml:space="preserve"> Este concepto forma parte de los servicios de capacitación y certificación CONALEP</w:t>
      </w:r>
      <w:r w:rsidR="00B226CE" w:rsidRPr="005E58C5">
        <w:rPr>
          <w:rFonts w:ascii="Noto Sans" w:hAnsi="Noto Sans" w:cs="Noto Sans"/>
          <w:sz w:val="21"/>
          <w:szCs w:val="21"/>
        </w:rPr>
        <w:t>;</w:t>
      </w:r>
    </w:p>
    <w:p w14:paraId="40E80553" w14:textId="4580ADC4"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Diploma</w:t>
      </w:r>
      <w:r w:rsidR="00F16DA2" w:rsidRPr="005E58C5">
        <w:rPr>
          <w:rFonts w:ascii="Noto Sans" w:hAnsi="Noto Sans" w:cs="Noto Sans"/>
          <w:b/>
          <w:sz w:val="21"/>
          <w:szCs w:val="21"/>
        </w:rPr>
        <w:t>:</w:t>
      </w:r>
      <w:r w:rsidRPr="005E58C5">
        <w:rPr>
          <w:rFonts w:ascii="Noto Sans" w:hAnsi="Noto Sans" w:cs="Noto Sans"/>
          <w:sz w:val="21"/>
          <w:szCs w:val="21"/>
        </w:rPr>
        <w:t xml:space="preserve"> </w:t>
      </w:r>
      <w:r w:rsidR="00346DF4" w:rsidRPr="005E58C5">
        <w:rPr>
          <w:rFonts w:ascii="Noto Sans" w:hAnsi="Noto Sans" w:cs="Noto Sans"/>
          <w:sz w:val="21"/>
          <w:szCs w:val="21"/>
        </w:rPr>
        <w:t>Documento institucional, en formato digital o físico, que se otorga a las personas que concluyen satisfactoriamente un diplomado. Reconoce la participación y el logro académico alcanzado, respaldando el proceso formativo desarrollado</w:t>
      </w:r>
      <w:r w:rsidR="00B226CE" w:rsidRPr="005E58C5">
        <w:rPr>
          <w:rFonts w:ascii="Noto Sans" w:hAnsi="Noto Sans" w:cs="Noto Sans"/>
          <w:sz w:val="21"/>
          <w:szCs w:val="21"/>
        </w:rPr>
        <w:t>;</w:t>
      </w:r>
    </w:p>
    <w:p w14:paraId="30C1F7B2" w14:textId="6522B226"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Diplomado</w:t>
      </w:r>
      <w:r w:rsidR="00F16DA2" w:rsidRPr="005E58C5">
        <w:rPr>
          <w:rFonts w:ascii="Noto Sans" w:hAnsi="Noto Sans" w:cs="Noto Sans"/>
          <w:b/>
          <w:sz w:val="21"/>
          <w:szCs w:val="21"/>
        </w:rPr>
        <w:t>:</w:t>
      </w:r>
      <w:r w:rsidRPr="005E58C5">
        <w:rPr>
          <w:rFonts w:ascii="Noto Sans" w:hAnsi="Noto Sans" w:cs="Noto Sans"/>
          <w:sz w:val="21"/>
          <w:szCs w:val="21"/>
        </w:rPr>
        <w:t xml:space="preserve"> </w:t>
      </w:r>
      <w:r w:rsidR="00346DF4" w:rsidRPr="005E58C5">
        <w:rPr>
          <w:rFonts w:ascii="Noto Sans" w:hAnsi="Noto Sans" w:cs="Noto Sans"/>
          <w:sz w:val="21"/>
          <w:szCs w:val="21"/>
        </w:rPr>
        <w:t>Programa de formación continua estructurado en módulos o unidades de aprendizaje, diseñado para ampliar y profundizar conocimientos</w:t>
      </w:r>
      <w:r w:rsidR="00947889" w:rsidRPr="005E58C5">
        <w:rPr>
          <w:rFonts w:ascii="Noto Sans" w:hAnsi="Noto Sans" w:cs="Noto Sans"/>
          <w:sz w:val="21"/>
          <w:szCs w:val="21"/>
        </w:rPr>
        <w:t xml:space="preserve"> y</w:t>
      </w:r>
      <w:r w:rsidR="00346DF4" w:rsidRPr="005E58C5">
        <w:rPr>
          <w:rFonts w:ascii="Noto Sans" w:hAnsi="Noto Sans" w:cs="Noto Sans"/>
          <w:sz w:val="21"/>
          <w:szCs w:val="21"/>
        </w:rPr>
        <w:t xml:space="preserve"> habilidades en un área específica. </w:t>
      </w:r>
      <w:r w:rsidR="00656062" w:rsidRPr="005E58C5">
        <w:rPr>
          <w:rFonts w:ascii="Noto Sans" w:hAnsi="Noto Sans" w:cs="Noto Sans"/>
          <w:sz w:val="21"/>
          <w:szCs w:val="21"/>
        </w:rPr>
        <w:t>Se caracteriza por integrar diversos contenidos de manera secuencial y sistemática, con una duración mayor a la de un curso de capacitación convencional</w:t>
      </w:r>
      <w:r w:rsidR="00B226CE" w:rsidRPr="005E58C5">
        <w:rPr>
          <w:rFonts w:ascii="Noto Sans" w:hAnsi="Noto Sans" w:cs="Noto Sans"/>
          <w:sz w:val="21"/>
          <w:szCs w:val="21"/>
        </w:rPr>
        <w:t>;</w:t>
      </w:r>
    </w:p>
    <w:p w14:paraId="1B9E1CAF" w14:textId="1031FE4C"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DSTC</w:t>
      </w:r>
      <w:r w:rsidR="00F16DA2" w:rsidRPr="005E58C5">
        <w:rPr>
          <w:rFonts w:ascii="Noto Sans" w:hAnsi="Noto Sans" w:cs="Noto Sans"/>
          <w:b/>
          <w:sz w:val="21"/>
          <w:szCs w:val="21"/>
        </w:rPr>
        <w:t>:</w:t>
      </w:r>
      <w:r w:rsidRPr="005E58C5">
        <w:rPr>
          <w:rFonts w:ascii="Noto Sans" w:hAnsi="Noto Sans" w:cs="Noto Sans"/>
          <w:sz w:val="21"/>
          <w:szCs w:val="21"/>
        </w:rPr>
        <w:t xml:space="preserve"> Dirección de Servicios Tecnológicos y de Capacitación</w:t>
      </w:r>
      <w:r w:rsidR="00B226CE" w:rsidRPr="005E58C5">
        <w:rPr>
          <w:rFonts w:ascii="Noto Sans" w:hAnsi="Noto Sans" w:cs="Noto Sans"/>
          <w:sz w:val="21"/>
          <w:szCs w:val="21"/>
        </w:rPr>
        <w:t>;</w:t>
      </w:r>
    </w:p>
    <w:p w14:paraId="5B38DEF5" w14:textId="77777777" w:rsidR="009A78B1" w:rsidRPr="005E58C5" w:rsidRDefault="008206FA" w:rsidP="009A78B1">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Enfoque metodológico de capacitación</w:t>
      </w:r>
      <w:r w:rsidR="00F16DA2" w:rsidRPr="005E58C5">
        <w:rPr>
          <w:rFonts w:ascii="Noto Sans" w:hAnsi="Noto Sans" w:cs="Noto Sans"/>
          <w:b/>
          <w:sz w:val="21"/>
          <w:szCs w:val="21"/>
        </w:rPr>
        <w:t>:</w:t>
      </w:r>
      <w:r w:rsidRPr="005E58C5">
        <w:rPr>
          <w:rFonts w:ascii="Noto Sans" w:hAnsi="Noto Sans" w:cs="Noto Sans"/>
          <w:sz w:val="21"/>
          <w:szCs w:val="21"/>
        </w:rPr>
        <w:t xml:space="preserve"> Conjunto de estrategias, métodos y procedimientos planificados y estructurados que guían el proceso de enseñanza-aprendizaje en un curso o programa de capacitación</w:t>
      </w:r>
      <w:r w:rsidR="00B226CE" w:rsidRPr="005E58C5">
        <w:rPr>
          <w:rFonts w:ascii="Noto Sans" w:hAnsi="Noto Sans" w:cs="Noto Sans"/>
          <w:sz w:val="21"/>
          <w:szCs w:val="21"/>
        </w:rPr>
        <w:t>;</w:t>
      </w:r>
    </w:p>
    <w:p w14:paraId="35FD66CF" w14:textId="293E6F19" w:rsidR="002E7E39" w:rsidRPr="005E58C5" w:rsidRDefault="00B736A8" w:rsidP="009A78B1">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Enlace </w:t>
      </w:r>
      <w:r w:rsidR="005237D2" w:rsidRPr="005E58C5">
        <w:rPr>
          <w:rFonts w:ascii="Noto Sans" w:hAnsi="Noto Sans" w:cs="Noto Sans"/>
          <w:b/>
          <w:bCs/>
          <w:sz w:val="21"/>
          <w:szCs w:val="21"/>
        </w:rPr>
        <w:t>d</w:t>
      </w:r>
      <w:r w:rsidRPr="005E58C5">
        <w:rPr>
          <w:rFonts w:ascii="Noto Sans" w:hAnsi="Noto Sans" w:cs="Noto Sans"/>
          <w:b/>
          <w:bCs/>
          <w:sz w:val="21"/>
          <w:szCs w:val="21"/>
        </w:rPr>
        <w:t>el Centro de Capacitación y Certificación</w:t>
      </w:r>
      <w:r w:rsidRPr="005E58C5">
        <w:rPr>
          <w:rFonts w:ascii="Noto Sans" w:hAnsi="Noto Sans" w:cs="Noto Sans"/>
          <w:b/>
          <w:sz w:val="21"/>
          <w:szCs w:val="21"/>
        </w:rPr>
        <w:t>:</w:t>
      </w:r>
      <w:r w:rsidRPr="005E58C5">
        <w:rPr>
          <w:rFonts w:ascii="Noto Sans" w:hAnsi="Noto Sans" w:cs="Noto Sans"/>
          <w:sz w:val="21"/>
          <w:szCs w:val="21"/>
        </w:rPr>
        <w:t xml:space="preserve"> </w:t>
      </w:r>
      <w:r w:rsidR="00470921" w:rsidRPr="005E58C5">
        <w:rPr>
          <w:rFonts w:ascii="Noto Sans" w:hAnsi="Noto Sans" w:cs="Noto Sans"/>
          <w:sz w:val="21"/>
          <w:szCs w:val="21"/>
        </w:rPr>
        <w:t xml:space="preserve">Persona designada por la </w:t>
      </w:r>
      <w:r w:rsidR="002E7E39" w:rsidRPr="005E58C5">
        <w:rPr>
          <w:rFonts w:ascii="Noto Sans" w:hAnsi="Noto Sans" w:cs="Noto Sans"/>
          <w:sz w:val="21"/>
          <w:szCs w:val="21"/>
        </w:rPr>
        <w:t>titularidad</w:t>
      </w:r>
      <w:r w:rsidR="00470921" w:rsidRPr="005E58C5">
        <w:rPr>
          <w:rFonts w:ascii="Noto Sans" w:hAnsi="Noto Sans" w:cs="Noto Sans"/>
          <w:sz w:val="21"/>
          <w:szCs w:val="21"/>
        </w:rPr>
        <w:t xml:space="preserve"> del CE, de la UODCDMX, de la RCEO, de los planteles, de los CAST o del CONALEP, para coordinar y dar seguimiento a los servicios de capacitación y certificación, conforme a la normativa vigente en la materia. </w:t>
      </w:r>
      <w:r w:rsidR="002E7E39" w:rsidRPr="005E58C5">
        <w:rPr>
          <w:rFonts w:ascii="Noto Sans" w:hAnsi="Noto Sans" w:cs="Noto Sans"/>
          <w:sz w:val="21"/>
          <w:szCs w:val="21"/>
        </w:rPr>
        <w:t>Cada una de las unidades administrativas mencionadas dispone de al menos una plaza presupuestal de capacitación para ejecutar las actividades establecidas en los presentes Lineamientos;</w:t>
      </w:r>
    </w:p>
    <w:p w14:paraId="6BD328E9" w14:textId="2EFC94CD"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Evaluación de </w:t>
      </w:r>
      <w:r w:rsidR="0090439A" w:rsidRPr="005E58C5">
        <w:rPr>
          <w:rFonts w:ascii="Noto Sans" w:hAnsi="Noto Sans" w:cs="Noto Sans"/>
          <w:b/>
          <w:bCs/>
          <w:sz w:val="21"/>
          <w:szCs w:val="21"/>
        </w:rPr>
        <w:t>sa</w:t>
      </w:r>
      <w:r w:rsidRPr="005E58C5">
        <w:rPr>
          <w:rFonts w:ascii="Noto Sans" w:hAnsi="Noto Sans" w:cs="Noto Sans"/>
          <w:b/>
          <w:bCs/>
          <w:sz w:val="21"/>
          <w:szCs w:val="21"/>
        </w:rPr>
        <w:t>tisfacción</w:t>
      </w:r>
      <w:r w:rsidR="00F16DA2" w:rsidRPr="005E58C5">
        <w:rPr>
          <w:rFonts w:ascii="Noto Sans" w:hAnsi="Noto Sans" w:cs="Noto Sans"/>
          <w:b/>
          <w:sz w:val="21"/>
          <w:szCs w:val="21"/>
        </w:rPr>
        <w:t>:</w:t>
      </w:r>
      <w:r w:rsidRPr="005E58C5">
        <w:rPr>
          <w:rFonts w:ascii="Noto Sans" w:hAnsi="Noto Sans" w:cs="Noto Sans"/>
          <w:sz w:val="21"/>
          <w:szCs w:val="21"/>
        </w:rPr>
        <w:t xml:space="preserve"> </w:t>
      </w:r>
      <w:r w:rsidR="0090439A" w:rsidRPr="005E58C5">
        <w:rPr>
          <w:rFonts w:ascii="Noto Sans" w:hAnsi="Noto Sans" w:cs="Noto Sans"/>
          <w:sz w:val="21"/>
          <w:szCs w:val="21"/>
        </w:rPr>
        <w:t>Proceso que p</w:t>
      </w:r>
      <w:r w:rsidRPr="005E58C5">
        <w:rPr>
          <w:rFonts w:ascii="Noto Sans" w:hAnsi="Noto Sans" w:cs="Noto Sans"/>
          <w:sz w:val="21"/>
          <w:szCs w:val="21"/>
        </w:rPr>
        <w:t>ermite conocer la percepción</w:t>
      </w:r>
      <w:r w:rsidR="002E39F9" w:rsidRPr="005E58C5">
        <w:rPr>
          <w:rFonts w:ascii="Noto Sans" w:hAnsi="Noto Sans" w:cs="Noto Sans"/>
          <w:sz w:val="21"/>
          <w:szCs w:val="21"/>
        </w:rPr>
        <w:t xml:space="preserve"> de</w:t>
      </w:r>
      <w:r w:rsidR="00F15F82" w:rsidRPr="005E58C5">
        <w:rPr>
          <w:rFonts w:ascii="Noto Sans" w:hAnsi="Noto Sans" w:cs="Noto Sans"/>
          <w:sz w:val="21"/>
          <w:szCs w:val="21"/>
        </w:rPr>
        <w:t xml:space="preserve"> las personas </w:t>
      </w:r>
      <w:r w:rsidR="002E39F9" w:rsidRPr="005E58C5">
        <w:rPr>
          <w:rFonts w:ascii="Noto Sans" w:hAnsi="Noto Sans" w:cs="Noto Sans"/>
          <w:sz w:val="21"/>
          <w:szCs w:val="21"/>
        </w:rPr>
        <w:t>usuari</w:t>
      </w:r>
      <w:r w:rsidR="00F15F82" w:rsidRPr="005E58C5">
        <w:rPr>
          <w:rFonts w:ascii="Noto Sans" w:hAnsi="Noto Sans" w:cs="Noto Sans"/>
          <w:sz w:val="21"/>
          <w:szCs w:val="21"/>
        </w:rPr>
        <w:t xml:space="preserve">as </w:t>
      </w:r>
      <w:r w:rsidR="00A220E2" w:rsidRPr="005E58C5">
        <w:rPr>
          <w:rFonts w:ascii="Noto Sans" w:hAnsi="Noto Sans" w:cs="Noto Sans"/>
          <w:sz w:val="21"/>
          <w:szCs w:val="21"/>
        </w:rPr>
        <w:t xml:space="preserve">de las </w:t>
      </w:r>
      <w:r w:rsidRPr="005E58C5">
        <w:rPr>
          <w:rFonts w:ascii="Noto Sans" w:hAnsi="Noto Sans" w:cs="Noto Sans"/>
          <w:sz w:val="21"/>
          <w:szCs w:val="21"/>
        </w:rPr>
        <w:t>capacitada</w:t>
      </w:r>
      <w:r w:rsidR="002E39F9" w:rsidRPr="005E58C5">
        <w:rPr>
          <w:rFonts w:ascii="Noto Sans" w:hAnsi="Noto Sans" w:cs="Noto Sans"/>
          <w:sz w:val="21"/>
          <w:szCs w:val="21"/>
        </w:rPr>
        <w:t>s</w:t>
      </w:r>
      <w:r w:rsidRPr="005E58C5">
        <w:rPr>
          <w:rFonts w:ascii="Noto Sans" w:hAnsi="Noto Sans" w:cs="Noto Sans"/>
          <w:sz w:val="21"/>
          <w:szCs w:val="21"/>
        </w:rPr>
        <w:t xml:space="preserve"> </w:t>
      </w:r>
      <w:r w:rsidR="0090439A" w:rsidRPr="005E58C5">
        <w:rPr>
          <w:rFonts w:ascii="Noto Sans" w:hAnsi="Noto Sans" w:cs="Noto Sans"/>
          <w:sz w:val="21"/>
          <w:szCs w:val="21"/>
        </w:rPr>
        <w:t>o certificada</w:t>
      </w:r>
      <w:r w:rsidR="002E39F9" w:rsidRPr="005E58C5">
        <w:rPr>
          <w:rFonts w:ascii="Noto Sans" w:hAnsi="Noto Sans" w:cs="Noto Sans"/>
          <w:sz w:val="21"/>
          <w:szCs w:val="21"/>
        </w:rPr>
        <w:t>s</w:t>
      </w:r>
      <w:r w:rsidR="0090439A" w:rsidRPr="005E58C5">
        <w:rPr>
          <w:rFonts w:ascii="Noto Sans" w:hAnsi="Noto Sans" w:cs="Noto Sans"/>
          <w:sz w:val="21"/>
          <w:szCs w:val="21"/>
        </w:rPr>
        <w:t xml:space="preserve"> </w:t>
      </w:r>
      <w:r w:rsidRPr="005E58C5">
        <w:rPr>
          <w:rFonts w:ascii="Noto Sans" w:hAnsi="Noto Sans" w:cs="Noto Sans"/>
          <w:sz w:val="21"/>
          <w:szCs w:val="21"/>
        </w:rPr>
        <w:t>sobre los diferentes elementos que integran las acciones de capacitación</w:t>
      </w:r>
      <w:r w:rsidR="0090439A" w:rsidRPr="005E58C5">
        <w:rPr>
          <w:rFonts w:ascii="Noto Sans" w:hAnsi="Noto Sans" w:cs="Noto Sans"/>
          <w:sz w:val="21"/>
          <w:szCs w:val="21"/>
        </w:rPr>
        <w:t xml:space="preserve"> o certificación</w:t>
      </w:r>
      <w:r w:rsidRPr="005E58C5">
        <w:rPr>
          <w:rFonts w:ascii="Noto Sans" w:hAnsi="Noto Sans" w:cs="Noto Sans"/>
          <w:sz w:val="21"/>
          <w:szCs w:val="21"/>
        </w:rPr>
        <w:t>, con el fin de mejorar, transformar y orientar la toma de decisiones del programa de capacitación y su impartición</w:t>
      </w:r>
      <w:r w:rsidR="00A220E2" w:rsidRPr="005E58C5">
        <w:rPr>
          <w:rFonts w:ascii="Noto Sans" w:hAnsi="Noto Sans" w:cs="Noto Sans"/>
          <w:sz w:val="21"/>
          <w:szCs w:val="21"/>
        </w:rPr>
        <w:t>,</w:t>
      </w:r>
      <w:r w:rsidR="0090439A" w:rsidRPr="005E58C5">
        <w:rPr>
          <w:rFonts w:ascii="Noto Sans" w:hAnsi="Noto Sans" w:cs="Noto Sans"/>
          <w:sz w:val="21"/>
          <w:szCs w:val="21"/>
        </w:rPr>
        <w:t xml:space="preserve"> así como </w:t>
      </w:r>
      <w:r w:rsidR="002E39F9" w:rsidRPr="005E58C5">
        <w:rPr>
          <w:rFonts w:ascii="Noto Sans" w:hAnsi="Noto Sans" w:cs="Noto Sans"/>
          <w:sz w:val="21"/>
          <w:szCs w:val="21"/>
        </w:rPr>
        <w:t xml:space="preserve">del proceso </w:t>
      </w:r>
      <w:r w:rsidR="0090439A" w:rsidRPr="005E58C5">
        <w:rPr>
          <w:rFonts w:ascii="Noto Sans" w:hAnsi="Noto Sans" w:cs="Noto Sans"/>
          <w:sz w:val="21"/>
          <w:szCs w:val="21"/>
        </w:rPr>
        <w:t>de certificación</w:t>
      </w:r>
      <w:r w:rsidR="00B226CE" w:rsidRPr="005E58C5">
        <w:rPr>
          <w:rFonts w:ascii="Noto Sans" w:hAnsi="Noto Sans" w:cs="Noto Sans"/>
          <w:sz w:val="21"/>
          <w:szCs w:val="21"/>
        </w:rPr>
        <w:t>;</w:t>
      </w:r>
    </w:p>
    <w:p w14:paraId="7B1A1DCE" w14:textId="2DE7D4BC" w:rsidR="00012C14" w:rsidRPr="005E58C5"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5E58C5">
        <w:rPr>
          <w:rFonts w:ascii="Noto Sans" w:hAnsi="Noto Sans" w:cs="Noto Sans"/>
          <w:b/>
          <w:bCs/>
          <w:sz w:val="21"/>
          <w:szCs w:val="21"/>
        </w:rPr>
        <w:t xml:space="preserve">Evidencias documentales o </w:t>
      </w:r>
      <w:r w:rsidR="003A63A9" w:rsidRPr="005E58C5">
        <w:rPr>
          <w:rFonts w:ascii="Noto Sans" w:hAnsi="Noto Sans" w:cs="Noto Sans"/>
          <w:b/>
          <w:bCs/>
          <w:sz w:val="21"/>
          <w:szCs w:val="21"/>
        </w:rPr>
        <w:t>Carpeta</w:t>
      </w:r>
      <w:r w:rsidRPr="005E58C5">
        <w:rPr>
          <w:rFonts w:ascii="Noto Sans" w:hAnsi="Noto Sans" w:cs="Noto Sans"/>
          <w:b/>
          <w:bCs/>
          <w:sz w:val="21"/>
          <w:szCs w:val="21"/>
        </w:rPr>
        <w:t xml:space="preserve"> de evidencias</w:t>
      </w:r>
      <w:r w:rsidR="00F16DA2" w:rsidRPr="005E58C5">
        <w:rPr>
          <w:rFonts w:ascii="Noto Sans" w:hAnsi="Noto Sans" w:cs="Noto Sans"/>
          <w:b/>
          <w:sz w:val="21"/>
          <w:szCs w:val="21"/>
        </w:rPr>
        <w:t>:</w:t>
      </w:r>
      <w:r w:rsidRPr="005E58C5">
        <w:rPr>
          <w:rFonts w:ascii="Noto Sans" w:hAnsi="Noto Sans" w:cs="Noto Sans"/>
          <w:sz w:val="21"/>
          <w:szCs w:val="21"/>
        </w:rPr>
        <w:t xml:space="preserve"> </w:t>
      </w:r>
      <w:r w:rsidR="003A63A9" w:rsidRPr="005E58C5">
        <w:rPr>
          <w:rFonts w:ascii="Noto Sans" w:hAnsi="Noto Sans" w:cs="Noto Sans"/>
          <w:sz w:val="21"/>
          <w:szCs w:val="21"/>
        </w:rPr>
        <w:t>Fólder físico o digital en la red en el que se depositan los documentos y otros archivos mediante los que un</w:t>
      </w:r>
      <w:r w:rsidR="0054514D" w:rsidRPr="005E58C5">
        <w:rPr>
          <w:rFonts w:ascii="Noto Sans" w:hAnsi="Noto Sans" w:cs="Noto Sans"/>
          <w:sz w:val="21"/>
          <w:szCs w:val="21"/>
        </w:rPr>
        <w:t>a persona</w:t>
      </w:r>
      <w:r w:rsidR="003A63A9" w:rsidRPr="005E58C5">
        <w:rPr>
          <w:rFonts w:ascii="Noto Sans" w:hAnsi="Noto Sans" w:cs="Noto Sans"/>
          <w:sz w:val="21"/>
          <w:szCs w:val="21"/>
        </w:rPr>
        <w:t xml:space="preserve"> </w:t>
      </w:r>
      <w:r w:rsidR="003A63A9" w:rsidRPr="005E58C5">
        <w:rPr>
          <w:rFonts w:ascii="Noto Sans" w:hAnsi="Noto Sans" w:cs="Noto Sans"/>
          <w:sz w:val="21"/>
          <w:szCs w:val="21"/>
        </w:rPr>
        <w:lastRenderedPageBreak/>
        <w:t>participante demuestra que adquirió l</w:t>
      </w:r>
      <w:r w:rsidR="000A1078" w:rsidRPr="005E58C5">
        <w:rPr>
          <w:rFonts w:ascii="Noto Sans" w:hAnsi="Noto Sans" w:cs="Noto Sans"/>
          <w:sz w:val="21"/>
          <w:szCs w:val="21"/>
        </w:rPr>
        <w:t>o</w:t>
      </w:r>
      <w:r w:rsidR="003A63A9" w:rsidRPr="005E58C5">
        <w:rPr>
          <w:rFonts w:ascii="Noto Sans" w:hAnsi="Noto Sans" w:cs="Noto Sans"/>
          <w:sz w:val="21"/>
          <w:szCs w:val="21"/>
        </w:rPr>
        <w:t xml:space="preserve">s </w:t>
      </w:r>
      <w:r w:rsidR="000A1078" w:rsidRPr="005E58C5">
        <w:rPr>
          <w:rFonts w:ascii="Noto Sans" w:hAnsi="Noto Sans" w:cs="Noto Sans"/>
          <w:sz w:val="21"/>
          <w:szCs w:val="21"/>
        </w:rPr>
        <w:t xml:space="preserve">conocimientos, </w:t>
      </w:r>
      <w:r w:rsidR="003A63A9" w:rsidRPr="005E58C5">
        <w:rPr>
          <w:rFonts w:ascii="Noto Sans" w:hAnsi="Noto Sans" w:cs="Noto Sans"/>
          <w:sz w:val="21"/>
          <w:szCs w:val="21"/>
        </w:rPr>
        <w:t>habilidades,</w:t>
      </w:r>
      <w:r w:rsidR="000A1078" w:rsidRPr="005E58C5">
        <w:rPr>
          <w:rFonts w:ascii="Noto Sans" w:hAnsi="Noto Sans" w:cs="Noto Sans"/>
          <w:sz w:val="21"/>
          <w:szCs w:val="21"/>
        </w:rPr>
        <w:t xml:space="preserve"> destrezas, aptitudes</w:t>
      </w:r>
      <w:r w:rsidR="003A63A9" w:rsidRPr="005E58C5">
        <w:rPr>
          <w:rFonts w:ascii="Noto Sans" w:hAnsi="Noto Sans" w:cs="Noto Sans"/>
          <w:sz w:val="21"/>
          <w:szCs w:val="21"/>
        </w:rPr>
        <w:t xml:space="preserve"> y actitudes especificados en </w:t>
      </w:r>
      <w:r w:rsidR="000A1078" w:rsidRPr="005E58C5">
        <w:rPr>
          <w:rFonts w:ascii="Noto Sans" w:hAnsi="Noto Sans" w:cs="Noto Sans"/>
          <w:sz w:val="21"/>
          <w:szCs w:val="21"/>
        </w:rPr>
        <w:t>los servicios de</w:t>
      </w:r>
      <w:r w:rsidR="003A63A9" w:rsidRPr="005E58C5">
        <w:rPr>
          <w:rFonts w:ascii="Noto Sans" w:hAnsi="Noto Sans" w:cs="Noto Sans"/>
          <w:sz w:val="21"/>
          <w:szCs w:val="21"/>
        </w:rPr>
        <w:t xml:space="preserve"> capacitación o certificación</w:t>
      </w:r>
      <w:r w:rsidR="00B226CE" w:rsidRPr="005E58C5">
        <w:rPr>
          <w:rFonts w:ascii="Noto Sans" w:hAnsi="Noto Sans" w:cs="Noto Sans"/>
          <w:sz w:val="21"/>
          <w:szCs w:val="21"/>
        </w:rPr>
        <w:t>;</w:t>
      </w:r>
    </w:p>
    <w:p w14:paraId="0BD49DE8" w14:textId="0B1C0722"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Fondo de recuperación</w:t>
      </w:r>
      <w:r w:rsidR="00F16DA2" w:rsidRPr="009A78B1">
        <w:rPr>
          <w:rFonts w:ascii="Noto Sans" w:hAnsi="Noto Sans" w:cs="Noto Sans"/>
          <w:b/>
          <w:sz w:val="21"/>
          <w:szCs w:val="21"/>
        </w:rPr>
        <w:t>:</w:t>
      </w:r>
      <w:r w:rsidRPr="009A78B1">
        <w:rPr>
          <w:rFonts w:ascii="Noto Sans" w:hAnsi="Noto Sans" w:cs="Noto Sans"/>
          <w:sz w:val="21"/>
          <w:szCs w:val="21"/>
        </w:rPr>
        <w:t xml:space="preserve"> </w:t>
      </w:r>
      <w:r w:rsidR="008206FA" w:rsidRPr="009A78B1">
        <w:rPr>
          <w:rFonts w:ascii="Noto Sans" w:hAnsi="Noto Sans" w:cs="Noto Sans"/>
          <w:sz w:val="21"/>
          <w:szCs w:val="21"/>
        </w:rPr>
        <w:t>Remanente económico que resulta de la diferencia entre los ingresos obtenidos por concepto de cobro de servicios de capacitación</w:t>
      </w:r>
      <w:r w:rsidR="000F00E1" w:rsidRPr="009A78B1">
        <w:rPr>
          <w:rFonts w:ascii="Noto Sans" w:hAnsi="Noto Sans" w:cs="Noto Sans"/>
          <w:sz w:val="21"/>
          <w:szCs w:val="21"/>
        </w:rPr>
        <w:t xml:space="preserve"> </w:t>
      </w:r>
      <w:r w:rsidR="00F27196" w:rsidRPr="009A78B1">
        <w:rPr>
          <w:rFonts w:ascii="Noto Sans" w:hAnsi="Noto Sans" w:cs="Noto Sans"/>
          <w:sz w:val="21"/>
          <w:szCs w:val="21"/>
        </w:rPr>
        <w:t xml:space="preserve">y </w:t>
      </w:r>
      <w:r w:rsidR="000F00E1" w:rsidRPr="009A78B1">
        <w:rPr>
          <w:rFonts w:ascii="Noto Sans" w:hAnsi="Noto Sans" w:cs="Noto Sans"/>
          <w:sz w:val="21"/>
          <w:szCs w:val="21"/>
        </w:rPr>
        <w:t>certificación</w:t>
      </w:r>
      <w:r w:rsidR="008206FA" w:rsidRPr="009A78B1">
        <w:rPr>
          <w:rFonts w:ascii="Noto Sans" w:hAnsi="Noto Sans" w:cs="Noto Sans"/>
          <w:sz w:val="21"/>
          <w:szCs w:val="21"/>
        </w:rPr>
        <w:t xml:space="preserve"> (cuota de recuperación) y los gastos generados para su operación</w:t>
      </w:r>
      <w:r w:rsidR="00B226CE" w:rsidRPr="009A78B1">
        <w:rPr>
          <w:rFonts w:ascii="Noto Sans" w:hAnsi="Noto Sans" w:cs="Noto Sans"/>
          <w:sz w:val="21"/>
          <w:szCs w:val="21"/>
        </w:rPr>
        <w:t>;</w:t>
      </w:r>
    </w:p>
    <w:p w14:paraId="6E266A69" w14:textId="1E8558FF"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Habilidad</w:t>
      </w:r>
      <w:r w:rsidR="00F16DA2" w:rsidRPr="009A78B1">
        <w:rPr>
          <w:rFonts w:ascii="Noto Sans" w:hAnsi="Noto Sans" w:cs="Noto Sans"/>
          <w:b/>
          <w:sz w:val="21"/>
          <w:szCs w:val="21"/>
        </w:rPr>
        <w:t>:</w:t>
      </w:r>
      <w:r w:rsidRPr="009A78B1">
        <w:rPr>
          <w:rFonts w:ascii="Noto Sans" w:hAnsi="Noto Sans" w:cs="Noto Sans"/>
          <w:sz w:val="21"/>
          <w:szCs w:val="21"/>
        </w:rPr>
        <w:t xml:space="preserve"> </w:t>
      </w:r>
      <w:r w:rsidR="000F00E1" w:rsidRPr="009A78B1">
        <w:rPr>
          <w:rFonts w:ascii="Noto Sans" w:hAnsi="Noto Sans" w:cs="Noto Sans"/>
          <w:sz w:val="21"/>
          <w:szCs w:val="21"/>
        </w:rPr>
        <w:t>Destreza que desarrolla un</w:t>
      </w:r>
      <w:r w:rsidR="0054514D" w:rsidRPr="009A78B1">
        <w:rPr>
          <w:rFonts w:ascii="Noto Sans" w:hAnsi="Noto Sans" w:cs="Noto Sans"/>
          <w:sz w:val="21"/>
          <w:szCs w:val="21"/>
        </w:rPr>
        <w:t>a persona</w:t>
      </w:r>
      <w:r w:rsidR="000F00E1" w:rsidRPr="009A78B1">
        <w:rPr>
          <w:rFonts w:ascii="Noto Sans" w:hAnsi="Noto Sans" w:cs="Noto Sans"/>
          <w:sz w:val="21"/>
          <w:szCs w:val="21"/>
        </w:rPr>
        <w:t xml:space="preserve"> participante después de </w:t>
      </w:r>
      <w:r w:rsidR="00F27196" w:rsidRPr="009A78B1">
        <w:rPr>
          <w:rFonts w:ascii="Noto Sans" w:hAnsi="Noto Sans" w:cs="Noto Sans"/>
          <w:sz w:val="21"/>
          <w:szCs w:val="21"/>
        </w:rPr>
        <w:t xml:space="preserve">un servicio </w:t>
      </w:r>
      <w:r w:rsidR="000F00E1" w:rsidRPr="009A78B1">
        <w:rPr>
          <w:rFonts w:ascii="Noto Sans" w:hAnsi="Noto Sans" w:cs="Noto Sans"/>
          <w:sz w:val="21"/>
          <w:szCs w:val="21"/>
        </w:rPr>
        <w:t>de capacitación</w:t>
      </w:r>
      <w:r w:rsidR="00F27196" w:rsidRPr="009A78B1">
        <w:rPr>
          <w:rFonts w:ascii="Noto Sans" w:hAnsi="Noto Sans" w:cs="Noto Sans"/>
          <w:sz w:val="21"/>
          <w:szCs w:val="21"/>
        </w:rPr>
        <w:t xml:space="preserve"> y certificación</w:t>
      </w:r>
      <w:r w:rsidR="000F00E1" w:rsidRPr="009A78B1">
        <w:rPr>
          <w:rFonts w:ascii="Noto Sans" w:hAnsi="Noto Sans" w:cs="Noto Sans"/>
          <w:sz w:val="21"/>
          <w:szCs w:val="21"/>
        </w:rPr>
        <w:t xml:space="preserve"> que le permite realizar una determinada actividad con calidad y un alto nivel de excelencia. Este concepto forma parte de </w:t>
      </w:r>
      <w:r w:rsidR="00F27196" w:rsidRPr="009A78B1">
        <w:rPr>
          <w:rFonts w:ascii="Noto Sans" w:hAnsi="Noto Sans" w:cs="Noto Sans"/>
          <w:sz w:val="21"/>
          <w:szCs w:val="21"/>
        </w:rPr>
        <w:t>los servicios de</w:t>
      </w:r>
      <w:r w:rsidR="000F00E1" w:rsidRPr="009A78B1">
        <w:rPr>
          <w:rFonts w:ascii="Noto Sans" w:hAnsi="Noto Sans" w:cs="Noto Sans"/>
          <w:sz w:val="21"/>
          <w:szCs w:val="21"/>
        </w:rPr>
        <w:t xml:space="preserve"> capacitación y certificación CONALEP</w:t>
      </w:r>
      <w:r w:rsidR="00B226CE" w:rsidRPr="009A78B1">
        <w:rPr>
          <w:rFonts w:ascii="Noto Sans" w:hAnsi="Noto Sans" w:cs="Noto Sans"/>
          <w:sz w:val="21"/>
          <w:szCs w:val="21"/>
        </w:rPr>
        <w:t>;</w:t>
      </w:r>
    </w:p>
    <w:p w14:paraId="3D805D15" w14:textId="226C903B"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Identidad gráfica</w:t>
      </w:r>
      <w:r w:rsidR="00F16DA2" w:rsidRPr="009A78B1">
        <w:rPr>
          <w:rFonts w:ascii="Noto Sans" w:hAnsi="Noto Sans" w:cs="Noto Sans"/>
          <w:b/>
          <w:sz w:val="21"/>
          <w:szCs w:val="21"/>
        </w:rPr>
        <w:t>:</w:t>
      </w:r>
      <w:r w:rsidRPr="009A78B1">
        <w:rPr>
          <w:rFonts w:ascii="Noto Sans" w:hAnsi="Noto Sans" w:cs="Noto Sans"/>
          <w:sz w:val="21"/>
          <w:szCs w:val="21"/>
        </w:rPr>
        <w:t xml:space="preserve"> Imagen institucional integrada por un conjunto de elementos como: denominación, logo</w:t>
      </w:r>
      <w:r w:rsidR="00F27196" w:rsidRPr="009A78B1">
        <w:rPr>
          <w:rFonts w:ascii="Noto Sans" w:hAnsi="Noto Sans" w:cs="Noto Sans"/>
          <w:sz w:val="21"/>
          <w:szCs w:val="21"/>
        </w:rPr>
        <w:t>tipo</w:t>
      </w:r>
      <w:r w:rsidRPr="009A78B1">
        <w:rPr>
          <w:rFonts w:ascii="Noto Sans" w:hAnsi="Noto Sans" w:cs="Noto Sans"/>
          <w:sz w:val="21"/>
          <w:szCs w:val="21"/>
        </w:rPr>
        <w:t xml:space="preserve">, forma, color, entre otros, para la emisión de documentos oficiales de </w:t>
      </w:r>
      <w:r w:rsidR="00F27196" w:rsidRPr="009A78B1">
        <w:rPr>
          <w:rFonts w:ascii="Noto Sans" w:hAnsi="Noto Sans" w:cs="Noto Sans"/>
          <w:sz w:val="21"/>
          <w:szCs w:val="21"/>
        </w:rPr>
        <w:t xml:space="preserve">los servicios de </w:t>
      </w:r>
      <w:r w:rsidRPr="009A78B1">
        <w:rPr>
          <w:rFonts w:ascii="Noto Sans" w:hAnsi="Noto Sans" w:cs="Noto Sans"/>
          <w:sz w:val="21"/>
          <w:szCs w:val="21"/>
        </w:rPr>
        <w:t>capacitación</w:t>
      </w:r>
      <w:r w:rsidR="00F27196" w:rsidRPr="009A78B1">
        <w:rPr>
          <w:rFonts w:ascii="Noto Sans" w:hAnsi="Noto Sans" w:cs="Noto Sans"/>
          <w:sz w:val="21"/>
          <w:szCs w:val="21"/>
        </w:rPr>
        <w:t xml:space="preserve"> y certificación</w:t>
      </w:r>
      <w:r w:rsidR="00B226CE" w:rsidRPr="009A78B1">
        <w:rPr>
          <w:rFonts w:ascii="Noto Sans" w:hAnsi="Noto Sans" w:cs="Noto Sans"/>
          <w:sz w:val="21"/>
          <w:szCs w:val="21"/>
        </w:rPr>
        <w:t>;</w:t>
      </w:r>
    </w:p>
    <w:p w14:paraId="402F214B" w14:textId="3FCD846E"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Ingresos propios</w:t>
      </w:r>
      <w:r w:rsidR="00F16DA2" w:rsidRPr="009A78B1">
        <w:rPr>
          <w:rFonts w:ascii="Noto Sans" w:hAnsi="Noto Sans" w:cs="Noto Sans"/>
          <w:b/>
          <w:sz w:val="21"/>
          <w:szCs w:val="21"/>
        </w:rPr>
        <w:t>:</w:t>
      </w:r>
      <w:r w:rsidRPr="009A78B1">
        <w:rPr>
          <w:rFonts w:ascii="Noto Sans" w:hAnsi="Noto Sans" w:cs="Noto Sans"/>
          <w:sz w:val="21"/>
          <w:szCs w:val="21"/>
        </w:rPr>
        <w:t xml:space="preserve"> Son los recursos que obtiene el Sistema CONALEP por parte de </w:t>
      </w:r>
      <w:r w:rsidR="00687BBF" w:rsidRPr="009A78B1">
        <w:rPr>
          <w:rFonts w:ascii="Noto Sans" w:hAnsi="Noto Sans" w:cs="Noto Sans"/>
          <w:sz w:val="21"/>
          <w:szCs w:val="21"/>
        </w:rPr>
        <w:t xml:space="preserve">las personas usuarias </w:t>
      </w:r>
      <w:r w:rsidRPr="009A78B1">
        <w:rPr>
          <w:rFonts w:ascii="Noto Sans" w:hAnsi="Noto Sans" w:cs="Noto Sans"/>
          <w:sz w:val="21"/>
          <w:szCs w:val="21"/>
        </w:rPr>
        <w:t>como contraprestación de los servicios de capacitación</w:t>
      </w:r>
      <w:r w:rsidR="00166645" w:rsidRPr="009A78B1">
        <w:rPr>
          <w:rFonts w:ascii="Noto Sans" w:hAnsi="Noto Sans" w:cs="Noto Sans"/>
          <w:sz w:val="21"/>
          <w:szCs w:val="21"/>
        </w:rPr>
        <w:t xml:space="preserve"> y certificación</w:t>
      </w:r>
      <w:r w:rsidR="00B226CE" w:rsidRPr="009A78B1">
        <w:rPr>
          <w:rFonts w:ascii="Noto Sans" w:hAnsi="Noto Sans" w:cs="Noto Sans"/>
          <w:sz w:val="21"/>
          <w:szCs w:val="21"/>
        </w:rPr>
        <w:t>;</w:t>
      </w:r>
    </w:p>
    <w:p w14:paraId="5578CE8D" w14:textId="133DE71A"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Instrumento legal</w:t>
      </w:r>
      <w:r w:rsidR="00F16DA2" w:rsidRPr="009A78B1">
        <w:rPr>
          <w:rFonts w:ascii="Noto Sans" w:hAnsi="Noto Sans" w:cs="Noto Sans"/>
          <w:b/>
          <w:sz w:val="21"/>
          <w:szCs w:val="21"/>
        </w:rPr>
        <w:t>:</w:t>
      </w:r>
      <w:r w:rsidRPr="009A78B1">
        <w:rPr>
          <w:rFonts w:ascii="Noto Sans" w:hAnsi="Noto Sans" w:cs="Noto Sans"/>
          <w:sz w:val="21"/>
          <w:szCs w:val="21"/>
        </w:rPr>
        <w:t xml:space="preserve"> Acuerdo de voluntades que crea, transfiere, modifica o extingue derechos y obligaciones entre una </w:t>
      </w:r>
      <w:r w:rsidR="00651245" w:rsidRPr="009A78B1">
        <w:rPr>
          <w:rFonts w:ascii="Noto Sans" w:hAnsi="Noto Sans" w:cs="Noto Sans"/>
          <w:sz w:val="21"/>
          <w:szCs w:val="21"/>
        </w:rPr>
        <w:t xml:space="preserve">unidad administrativa </w:t>
      </w:r>
      <w:r w:rsidRPr="009A78B1">
        <w:rPr>
          <w:rFonts w:ascii="Noto Sans" w:hAnsi="Noto Sans" w:cs="Noto Sans"/>
          <w:sz w:val="21"/>
          <w:szCs w:val="21"/>
        </w:rPr>
        <w:t>y un</w:t>
      </w:r>
      <w:r w:rsidR="00651245" w:rsidRPr="009A78B1">
        <w:rPr>
          <w:rFonts w:ascii="Noto Sans" w:hAnsi="Noto Sans" w:cs="Noto Sans"/>
          <w:sz w:val="21"/>
          <w:szCs w:val="21"/>
        </w:rPr>
        <w:t>a persona</w:t>
      </w:r>
      <w:r w:rsidRPr="009A78B1">
        <w:rPr>
          <w:rFonts w:ascii="Noto Sans" w:hAnsi="Noto Sans" w:cs="Noto Sans"/>
          <w:sz w:val="21"/>
          <w:szCs w:val="21"/>
        </w:rPr>
        <w:t xml:space="preserve"> </w:t>
      </w:r>
      <w:r w:rsidR="00651245" w:rsidRPr="009A78B1">
        <w:rPr>
          <w:rFonts w:ascii="Noto Sans" w:hAnsi="Noto Sans" w:cs="Noto Sans"/>
          <w:sz w:val="21"/>
          <w:szCs w:val="21"/>
        </w:rPr>
        <w:t>i</w:t>
      </w:r>
      <w:r w:rsidRPr="009A78B1">
        <w:rPr>
          <w:rFonts w:ascii="Noto Sans" w:hAnsi="Noto Sans" w:cs="Noto Sans"/>
          <w:sz w:val="21"/>
          <w:szCs w:val="21"/>
        </w:rPr>
        <w:t>nstructor</w:t>
      </w:r>
      <w:r w:rsidR="00651245" w:rsidRPr="009A78B1">
        <w:rPr>
          <w:rFonts w:ascii="Noto Sans" w:hAnsi="Noto Sans" w:cs="Noto Sans"/>
          <w:sz w:val="21"/>
          <w:szCs w:val="21"/>
        </w:rPr>
        <w:t>a</w:t>
      </w:r>
      <w:r w:rsidRPr="009A78B1">
        <w:rPr>
          <w:rFonts w:ascii="Noto Sans" w:hAnsi="Noto Sans" w:cs="Noto Sans"/>
          <w:sz w:val="21"/>
          <w:szCs w:val="21"/>
        </w:rPr>
        <w:t xml:space="preserve"> o </w:t>
      </w:r>
      <w:r w:rsidR="00651245" w:rsidRPr="009A78B1">
        <w:rPr>
          <w:rFonts w:ascii="Noto Sans" w:hAnsi="Noto Sans" w:cs="Noto Sans"/>
          <w:sz w:val="21"/>
          <w:szCs w:val="21"/>
        </w:rPr>
        <w:t>e</w:t>
      </w:r>
      <w:r w:rsidRPr="009A78B1">
        <w:rPr>
          <w:rFonts w:ascii="Noto Sans" w:hAnsi="Noto Sans" w:cs="Noto Sans"/>
          <w:sz w:val="21"/>
          <w:szCs w:val="21"/>
        </w:rPr>
        <w:t xml:space="preserve">specialista, así como entre </w:t>
      </w:r>
      <w:r w:rsidR="00037E15" w:rsidRPr="009A78B1">
        <w:rPr>
          <w:rFonts w:ascii="Noto Sans" w:hAnsi="Noto Sans" w:cs="Noto Sans"/>
          <w:sz w:val="21"/>
          <w:szCs w:val="21"/>
        </w:rPr>
        <w:t xml:space="preserve">unidades administrativas </w:t>
      </w:r>
      <w:r w:rsidRPr="009A78B1">
        <w:rPr>
          <w:rFonts w:ascii="Noto Sans" w:hAnsi="Noto Sans" w:cs="Noto Sans"/>
          <w:sz w:val="21"/>
          <w:szCs w:val="21"/>
        </w:rPr>
        <w:t xml:space="preserve">del Sistema CONALEP con </w:t>
      </w:r>
      <w:r w:rsidR="008063CC" w:rsidRPr="009A78B1">
        <w:rPr>
          <w:rFonts w:ascii="Noto Sans" w:hAnsi="Noto Sans" w:cs="Noto Sans"/>
          <w:sz w:val="21"/>
          <w:szCs w:val="21"/>
        </w:rPr>
        <w:t>los sectores público, privado y social</w:t>
      </w:r>
      <w:r w:rsidR="00B226CE" w:rsidRPr="009A78B1">
        <w:rPr>
          <w:rFonts w:ascii="Noto Sans" w:hAnsi="Noto Sans" w:cs="Noto Sans"/>
          <w:sz w:val="21"/>
          <w:szCs w:val="21"/>
        </w:rPr>
        <w:t>;</w:t>
      </w:r>
    </w:p>
    <w:p w14:paraId="78B78CEE" w14:textId="71955017"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Insumos</w:t>
      </w:r>
      <w:r w:rsidR="00F16DA2" w:rsidRPr="009A78B1">
        <w:rPr>
          <w:rFonts w:ascii="Noto Sans" w:hAnsi="Noto Sans" w:cs="Noto Sans"/>
          <w:b/>
          <w:sz w:val="21"/>
          <w:szCs w:val="21"/>
        </w:rPr>
        <w:t>:</w:t>
      </w:r>
      <w:r w:rsidRPr="009A78B1">
        <w:rPr>
          <w:rFonts w:ascii="Noto Sans" w:hAnsi="Noto Sans" w:cs="Noto Sans"/>
          <w:sz w:val="21"/>
          <w:szCs w:val="21"/>
        </w:rPr>
        <w:t xml:space="preserve"> </w:t>
      </w:r>
      <w:r w:rsidR="00EB2A39" w:rsidRPr="009A78B1">
        <w:rPr>
          <w:rFonts w:ascii="Noto Sans" w:hAnsi="Noto Sans" w:cs="Noto Sans"/>
          <w:sz w:val="21"/>
          <w:szCs w:val="21"/>
        </w:rPr>
        <w:t>Material de apoyo para la prestación de servicios de capacitación y certificación</w:t>
      </w:r>
      <w:r w:rsidR="00925A26" w:rsidRPr="009A78B1">
        <w:rPr>
          <w:rFonts w:ascii="Noto Sans" w:hAnsi="Noto Sans" w:cs="Noto Sans"/>
          <w:sz w:val="21"/>
          <w:szCs w:val="21"/>
        </w:rPr>
        <w:t>,</w:t>
      </w:r>
      <w:r w:rsidR="00EB2A39" w:rsidRPr="009A78B1">
        <w:rPr>
          <w:rFonts w:ascii="Noto Sans" w:hAnsi="Noto Sans" w:cs="Noto Sans"/>
          <w:sz w:val="21"/>
          <w:szCs w:val="21"/>
        </w:rPr>
        <w:t xml:space="preserve"> tales como herramientas, equipo, maquinaria, recursos tecnológicos y, en caso necesario, espacios específicos, según el tema</w:t>
      </w:r>
      <w:r w:rsidR="00B226CE" w:rsidRPr="009A78B1">
        <w:rPr>
          <w:rFonts w:ascii="Noto Sans" w:hAnsi="Noto Sans" w:cs="Noto Sans"/>
          <w:sz w:val="21"/>
          <w:szCs w:val="21"/>
        </w:rPr>
        <w:t>;</w:t>
      </w:r>
    </w:p>
    <w:p w14:paraId="1E6498C7" w14:textId="4FBB13C1"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Material didáctico</w:t>
      </w:r>
      <w:r w:rsidR="00F16DA2" w:rsidRPr="009A78B1">
        <w:rPr>
          <w:rFonts w:ascii="Noto Sans" w:hAnsi="Noto Sans" w:cs="Noto Sans"/>
          <w:b/>
          <w:sz w:val="21"/>
          <w:szCs w:val="21"/>
        </w:rPr>
        <w:t>:</w:t>
      </w:r>
      <w:r w:rsidRPr="009A78B1">
        <w:rPr>
          <w:rFonts w:ascii="Noto Sans" w:hAnsi="Noto Sans" w:cs="Noto Sans"/>
          <w:sz w:val="21"/>
          <w:szCs w:val="21"/>
        </w:rPr>
        <w:t xml:space="preserve"> </w:t>
      </w:r>
      <w:r w:rsidR="00360638" w:rsidRPr="009A78B1">
        <w:rPr>
          <w:rFonts w:ascii="Noto Sans" w:hAnsi="Noto Sans" w:cs="Noto Sans"/>
          <w:sz w:val="21"/>
          <w:szCs w:val="21"/>
        </w:rPr>
        <w:t xml:space="preserve">Recursos utilizados para la prestación de los servicios de capacitación y certificación. Su propósito es facilitar y optimizar la adquisición de conocimientos y habilidades por parte de los capacitandos; tales como materiales para </w:t>
      </w:r>
      <w:r w:rsidR="001741EB" w:rsidRPr="009A78B1">
        <w:rPr>
          <w:rFonts w:ascii="Noto Sans" w:hAnsi="Noto Sans" w:cs="Noto Sans"/>
          <w:sz w:val="21"/>
          <w:szCs w:val="21"/>
        </w:rPr>
        <w:t>la persona instructora</w:t>
      </w:r>
      <w:r w:rsidR="00360638" w:rsidRPr="009A78B1">
        <w:rPr>
          <w:rFonts w:ascii="Noto Sans" w:hAnsi="Noto Sans" w:cs="Noto Sans"/>
          <w:sz w:val="21"/>
          <w:szCs w:val="21"/>
        </w:rPr>
        <w:t xml:space="preserve"> (manuales, planes de sesión, </w:t>
      </w:r>
      <w:r w:rsidR="008F4AA2" w:rsidRPr="009A78B1">
        <w:rPr>
          <w:rFonts w:ascii="Noto Sans" w:hAnsi="Noto Sans" w:cs="Noto Sans"/>
          <w:sz w:val="21"/>
          <w:szCs w:val="21"/>
        </w:rPr>
        <w:t>entre otros</w:t>
      </w:r>
      <w:r w:rsidR="00360638" w:rsidRPr="009A78B1">
        <w:rPr>
          <w:rFonts w:ascii="Noto Sans" w:hAnsi="Noto Sans" w:cs="Noto Sans"/>
          <w:sz w:val="21"/>
          <w:szCs w:val="21"/>
        </w:rPr>
        <w:t>)</w:t>
      </w:r>
      <w:r w:rsidR="00EA5D99" w:rsidRPr="009A78B1">
        <w:rPr>
          <w:rFonts w:ascii="Noto Sans" w:hAnsi="Noto Sans" w:cs="Noto Sans"/>
          <w:sz w:val="21"/>
          <w:szCs w:val="21"/>
        </w:rPr>
        <w:t>;</w:t>
      </w:r>
      <w:r w:rsidR="00360638" w:rsidRPr="009A78B1">
        <w:rPr>
          <w:rFonts w:ascii="Noto Sans" w:hAnsi="Noto Sans" w:cs="Noto Sans"/>
          <w:sz w:val="21"/>
          <w:szCs w:val="21"/>
        </w:rPr>
        <w:t xml:space="preserve"> materiales para l</w:t>
      </w:r>
      <w:r w:rsidR="00720232" w:rsidRPr="009A78B1">
        <w:rPr>
          <w:rFonts w:ascii="Noto Sans" w:hAnsi="Noto Sans" w:cs="Noto Sans"/>
          <w:sz w:val="21"/>
          <w:szCs w:val="21"/>
        </w:rPr>
        <w:t>as personas</w:t>
      </w:r>
      <w:r w:rsidR="00360638" w:rsidRPr="009A78B1">
        <w:rPr>
          <w:rFonts w:ascii="Noto Sans" w:hAnsi="Noto Sans" w:cs="Noto Sans"/>
          <w:sz w:val="21"/>
          <w:szCs w:val="21"/>
        </w:rPr>
        <w:t xml:space="preserve"> participantes (manuales de referencia, material de apoyo, </w:t>
      </w:r>
      <w:r w:rsidR="008F4AA2" w:rsidRPr="009A78B1">
        <w:rPr>
          <w:rFonts w:ascii="Noto Sans" w:hAnsi="Noto Sans" w:cs="Noto Sans"/>
          <w:sz w:val="21"/>
          <w:szCs w:val="21"/>
        </w:rPr>
        <w:t>entre otros</w:t>
      </w:r>
      <w:r w:rsidR="00360638" w:rsidRPr="009A78B1">
        <w:rPr>
          <w:rFonts w:ascii="Noto Sans" w:hAnsi="Noto Sans" w:cs="Noto Sans"/>
          <w:sz w:val="21"/>
          <w:szCs w:val="21"/>
        </w:rPr>
        <w:t>)</w:t>
      </w:r>
      <w:r w:rsidR="00B226CE" w:rsidRPr="009A78B1">
        <w:rPr>
          <w:rFonts w:ascii="Noto Sans" w:hAnsi="Noto Sans" w:cs="Noto Sans"/>
          <w:sz w:val="21"/>
          <w:szCs w:val="21"/>
        </w:rPr>
        <w:t>;</w:t>
      </w:r>
    </w:p>
    <w:p w14:paraId="02E8939C" w14:textId="702AE65A"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Modalidad</w:t>
      </w:r>
      <w:r w:rsidR="00F16DA2" w:rsidRPr="009A78B1">
        <w:rPr>
          <w:rFonts w:ascii="Noto Sans" w:hAnsi="Noto Sans" w:cs="Noto Sans"/>
          <w:b/>
          <w:sz w:val="21"/>
          <w:szCs w:val="21"/>
        </w:rPr>
        <w:t>:</w:t>
      </w:r>
      <w:r w:rsidRPr="009A78B1">
        <w:rPr>
          <w:rFonts w:ascii="Noto Sans" w:hAnsi="Noto Sans" w:cs="Noto Sans"/>
          <w:sz w:val="21"/>
          <w:szCs w:val="21"/>
        </w:rPr>
        <w:t xml:space="preserve"> Manera</w:t>
      </w:r>
      <w:r w:rsidR="00166645" w:rsidRPr="009A78B1">
        <w:rPr>
          <w:rFonts w:ascii="Noto Sans" w:hAnsi="Noto Sans" w:cs="Noto Sans"/>
          <w:sz w:val="21"/>
          <w:szCs w:val="21"/>
        </w:rPr>
        <w:t xml:space="preserve"> como se organiza y ofrece</w:t>
      </w:r>
      <w:r w:rsidR="00A84527" w:rsidRPr="009A78B1">
        <w:rPr>
          <w:rFonts w:ascii="Noto Sans" w:hAnsi="Noto Sans" w:cs="Noto Sans"/>
          <w:sz w:val="21"/>
          <w:szCs w:val="21"/>
        </w:rPr>
        <w:t>n</w:t>
      </w:r>
      <w:r w:rsidR="00166645" w:rsidRPr="009A78B1">
        <w:rPr>
          <w:rFonts w:ascii="Noto Sans" w:hAnsi="Noto Sans" w:cs="Noto Sans"/>
          <w:sz w:val="21"/>
          <w:szCs w:val="21"/>
        </w:rPr>
        <w:t xml:space="preserve"> </w:t>
      </w:r>
      <w:r w:rsidR="00A84527" w:rsidRPr="009A78B1">
        <w:rPr>
          <w:rFonts w:ascii="Noto Sans" w:hAnsi="Noto Sans" w:cs="Noto Sans"/>
          <w:sz w:val="21"/>
          <w:szCs w:val="21"/>
        </w:rPr>
        <w:t>los servicios de capacitación y certificación,</w:t>
      </w:r>
      <w:r w:rsidR="00166645" w:rsidRPr="009A78B1">
        <w:rPr>
          <w:rFonts w:ascii="Noto Sans" w:hAnsi="Noto Sans" w:cs="Noto Sans"/>
          <w:sz w:val="21"/>
          <w:szCs w:val="21"/>
        </w:rPr>
        <w:t xml:space="preserve"> que incluye el tiempo, lugar, medios y métodos para que </w:t>
      </w:r>
      <w:r w:rsidR="00720232" w:rsidRPr="009A78B1">
        <w:rPr>
          <w:rFonts w:ascii="Noto Sans" w:hAnsi="Noto Sans" w:cs="Noto Sans"/>
          <w:sz w:val="21"/>
          <w:szCs w:val="21"/>
        </w:rPr>
        <w:t xml:space="preserve">las personas </w:t>
      </w:r>
      <w:r w:rsidR="00166645" w:rsidRPr="009A78B1">
        <w:rPr>
          <w:rFonts w:ascii="Noto Sans" w:hAnsi="Noto Sans" w:cs="Noto Sans"/>
          <w:sz w:val="21"/>
          <w:szCs w:val="21"/>
        </w:rPr>
        <w:t>participantes accedan al contenido</w:t>
      </w:r>
      <w:r w:rsidR="00B226CE" w:rsidRPr="009A78B1">
        <w:rPr>
          <w:rFonts w:ascii="Noto Sans" w:hAnsi="Noto Sans" w:cs="Noto Sans"/>
          <w:sz w:val="21"/>
          <w:szCs w:val="21"/>
        </w:rPr>
        <w:t>;</w:t>
      </w:r>
    </w:p>
    <w:p w14:paraId="2F7374DB" w14:textId="74D9C467"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Modalidad en línea</w:t>
      </w:r>
      <w:r w:rsidR="00F16DA2" w:rsidRPr="009A78B1">
        <w:rPr>
          <w:rFonts w:ascii="Noto Sans" w:hAnsi="Noto Sans" w:cs="Noto Sans"/>
          <w:b/>
          <w:sz w:val="21"/>
          <w:szCs w:val="21"/>
        </w:rPr>
        <w:t>:</w:t>
      </w:r>
      <w:r w:rsidRPr="009A78B1">
        <w:rPr>
          <w:rFonts w:ascii="Noto Sans" w:hAnsi="Noto Sans" w:cs="Noto Sans"/>
          <w:sz w:val="21"/>
          <w:szCs w:val="21"/>
        </w:rPr>
        <w:t xml:space="preserve"> El servicio de capacitación </w:t>
      </w:r>
      <w:r w:rsidR="00166645" w:rsidRPr="009A78B1">
        <w:rPr>
          <w:rFonts w:ascii="Noto Sans" w:hAnsi="Noto Sans" w:cs="Noto Sans"/>
          <w:sz w:val="21"/>
          <w:szCs w:val="21"/>
        </w:rPr>
        <w:t xml:space="preserve">o certificación </w:t>
      </w:r>
      <w:r w:rsidRPr="009A78B1">
        <w:rPr>
          <w:rFonts w:ascii="Noto Sans" w:hAnsi="Noto Sans" w:cs="Noto Sans"/>
          <w:sz w:val="21"/>
          <w:szCs w:val="21"/>
        </w:rPr>
        <w:t xml:space="preserve">se realiza a través de Entornos Virtuales de Aprendizaje o Sistemas de Gestión de Aprendizajes, que contempla recursos </w:t>
      </w:r>
      <w:r w:rsidR="00A84527" w:rsidRPr="009A78B1">
        <w:rPr>
          <w:rFonts w:ascii="Noto Sans" w:hAnsi="Noto Sans" w:cs="Noto Sans"/>
          <w:sz w:val="21"/>
          <w:szCs w:val="21"/>
        </w:rPr>
        <w:t xml:space="preserve">multimedia </w:t>
      </w:r>
      <w:r w:rsidRPr="009A78B1">
        <w:rPr>
          <w:rFonts w:ascii="Noto Sans" w:hAnsi="Noto Sans" w:cs="Noto Sans"/>
          <w:sz w:val="21"/>
          <w:szCs w:val="21"/>
        </w:rPr>
        <w:t>y telecomunicación</w:t>
      </w:r>
      <w:r w:rsidR="00B226CE" w:rsidRPr="009A78B1">
        <w:rPr>
          <w:rFonts w:ascii="Noto Sans" w:hAnsi="Noto Sans" w:cs="Noto Sans"/>
          <w:sz w:val="21"/>
          <w:szCs w:val="21"/>
        </w:rPr>
        <w:t>;</w:t>
      </w:r>
    </w:p>
    <w:p w14:paraId="49AAA3E6" w14:textId="622A8C9B"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lastRenderedPageBreak/>
        <w:t>Modalidad mixta</w:t>
      </w:r>
      <w:r w:rsidR="00F16DA2" w:rsidRPr="009A78B1">
        <w:rPr>
          <w:rFonts w:ascii="Noto Sans" w:hAnsi="Noto Sans" w:cs="Noto Sans"/>
          <w:b/>
          <w:sz w:val="21"/>
          <w:szCs w:val="21"/>
        </w:rPr>
        <w:t>:</w:t>
      </w:r>
      <w:r w:rsidRPr="009A78B1">
        <w:rPr>
          <w:rFonts w:ascii="Noto Sans" w:hAnsi="Noto Sans" w:cs="Noto Sans"/>
          <w:sz w:val="21"/>
          <w:szCs w:val="21"/>
        </w:rPr>
        <w:t xml:space="preserve"> Es una combinación de las modalidades</w:t>
      </w:r>
      <w:r w:rsidR="00166645" w:rsidRPr="009A78B1">
        <w:rPr>
          <w:rFonts w:ascii="Noto Sans" w:hAnsi="Noto Sans" w:cs="Noto Sans"/>
          <w:sz w:val="21"/>
          <w:szCs w:val="21"/>
        </w:rPr>
        <w:t xml:space="preserve"> de capacitación o certificación</w:t>
      </w:r>
      <w:r w:rsidRPr="009A78B1">
        <w:rPr>
          <w:rFonts w:ascii="Noto Sans" w:hAnsi="Noto Sans" w:cs="Noto Sans"/>
          <w:sz w:val="21"/>
          <w:szCs w:val="21"/>
        </w:rPr>
        <w:t xml:space="preserve"> presencial y a distancia, caracterizada por su flexibilidad</w:t>
      </w:r>
      <w:r w:rsidR="00166645" w:rsidRPr="009A78B1">
        <w:rPr>
          <w:rFonts w:ascii="Noto Sans" w:hAnsi="Noto Sans" w:cs="Noto Sans"/>
          <w:sz w:val="21"/>
          <w:szCs w:val="21"/>
        </w:rPr>
        <w:t xml:space="preserve"> y equilibrio entre </w:t>
      </w:r>
      <w:r w:rsidR="009F1E12" w:rsidRPr="009A78B1">
        <w:rPr>
          <w:rFonts w:ascii="Noto Sans" w:hAnsi="Noto Sans" w:cs="Noto Sans"/>
          <w:sz w:val="21"/>
          <w:szCs w:val="21"/>
        </w:rPr>
        <w:t xml:space="preserve">el </w:t>
      </w:r>
      <w:r w:rsidR="00166645" w:rsidRPr="009A78B1">
        <w:rPr>
          <w:rFonts w:ascii="Noto Sans" w:hAnsi="Noto Sans" w:cs="Noto Sans"/>
          <w:sz w:val="21"/>
          <w:szCs w:val="21"/>
        </w:rPr>
        <w:t xml:space="preserve">contacto directo con </w:t>
      </w:r>
      <w:r w:rsidR="009F1E12" w:rsidRPr="009A78B1">
        <w:rPr>
          <w:rFonts w:ascii="Noto Sans" w:hAnsi="Noto Sans" w:cs="Noto Sans"/>
          <w:sz w:val="21"/>
          <w:szCs w:val="21"/>
        </w:rPr>
        <w:t>la persona instructora</w:t>
      </w:r>
      <w:r w:rsidR="00166645" w:rsidRPr="009A78B1">
        <w:rPr>
          <w:rFonts w:ascii="Noto Sans" w:hAnsi="Noto Sans" w:cs="Noto Sans"/>
          <w:sz w:val="21"/>
          <w:szCs w:val="21"/>
        </w:rPr>
        <w:t xml:space="preserve"> y </w:t>
      </w:r>
      <w:r w:rsidR="009F1E12" w:rsidRPr="009A78B1">
        <w:rPr>
          <w:rFonts w:ascii="Noto Sans" w:hAnsi="Noto Sans" w:cs="Noto Sans"/>
          <w:sz w:val="21"/>
          <w:szCs w:val="21"/>
        </w:rPr>
        <w:t xml:space="preserve">el </w:t>
      </w:r>
      <w:r w:rsidR="00166645" w:rsidRPr="009A78B1">
        <w:rPr>
          <w:rFonts w:ascii="Noto Sans" w:hAnsi="Noto Sans" w:cs="Noto Sans"/>
          <w:sz w:val="21"/>
          <w:szCs w:val="21"/>
        </w:rPr>
        <w:t>aprendizaje autónomo</w:t>
      </w:r>
      <w:r w:rsidR="00B226CE" w:rsidRPr="009A78B1">
        <w:rPr>
          <w:rFonts w:ascii="Noto Sans" w:hAnsi="Noto Sans" w:cs="Noto Sans"/>
          <w:sz w:val="21"/>
          <w:szCs w:val="21"/>
        </w:rPr>
        <w:t>;</w:t>
      </w:r>
    </w:p>
    <w:p w14:paraId="6D927428" w14:textId="71FE32F1"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Modalidad presencial</w:t>
      </w:r>
      <w:r w:rsidR="00F16DA2" w:rsidRPr="009A78B1">
        <w:rPr>
          <w:rFonts w:ascii="Noto Sans" w:hAnsi="Noto Sans" w:cs="Noto Sans"/>
          <w:b/>
          <w:sz w:val="21"/>
          <w:szCs w:val="21"/>
        </w:rPr>
        <w:t>:</w:t>
      </w:r>
      <w:r w:rsidRPr="009A78B1">
        <w:rPr>
          <w:rFonts w:ascii="Noto Sans" w:hAnsi="Noto Sans" w:cs="Noto Sans"/>
          <w:sz w:val="21"/>
          <w:szCs w:val="21"/>
        </w:rPr>
        <w:t xml:space="preserve"> El servicio de capacitación </w:t>
      </w:r>
      <w:r w:rsidR="00166645" w:rsidRPr="009A78B1">
        <w:rPr>
          <w:rFonts w:ascii="Noto Sans" w:hAnsi="Noto Sans" w:cs="Noto Sans"/>
          <w:sz w:val="21"/>
          <w:szCs w:val="21"/>
        </w:rPr>
        <w:t xml:space="preserve">o certificación </w:t>
      </w:r>
      <w:r w:rsidRPr="009A78B1">
        <w:rPr>
          <w:rFonts w:ascii="Noto Sans" w:hAnsi="Noto Sans" w:cs="Noto Sans"/>
          <w:sz w:val="21"/>
          <w:szCs w:val="21"/>
        </w:rPr>
        <w:t>se desarrolla de manera física en un espacio y horario determinados</w:t>
      </w:r>
      <w:r w:rsidR="00166645" w:rsidRPr="009A78B1">
        <w:rPr>
          <w:rFonts w:ascii="Noto Sans" w:hAnsi="Noto Sans" w:cs="Noto Sans"/>
          <w:sz w:val="21"/>
          <w:szCs w:val="21"/>
        </w:rPr>
        <w:t>, facilita la interacción directa, actividades prácticas y colaboración en tiempo real</w:t>
      </w:r>
      <w:r w:rsidR="00B226CE" w:rsidRPr="009A78B1">
        <w:rPr>
          <w:rFonts w:ascii="Noto Sans" w:hAnsi="Noto Sans" w:cs="Noto Sans"/>
          <w:sz w:val="21"/>
          <w:szCs w:val="21"/>
        </w:rPr>
        <w:t>;</w:t>
      </w:r>
    </w:p>
    <w:p w14:paraId="74FA2856" w14:textId="3C0B941C"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Módulo</w:t>
      </w:r>
      <w:r w:rsidR="00F16DA2" w:rsidRPr="009A78B1">
        <w:rPr>
          <w:rFonts w:ascii="Noto Sans" w:hAnsi="Noto Sans" w:cs="Noto Sans"/>
          <w:b/>
          <w:sz w:val="21"/>
          <w:szCs w:val="21"/>
        </w:rPr>
        <w:t>:</w:t>
      </w:r>
      <w:r w:rsidRPr="009A78B1">
        <w:rPr>
          <w:rFonts w:ascii="Noto Sans" w:hAnsi="Noto Sans" w:cs="Noto Sans"/>
          <w:sz w:val="21"/>
          <w:szCs w:val="21"/>
        </w:rPr>
        <w:t xml:space="preserve"> </w:t>
      </w:r>
      <w:r w:rsidR="00166645" w:rsidRPr="009A78B1">
        <w:rPr>
          <w:rFonts w:ascii="Noto Sans" w:hAnsi="Noto Sans" w:cs="Noto Sans"/>
          <w:sz w:val="21"/>
          <w:szCs w:val="21"/>
        </w:rPr>
        <w:t xml:space="preserve">Unidad estructurada con contenido educativo que aborda un tema dentro de un </w:t>
      </w:r>
      <w:r w:rsidR="00A84527" w:rsidRPr="009A78B1">
        <w:rPr>
          <w:rFonts w:ascii="Noto Sans" w:hAnsi="Noto Sans" w:cs="Noto Sans"/>
          <w:sz w:val="21"/>
          <w:szCs w:val="21"/>
        </w:rPr>
        <w:t>servicio</w:t>
      </w:r>
      <w:r w:rsidR="00166645" w:rsidRPr="009A78B1">
        <w:rPr>
          <w:rFonts w:ascii="Noto Sans" w:hAnsi="Noto Sans" w:cs="Noto Sans"/>
          <w:sz w:val="21"/>
          <w:szCs w:val="21"/>
        </w:rPr>
        <w:t xml:space="preserve"> de capacitación </w:t>
      </w:r>
      <w:r w:rsidR="00A84527" w:rsidRPr="009A78B1">
        <w:rPr>
          <w:rFonts w:ascii="Noto Sans" w:hAnsi="Noto Sans" w:cs="Noto Sans"/>
          <w:sz w:val="21"/>
          <w:szCs w:val="21"/>
        </w:rPr>
        <w:t>o certificación</w:t>
      </w:r>
      <w:r w:rsidR="00166645" w:rsidRPr="009A78B1">
        <w:rPr>
          <w:rFonts w:ascii="Noto Sans" w:hAnsi="Noto Sans" w:cs="Noto Sans"/>
          <w:sz w:val="21"/>
          <w:szCs w:val="21"/>
        </w:rPr>
        <w:t>. Permite la adquisición de conocimientos y habilidades específicas de manera secuencial y organizada</w:t>
      </w:r>
      <w:r w:rsidR="00B226CE" w:rsidRPr="009A78B1">
        <w:rPr>
          <w:rFonts w:ascii="Noto Sans" w:hAnsi="Noto Sans" w:cs="Noto Sans"/>
          <w:sz w:val="21"/>
          <w:szCs w:val="21"/>
        </w:rPr>
        <w:t>;</w:t>
      </w:r>
    </w:p>
    <w:p w14:paraId="2976B99E" w14:textId="68E6A14C"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Paquete Didáctico</w:t>
      </w:r>
      <w:r w:rsidR="00F16DA2" w:rsidRPr="009A78B1">
        <w:rPr>
          <w:rFonts w:ascii="Noto Sans" w:hAnsi="Noto Sans" w:cs="Noto Sans"/>
          <w:b/>
          <w:sz w:val="21"/>
          <w:szCs w:val="21"/>
        </w:rPr>
        <w:t>:</w:t>
      </w:r>
      <w:r w:rsidRPr="009A78B1">
        <w:rPr>
          <w:rFonts w:ascii="Noto Sans" w:hAnsi="Noto Sans" w:cs="Noto Sans"/>
          <w:sz w:val="21"/>
          <w:szCs w:val="21"/>
        </w:rPr>
        <w:t xml:space="preserve"> Conjunto organizado de materiales y recursos diseñados para apoyar el proceso de enseñanza-aprendizaje de una disciplina o tema específico. Su función es facilitar la comprensión de contenidos, fomentar la práctica y la adquisición de habilidades, actuando como una guía integral para </w:t>
      </w:r>
      <w:r w:rsidR="00720232" w:rsidRPr="009A78B1">
        <w:rPr>
          <w:rFonts w:ascii="Noto Sans" w:hAnsi="Noto Sans" w:cs="Noto Sans"/>
          <w:sz w:val="21"/>
          <w:szCs w:val="21"/>
        </w:rPr>
        <w:t xml:space="preserve">las personas </w:t>
      </w:r>
      <w:r w:rsidRPr="009A78B1">
        <w:rPr>
          <w:rFonts w:ascii="Noto Sans" w:hAnsi="Noto Sans" w:cs="Noto Sans"/>
          <w:sz w:val="21"/>
          <w:szCs w:val="21"/>
        </w:rPr>
        <w:t xml:space="preserve">participantes </w:t>
      </w:r>
      <w:r w:rsidR="00EA4395" w:rsidRPr="009A78B1">
        <w:rPr>
          <w:rFonts w:ascii="Noto Sans" w:hAnsi="Noto Sans" w:cs="Noto Sans"/>
          <w:sz w:val="21"/>
          <w:szCs w:val="21"/>
        </w:rPr>
        <w:t>e instructoras</w:t>
      </w:r>
      <w:r w:rsidRPr="009A78B1">
        <w:rPr>
          <w:rFonts w:ascii="Noto Sans" w:hAnsi="Noto Sans" w:cs="Noto Sans"/>
          <w:sz w:val="21"/>
          <w:szCs w:val="21"/>
        </w:rPr>
        <w:t xml:space="preserve">. Este paquete puede incluir elementos como manuales, guías, videos, software, presentaciones, y actividades interactivas, y busca </w:t>
      </w:r>
      <w:r w:rsidR="00E619F2" w:rsidRPr="009A78B1">
        <w:rPr>
          <w:rFonts w:ascii="Noto Sans" w:hAnsi="Noto Sans" w:cs="Noto Sans"/>
          <w:sz w:val="21"/>
          <w:szCs w:val="21"/>
        </w:rPr>
        <w:t>dar soporte</w:t>
      </w:r>
      <w:r w:rsidR="00597723" w:rsidRPr="009A78B1">
        <w:rPr>
          <w:rFonts w:ascii="Noto Sans" w:hAnsi="Noto Sans" w:cs="Noto Sans"/>
          <w:sz w:val="21"/>
          <w:szCs w:val="21"/>
        </w:rPr>
        <w:t xml:space="preserve"> a</w:t>
      </w:r>
      <w:r w:rsidRPr="009A78B1">
        <w:rPr>
          <w:rFonts w:ascii="Noto Sans" w:hAnsi="Noto Sans" w:cs="Noto Sans"/>
          <w:sz w:val="21"/>
          <w:szCs w:val="21"/>
        </w:rPr>
        <w:t xml:space="preserve"> la coherencia y efectividad </w:t>
      </w:r>
      <w:r w:rsidR="00A84527" w:rsidRPr="009A78B1">
        <w:rPr>
          <w:rFonts w:ascii="Noto Sans" w:hAnsi="Noto Sans" w:cs="Noto Sans"/>
          <w:sz w:val="21"/>
          <w:szCs w:val="21"/>
        </w:rPr>
        <w:t>de los servicios</w:t>
      </w:r>
      <w:r w:rsidRPr="009A78B1">
        <w:rPr>
          <w:rFonts w:ascii="Noto Sans" w:hAnsi="Noto Sans" w:cs="Noto Sans"/>
          <w:sz w:val="21"/>
          <w:szCs w:val="21"/>
        </w:rPr>
        <w:t xml:space="preserve"> de capacitación</w:t>
      </w:r>
      <w:r w:rsidR="00E67D8D" w:rsidRPr="009A78B1">
        <w:rPr>
          <w:rFonts w:ascii="Noto Sans" w:hAnsi="Noto Sans" w:cs="Noto Sans"/>
          <w:sz w:val="21"/>
          <w:szCs w:val="21"/>
        </w:rPr>
        <w:t xml:space="preserve"> </w:t>
      </w:r>
      <w:r w:rsidR="00A84527" w:rsidRPr="009A78B1">
        <w:rPr>
          <w:rFonts w:ascii="Noto Sans" w:hAnsi="Noto Sans" w:cs="Noto Sans"/>
          <w:sz w:val="21"/>
          <w:szCs w:val="21"/>
        </w:rPr>
        <w:t>y</w:t>
      </w:r>
      <w:r w:rsidR="00E67D8D" w:rsidRPr="009A78B1">
        <w:rPr>
          <w:rFonts w:ascii="Noto Sans" w:hAnsi="Noto Sans" w:cs="Noto Sans"/>
          <w:sz w:val="21"/>
          <w:szCs w:val="21"/>
        </w:rPr>
        <w:t xml:space="preserve"> certificación</w:t>
      </w:r>
      <w:r w:rsidR="00B226CE" w:rsidRPr="009A78B1">
        <w:rPr>
          <w:rFonts w:ascii="Noto Sans" w:hAnsi="Noto Sans" w:cs="Noto Sans"/>
          <w:sz w:val="21"/>
          <w:szCs w:val="21"/>
        </w:rPr>
        <w:t>;</w:t>
      </w:r>
    </w:p>
    <w:p w14:paraId="7C33BC10" w14:textId="24CD66A5" w:rsidR="002F6038" w:rsidRPr="009A78B1" w:rsidRDefault="002F6038"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PAT</w:t>
      </w:r>
      <w:r w:rsidR="00F16DA2" w:rsidRPr="009A78B1">
        <w:rPr>
          <w:rFonts w:ascii="Noto Sans" w:hAnsi="Noto Sans" w:cs="Noto Sans"/>
          <w:b/>
          <w:sz w:val="21"/>
          <w:szCs w:val="21"/>
        </w:rPr>
        <w:t>:</w:t>
      </w:r>
      <w:r w:rsidRPr="009A78B1">
        <w:rPr>
          <w:rFonts w:ascii="Noto Sans" w:hAnsi="Noto Sans" w:cs="Noto Sans"/>
          <w:sz w:val="21"/>
          <w:szCs w:val="21"/>
        </w:rPr>
        <w:t xml:space="preserve"> Programa Anual de Trabajo</w:t>
      </w:r>
      <w:r w:rsidR="00B226CE" w:rsidRPr="009A78B1">
        <w:rPr>
          <w:rFonts w:ascii="Noto Sans" w:hAnsi="Noto Sans" w:cs="Noto Sans"/>
          <w:sz w:val="21"/>
          <w:szCs w:val="21"/>
        </w:rPr>
        <w:t>;</w:t>
      </w:r>
    </w:p>
    <w:p w14:paraId="2D5BFCAB" w14:textId="77777777" w:rsidR="001E3C1E" w:rsidRPr="009A78B1" w:rsidRDefault="001E3C1E" w:rsidP="001E3C1E">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Persona instructora</w:t>
      </w:r>
      <w:r w:rsidRPr="009A78B1">
        <w:rPr>
          <w:rFonts w:ascii="Noto Sans" w:hAnsi="Noto Sans" w:cs="Noto Sans"/>
          <w:b/>
          <w:sz w:val="21"/>
          <w:szCs w:val="21"/>
        </w:rPr>
        <w:t>:</w:t>
      </w:r>
      <w:r w:rsidRPr="009A78B1">
        <w:rPr>
          <w:rFonts w:ascii="Noto Sans" w:hAnsi="Noto Sans" w:cs="Noto Sans"/>
          <w:sz w:val="21"/>
          <w:szCs w:val="21"/>
        </w:rPr>
        <w:t xml:space="preserve"> Persona moral o física con habilidades de su campo de experiencia y conocimientos pedagógicos acreditados documentalmente, seleccionado y contratado por el Sistema CONALEP para diseñar y desarrollar, en su caso; así como planear, ejecutar y evaluar los servicios de capacitación y certificación;</w:t>
      </w:r>
    </w:p>
    <w:p w14:paraId="1AA51636" w14:textId="10265EEA"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Personal docente</w:t>
      </w:r>
      <w:r w:rsidR="00F16DA2" w:rsidRPr="009A78B1">
        <w:rPr>
          <w:rFonts w:ascii="Noto Sans" w:hAnsi="Noto Sans" w:cs="Noto Sans"/>
          <w:b/>
          <w:sz w:val="21"/>
          <w:szCs w:val="21"/>
        </w:rPr>
        <w:t>:</w:t>
      </w:r>
      <w:r w:rsidRPr="009A78B1">
        <w:rPr>
          <w:rFonts w:ascii="Noto Sans" w:hAnsi="Noto Sans" w:cs="Noto Sans"/>
          <w:sz w:val="21"/>
          <w:szCs w:val="21"/>
        </w:rPr>
        <w:t xml:space="preserve"> P</w:t>
      </w:r>
      <w:r w:rsidR="002B203B" w:rsidRPr="009A78B1">
        <w:rPr>
          <w:rFonts w:ascii="Noto Sans" w:hAnsi="Noto Sans" w:cs="Noto Sans"/>
          <w:sz w:val="21"/>
          <w:szCs w:val="21"/>
        </w:rPr>
        <w:t>ersona p</w:t>
      </w:r>
      <w:r w:rsidRPr="009A78B1">
        <w:rPr>
          <w:rFonts w:ascii="Noto Sans" w:hAnsi="Noto Sans" w:cs="Noto Sans"/>
          <w:sz w:val="21"/>
          <w:szCs w:val="21"/>
        </w:rPr>
        <w:t xml:space="preserve">rofesionista cuyas actividades se </w:t>
      </w:r>
      <w:r w:rsidR="00BF3D23" w:rsidRPr="009A78B1">
        <w:rPr>
          <w:rFonts w:ascii="Noto Sans" w:hAnsi="Noto Sans" w:cs="Noto Sans"/>
          <w:sz w:val="21"/>
          <w:szCs w:val="21"/>
        </w:rPr>
        <w:t>establecen</w:t>
      </w:r>
      <w:r w:rsidRPr="009A78B1">
        <w:rPr>
          <w:rFonts w:ascii="Noto Sans" w:hAnsi="Noto Sans" w:cs="Noto Sans"/>
          <w:sz w:val="21"/>
          <w:szCs w:val="21"/>
        </w:rPr>
        <w:t xml:space="preserve"> en el contrato suscrito con el CE, UODCDMX y RCEO, para impartir las asignaturas frente a grupo</w:t>
      </w:r>
      <w:r w:rsidR="00E67D8D" w:rsidRPr="009A78B1">
        <w:rPr>
          <w:rFonts w:ascii="Noto Sans" w:hAnsi="Noto Sans" w:cs="Noto Sans"/>
          <w:sz w:val="21"/>
          <w:szCs w:val="21"/>
        </w:rPr>
        <w:t>. Para efecto de este documento, el personal docente puede cumplir funciones de instru</w:t>
      </w:r>
      <w:r w:rsidR="00BF3D23" w:rsidRPr="009A78B1">
        <w:rPr>
          <w:rFonts w:ascii="Noto Sans" w:hAnsi="Noto Sans" w:cs="Noto Sans"/>
          <w:sz w:val="21"/>
          <w:szCs w:val="21"/>
        </w:rPr>
        <w:t>cción</w:t>
      </w:r>
      <w:r w:rsidR="00B226CE" w:rsidRPr="009A78B1">
        <w:rPr>
          <w:rFonts w:ascii="Noto Sans" w:hAnsi="Noto Sans" w:cs="Noto Sans"/>
          <w:sz w:val="21"/>
          <w:szCs w:val="21"/>
        </w:rPr>
        <w:t>;</w:t>
      </w:r>
    </w:p>
    <w:p w14:paraId="4173AEAC" w14:textId="29D6B1AC"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Plantel</w:t>
      </w:r>
      <w:r w:rsidR="002F09EF" w:rsidRPr="009A78B1">
        <w:rPr>
          <w:rFonts w:ascii="Noto Sans" w:hAnsi="Noto Sans" w:cs="Noto Sans"/>
          <w:b/>
          <w:sz w:val="21"/>
          <w:szCs w:val="21"/>
        </w:rPr>
        <w:t>:</w:t>
      </w:r>
      <w:r w:rsidRPr="009A78B1">
        <w:rPr>
          <w:rFonts w:ascii="Noto Sans" w:hAnsi="Noto Sans" w:cs="Noto Sans"/>
          <w:sz w:val="21"/>
          <w:szCs w:val="21"/>
        </w:rPr>
        <w:t xml:space="preserve"> Establecimiento o unidad física donde se imparte educación o formación</w:t>
      </w:r>
      <w:r w:rsidR="00103B7D" w:rsidRPr="009A78B1">
        <w:rPr>
          <w:rFonts w:ascii="Noto Sans" w:hAnsi="Noto Sans" w:cs="Noto Sans"/>
          <w:sz w:val="21"/>
          <w:szCs w:val="21"/>
        </w:rPr>
        <w:t>, servicios de capacitación y certificación</w:t>
      </w:r>
      <w:r w:rsidRPr="009A78B1">
        <w:rPr>
          <w:rFonts w:ascii="Noto Sans" w:hAnsi="Noto Sans" w:cs="Noto Sans"/>
          <w:sz w:val="21"/>
          <w:szCs w:val="21"/>
        </w:rPr>
        <w:t xml:space="preserve"> adscritos al CE, UODCDMX y RCEO</w:t>
      </w:r>
      <w:r w:rsidR="004A2C5C" w:rsidRPr="009A78B1">
        <w:rPr>
          <w:rFonts w:ascii="Noto Sans" w:hAnsi="Noto Sans" w:cs="Noto Sans"/>
          <w:sz w:val="21"/>
          <w:szCs w:val="21"/>
        </w:rPr>
        <w:t>;</w:t>
      </w:r>
    </w:p>
    <w:p w14:paraId="50142C5E" w14:textId="419CBF9A"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 xml:space="preserve">Proceso de </w:t>
      </w:r>
      <w:r w:rsidR="00C9715C" w:rsidRPr="009A78B1">
        <w:rPr>
          <w:rFonts w:ascii="Noto Sans" w:hAnsi="Noto Sans" w:cs="Noto Sans"/>
          <w:b/>
          <w:bCs/>
          <w:sz w:val="21"/>
          <w:szCs w:val="21"/>
        </w:rPr>
        <w:t>e</w:t>
      </w:r>
      <w:r w:rsidRPr="009A78B1">
        <w:rPr>
          <w:rFonts w:ascii="Noto Sans" w:hAnsi="Noto Sans" w:cs="Noto Sans"/>
          <w:b/>
          <w:bCs/>
          <w:sz w:val="21"/>
          <w:szCs w:val="21"/>
        </w:rPr>
        <w:t>valuación</w:t>
      </w:r>
      <w:r w:rsidR="002F09EF" w:rsidRPr="009A78B1">
        <w:rPr>
          <w:rFonts w:ascii="Noto Sans" w:hAnsi="Noto Sans" w:cs="Noto Sans"/>
          <w:b/>
          <w:sz w:val="21"/>
          <w:szCs w:val="21"/>
        </w:rPr>
        <w:t>:</w:t>
      </w:r>
      <w:r w:rsidRPr="009A78B1">
        <w:rPr>
          <w:rFonts w:ascii="Noto Sans" w:hAnsi="Noto Sans" w:cs="Noto Sans"/>
          <w:sz w:val="21"/>
          <w:szCs w:val="21"/>
        </w:rPr>
        <w:t xml:space="preserve"> </w:t>
      </w:r>
      <w:r w:rsidR="00346DF4" w:rsidRPr="009A78B1">
        <w:rPr>
          <w:rFonts w:ascii="Noto Sans" w:hAnsi="Noto Sans" w:cs="Noto Sans"/>
          <w:sz w:val="21"/>
          <w:szCs w:val="21"/>
        </w:rPr>
        <w:t>Acción institucional mediante la cual se valora el nivel de adquisición y aplicación de habilidades de un</w:t>
      </w:r>
      <w:r w:rsidR="00EA4395" w:rsidRPr="009A78B1">
        <w:rPr>
          <w:rFonts w:ascii="Noto Sans" w:hAnsi="Noto Sans" w:cs="Noto Sans"/>
          <w:sz w:val="21"/>
          <w:szCs w:val="21"/>
        </w:rPr>
        <w:t>a persona</w:t>
      </w:r>
      <w:r w:rsidR="00346DF4" w:rsidRPr="009A78B1">
        <w:rPr>
          <w:rFonts w:ascii="Noto Sans" w:hAnsi="Noto Sans" w:cs="Noto Sans"/>
          <w:sz w:val="21"/>
          <w:szCs w:val="21"/>
        </w:rPr>
        <w:t xml:space="preserve"> participante en relación con los contenidos </w:t>
      </w:r>
      <w:r w:rsidR="00103B7D" w:rsidRPr="009A78B1">
        <w:rPr>
          <w:rFonts w:ascii="Noto Sans" w:hAnsi="Noto Sans" w:cs="Noto Sans"/>
          <w:sz w:val="21"/>
          <w:szCs w:val="21"/>
        </w:rPr>
        <w:t>de un servicio de capacitación o certificación</w:t>
      </w:r>
      <w:r w:rsidR="00346DF4" w:rsidRPr="009A78B1">
        <w:rPr>
          <w:rFonts w:ascii="Noto Sans" w:hAnsi="Noto Sans" w:cs="Noto Sans"/>
          <w:sz w:val="21"/>
          <w:szCs w:val="21"/>
        </w:rPr>
        <w:t>. Esta evaluación puede realizarse al inicio</w:t>
      </w:r>
      <w:r w:rsidR="00DA0093" w:rsidRPr="009A78B1">
        <w:rPr>
          <w:rFonts w:ascii="Noto Sans" w:hAnsi="Noto Sans" w:cs="Noto Sans"/>
          <w:sz w:val="21"/>
          <w:szCs w:val="21"/>
        </w:rPr>
        <w:t xml:space="preserve"> (diagnóstica)</w:t>
      </w:r>
      <w:r w:rsidR="00346DF4" w:rsidRPr="009A78B1">
        <w:rPr>
          <w:rFonts w:ascii="Noto Sans" w:hAnsi="Noto Sans" w:cs="Noto Sans"/>
          <w:sz w:val="21"/>
          <w:szCs w:val="21"/>
        </w:rPr>
        <w:t xml:space="preserve">, durante </w:t>
      </w:r>
      <w:r w:rsidR="00DA0093" w:rsidRPr="009A78B1">
        <w:rPr>
          <w:rFonts w:ascii="Noto Sans" w:hAnsi="Noto Sans" w:cs="Noto Sans"/>
          <w:sz w:val="21"/>
          <w:szCs w:val="21"/>
        </w:rPr>
        <w:t xml:space="preserve">(parcial) </w:t>
      </w:r>
      <w:r w:rsidR="00346DF4" w:rsidRPr="009A78B1">
        <w:rPr>
          <w:rFonts w:ascii="Noto Sans" w:hAnsi="Noto Sans" w:cs="Noto Sans"/>
          <w:sz w:val="21"/>
          <w:szCs w:val="21"/>
        </w:rPr>
        <w:t>o al término del proceso formativo</w:t>
      </w:r>
      <w:r w:rsidR="00DA0093" w:rsidRPr="009A78B1">
        <w:rPr>
          <w:rFonts w:ascii="Noto Sans" w:hAnsi="Noto Sans" w:cs="Noto Sans"/>
          <w:sz w:val="21"/>
          <w:szCs w:val="21"/>
        </w:rPr>
        <w:t xml:space="preserve"> (final)</w:t>
      </w:r>
      <w:r w:rsidR="00346DF4" w:rsidRPr="009A78B1">
        <w:rPr>
          <w:rFonts w:ascii="Noto Sans" w:hAnsi="Noto Sans" w:cs="Noto Sans"/>
          <w:sz w:val="21"/>
          <w:szCs w:val="21"/>
        </w:rPr>
        <w:t xml:space="preserve">, con el </w:t>
      </w:r>
      <w:r w:rsidR="00DA0093" w:rsidRPr="009A78B1">
        <w:rPr>
          <w:rFonts w:ascii="Noto Sans" w:hAnsi="Noto Sans" w:cs="Noto Sans"/>
          <w:sz w:val="21"/>
          <w:szCs w:val="21"/>
        </w:rPr>
        <w:t>propósito</w:t>
      </w:r>
      <w:r w:rsidR="00346DF4" w:rsidRPr="009A78B1">
        <w:rPr>
          <w:rFonts w:ascii="Noto Sans" w:hAnsi="Noto Sans" w:cs="Noto Sans"/>
          <w:sz w:val="21"/>
          <w:szCs w:val="21"/>
        </w:rPr>
        <w:t xml:space="preserve"> de reconocer avances, logros y áreas de mejora</w:t>
      </w:r>
      <w:r w:rsidR="004A2C5C" w:rsidRPr="009A78B1">
        <w:rPr>
          <w:rFonts w:ascii="Noto Sans" w:hAnsi="Noto Sans" w:cs="Noto Sans"/>
          <w:sz w:val="21"/>
          <w:szCs w:val="21"/>
        </w:rPr>
        <w:t>;</w:t>
      </w:r>
    </w:p>
    <w:p w14:paraId="0E20DF8E" w14:textId="2309A5EE"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lastRenderedPageBreak/>
        <w:t>Programa de capacitación</w:t>
      </w:r>
      <w:r w:rsidR="002F09EF" w:rsidRPr="009A78B1">
        <w:rPr>
          <w:rFonts w:ascii="Noto Sans" w:hAnsi="Noto Sans" w:cs="Noto Sans"/>
          <w:b/>
          <w:sz w:val="21"/>
          <w:szCs w:val="21"/>
        </w:rPr>
        <w:t>:</w:t>
      </w:r>
      <w:r w:rsidRPr="009A78B1">
        <w:rPr>
          <w:rFonts w:ascii="Noto Sans" w:hAnsi="Noto Sans" w:cs="Noto Sans"/>
          <w:sz w:val="21"/>
          <w:szCs w:val="21"/>
        </w:rPr>
        <w:t xml:space="preserve"> Descripción detallada de actividades estructuradas para alcanzar una serie de objetivos de aprendizaje determinados, generalmente con base en diagnósticos de necesidades. Permite, as</w:t>
      </w:r>
      <w:r w:rsidR="00597723" w:rsidRPr="009A78B1">
        <w:rPr>
          <w:rFonts w:ascii="Noto Sans" w:hAnsi="Noto Sans" w:cs="Noto Sans"/>
          <w:sz w:val="21"/>
          <w:szCs w:val="21"/>
        </w:rPr>
        <w:t>i</w:t>
      </w:r>
      <w:r w:rsidRPr="009A78B1">
        <w:rPr>
          <w:rFonts w:ascii="Noto Sans" w:hAnsi="Noto Sans" w:cs="Noto Sans"/>
          <w:sz w:val="21"/>
          <w:szCs w:val="21"/>
        </w:rPr>
        <w:t xml:space="preserve">mismo, prever las herramientas, materiales y medios auxiliares para realizar la sesión o capacitación y </w:t>
      </w:r>
      <w:r w:rsidR="00103B7D" w:rsidRPr="009A78B1">
        <w:rPr>
          <w:rFonts w:ascii="Noto Sans" w:hAnsi="Noto Sans" w:cs="Noto Sans"/>
          <w:sz w:val="21"/>
          <w:szCs w:val="21"/>
        </w:rPr>
        <w:t>certificación</w:t>
      </w:r>
      <w:r w:rsidR="004A2C5C" w:rsidRPr="009A78B1">
        <w:rPr>
          <w:rFonts w:ascii="Noto Sans" w:hAnsi="Noto Sans" w:cs="Noto Sans"/>
          <w:sz w:val="21"/>
          <w:szCs w:val="21"/>
        </w:rPr>
        <w:t>;</w:t>
      </w:r>
    </w:p>
    <w:p w14:paraId="4231F9EB" w14:textId="65DD1FE4"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RCEO</w:t>
      </w:r>
      <w:r w:rsidR="002F09EF" w:rsidRPr="009A78B1">
        <w:rPr>
          <w:rFonts w:ascii="Noto Sans" w:hAnsi="Noto Sans" w:cs="Noto Sans"/>
          <w:b/>
          <w:sz w:val="21"/>
          <w:szCs w:val="21"/>
        </w:rPr>
        <w:t>:</w:t>
      </w:r>
      <w:r w:rsidRPr="009A78B1">
        <w:rPr>
          <w:rFonts w:ascii="Noto Sans" w:hAnsi="Noto Sans" w:cs="Noto Sans"/>
          <w:sz w:val="21"/>
          <w:szCs w:val="21"/>
        </w:rPr>
        <w:t xml:space="preserve"> Representación del CONALEP en el Estado de Oaxaca</w:t>
      </w:r>
      <w:r w:rsidR="004A2C5C" w:rsidRPr="009A78B1">
        <w:rPr>
          <w:rFonts w:ascii="Noto Sans" w:hAnsi="Noto Sans" w:cs="Noto Sans"/>
          <w:sz w:val="21"/>
          <w:szCs w:val="21"/>
        </w:rPr>
        <w:t>;</w:t>
      </w:r>
    </w:p>
    <w:p w14:paraId="45B4D9AC" w14:textId="5632C4AA"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Sector privado</w:t>
      </w:r>
      <w:r w:rsidR="002F09EF" w:rsidRPr="009A78B1">
        <w:rPr>
          <w:rFonts w:ascii="Noto Sans" w:hAnsi="Noto Sans" w:cs="Noto Sans"/>
          <w:b/>
          <w:sz w:val="21"/>
          <w:szCs w:val="21"/>
        </w:rPr>
        <w:t>:</w:t>
      </w:r>
      <w:r w:rsidRPr="009A78B1">
        <w:rPr>
          <w:rFonts w:ascii="Noto Sans" w:hAnsi="Noto Sans" w:cs="Noto Sans"/>
          <w:sz w:val="21"/>
          <w:szCs w:val="21"/>
        </w:rPr>
        <w:t xml:space="preserve"> Está constituido por aquella parte de la economía que busca el ánimo de lucro en sus actividades. Son las empresas en manos de personas físicas o morales en cualquiera de las actividades económicas</w:t>
      </w:r>
      <w:r w:rsidR="004A2C5C" w:rsidRPr="009A78B1">
        <w:rPr>
          <w:rFonts w:ascii="Noto Sans" w:hAnsi="Noto Sans" w:cs="Noto Sans"/>
          <w:sz w:val="21"/>
          <w:szCs w:val="21"/>
        </w:rPr>
        <w:t>;</w:t>
      </w:r>
    </w:p>
    <w:p w14:paraId="6FDEB692" w14:textId="1AB60F74"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Sector público</w:t>
      </w:r>
      <w:r w:rsidR="002F09EF" w:rsidRPr="009A78B1">
        <w:rPr>
          <w:rFonts w:ascii="Noto Sans" w:hAnsi="Noto Sans" w:cs="Noto Sans"/>
          <w:b/>
          <w:sz w:val="21"/>
          <w:szCs w:val="21"/>
        </w:rPr>
        <w:t>:</w:t>
      </w:r>
      <w:r w:rsidRPr="009A78B1">
        <w:rPr>
          <w:rFonts w:ascii="Noto Sans" w:hAnsi="Noto Sans" w:cs="Noto Sans"/>
          <w:sz w:val="21"/>
          <w:szCs w:val="21"/>
        </w:rPr>
        <w:t xml:space="preserve"> Conjunto de organismos e instituciones de gobierno que son manejados directa o indirectamente por el Estado, que cumplen o hacen cumplir las leyes del país. Está representado por el Estado a través de las instituciones, organizaciones y empresas con parte o la totalidad de su capital de origen estatal que desempeñan alguna actividad económica</w:t>
      </w:r>
      <w:r w:rsidR="004A2C5C" w:rsidRPr="009A78B1">
        <w:rPr>
          <w:rFonts w:ascii="Noto Sans" w:hAnsi="Noto Sans" w:cs="Noto Sans"/>
          <w:sz w:val="21"/>
          <w:szCs w:val="21"/>
        </w:rPr>
        <w:t>;</w:t>
      </w:r>
      <w:r w:rsidRPr="009A78B1">
        <w:rPr>
          <w:rFonts w:ascii="Noto Sans" w:hAnsi="Noto Sans" w:cs="Noto Sans"/>
          <w:sz w:val="21"/>
          <w:szCs w:val="21"/>
        </w:rPr>
        <w:t xml:space="preserve"> </w:t>
      </w:r>
    </w:p>
    <w:p w14:paraId="2CBC8961" w14:textId="00209C78"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Sector Social</w:t>
      </w:r>
      <w:r w:rsidR="002F09EF" w:rsidRPr="009A78B1">
        <w:rPr>
          <w:rFonts w:ascii="Noto Sans" w:hAnsi="Noto Sans" w:cs="Noto Sans"/>
          <w:b/>
          <w:sz w:val="21"/>
          <w:szCs w:val="21"/>
        </w:rPr>
        <w:t>:</w:t>
      </w:r>
      <w:r w:rsidRPr="009A78B1">
        <w:rPr>
          <w:rFonts w:ascii="Noto Sans" w:hAnsi="Noto Sans" w:cs="Noto Sans"/>
          <w:sz w:val="21"/>
          <w:szCs w:val="21"/>
        </w:rPr>
        <w:t xml:space="preserve"> Conformado por personas de la sociedad, basado en relaciones de cooperación y reciprocidad; así como organizaciones administradas en forma asociativa, para satisfacer las necesidades de sus integrantes y comunidades donde se desarrollan. La población en general se incluye en este sector</w:t>
      </w:r>
      <w:r w:rsidR="004A2C5C" w:rsidRPr="009A78B1">
        <w:rPr>
          <w:rFonts w:ascii="Noto Sans" w:hAnsi="Noto Sans" w:cs="Noto Sans"/>
          <w:sz w:val="21"/>
          <w:szCs w:val="21"/>
        </w:rPr>
        <w:t>;</w:t>
      </w:r>
    </w:p>
    <w:p w14:paraId="08A5A9B2" w14:textId="0BA7E751"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Sistema CONALEP</w:t>
      </w:r>
      <w:r w:rsidR="002F09EF" w:rsidRPr="009A78B1">
        <w:rPr>
          <w:rFonts w:ascii="Noto Sans" w:hAnsi="Noto Sans" w:cs="Noto Sans"/>
          <w:b/>
          <w:sz w:val="21"/>
          <w:szCs w:val="21"/>
        </w:rPr>
        <w:t>:</w:t>
      </w:r>
      <w:r w:rsidRPr="009A78B1">
        <w:rPr>
          <w:rFonts w:ascii="Noto Sans" w:hAnsi="Noto Sans" w:cs="Noto Sans"/>
          <w:sz w:val="21"/>
          <w:szCs w:val="21"/>
        </w:rPr>
        <w:t xml:space="preserve"> Sistema Nacional de Colegios de Educación Profesional Técnica. </w:t>
      </w:r>
      <w:bookmarkStart w:id="6" w:name="_Hlk210986900"/>
      <w:r w:rsidRPr="009A78B1">
        <w:rPr>
          <w:rFonts w:ascii="Noto Sans" w:hAnsi="Noto Sans" w:cs="Noto Sans"/>
          <w:sz w:val="21"/>
          <w:szCs w:val="21"/>
        </w:rPr>
        <w:t xml:space="preserve">Refiere a </w:t>
      </w:r>
      <w:r w:rsidR="00FE7036" w:rsidRPr="009A78B1">
        <w:rPr>
          <w:rFonts w:ascii="Noto Sans" w:hAnsi="Noto Sans" w:cs="Noto Sans"/>
          <w:sz w:val="21"/>
          <w:szCs w:val="21"/>
        </w:rPr>
        <w:t>CE</w:t>
      </w:r>
      <w:r w:rsidRPr="009A78B1">
        <w:rPr>
          <w:rFonts w:ascii="Noto Sans" w:hAnsi="Noto Sans" w:cs="Noto Sans"/>
          <w:sz w:val="21"/>
          <w:szCs w:val="21"/>
        </w:rPr>
        <w:t xml:space="preserve">, UODCDMX, RCEO, Planteles, CAST y </w:t>
      </w:r>
      <w:r w:rsidR="00037E15" w:rsidRPr="009A78B1">
        <w:rPr>
          <w:rFonts w:ascii="Noto Sans" w:hAnsi="Noto Sans" w:cs="Noto Sans"/>
          <w:sz w:val="21"/>
          <w:szCs w:val="21"/>
        </w:rPr>
        <w:t xml:space="preserve">unidades administrativas </w:t>
      </w:r>
      <w:r w:rsidRPr="009A78B1">
        <w:rPr>
          <w:rFonts w:ascii="Noto Sans" w:hAnsi="Noto Sans" w:cs="Noto Sans"/>
          <w:sz w:val="21"/>
          <w:szCs w:val="21"/>
        </w:rPr>
        <w:t>d</w:t>
      </w:r>
      <w:r w:rsidR="00251681" w:rsidRPr="009A78B1">
        <w:rPr>
          <w:rFonts w:ascii="Noto Sans" w:hAnsi="Noto Sans" w:cs="Noto Sans"/>
          <w:sz w:val="21"/>
          <w:szCs w:val="21"/>
        </w:rPr>
        <w:t>el CONALEP</w:t>
      </w:r>
      <w:bookmarkEnd w:id="6"/>
      <w:r w:rsidR="004A2C5C" w:rsidRPr="009A78B1">
        <w:rPr>
          <w:rFonts w:ascii="Noto Sans" w:hAnsi="Noto Sans" w:cs="Noto Sans"/>
          <w:sz w:val="21"/>
          <w:szCs w:val="21"/>
        </w:rPr>
        <w:t>;</w:t>
      </w:r>
    </w:p>
    <w:p w14:paraId="0242878D" w14:textId="655ACCC6"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 xml:space="preserve">Sistema </w:t>
      </w:r>
      <w:r w:rsidR="00251681" w:rsidRPr="009A78B1">
        <w:rPr>
          <w:rFonts w:ascii="Noto Sans" w:hAnsi="Noto Sans" w:cs="Noto Sans"/>
          <w:b/>
          <w:bCs/>
          <w:sz w:val="21"/>
          <w:szCs w:val="21"/>
        </w:rPr>
        <w:t>i</w:t>
      </w:r>
      <w:r w:rsidRPr="009A78B1">
        <w:rPr>
          <w:rFonts w:ascii="Noto Sans" w:hAnsi="Noto Sans" w:cs="Noto Sans"/>
          <w:b/>
          <w:bCs/>
          <w:sz w:val="21"/>
          <w:szCs w:val="21"/>
        </w:rPr>
        <w:t xml:space="preserve">nformático de </w:t>
      </w:r>
      <w:r w:rsidR="00251681" w:rsidRPr="009A78B1">
        <w:rPr>
          <w:rFonts w:ascii="Noto Sans" w:hAnsi="Noto Sans" w:cs="Noto Sans"/>
          <w:b/>
          <w:bCs/>
          <w:sz w:val="21"/>
          <w:szCs w:val="21"/>
        </w:rPr>
        <w:t>c</w:t>
      </w:r>
      <w:r w:rsidRPr="009A78B1">
        <w:rPr>
          <w:rFonts w:ascii="Noto Sans" w:hAnsi="Noto Sans" w:cs="Noto Sans"/>
          <w:b/>
          <w:bCs/>
          <w:sz w:val="21"/>
          <w:szCs w:val="21"/>
        </w:rPr>
        <w:t>apacitación</w:t>
      </w:r>
      <w:r w:rsidR="00E67D8D" w:rsidRPr="009A78B1">
        <w:rPr>
          <w:rFonts w:ascii="Noto Sans" w:hAnsi="Noto Sans" w:cs="Noto Sans"/>
          <w:b/>
          <w:bCs/>
          <w:sz w:val="21"/>
          <w:szCs w:val="21"/>
        </w:rPr>
        <w:t xml:space="preserve"> y </w:t>
      </w:r>
      <w:r w:rsidR="00251681" w:rsidRPr="009A78B1">
        <w:rPr>
          <w:rFonts w:ascii="Noto Sans" w:hAnsi="Noto Sans" w:cs="Noto Sans"/>
          <w:b/>
          <w:bCs/>
          <w:sz w:val="21"/>
          <w:szCs w:val="21"/>
        </w:rPr>
        <w:t>c</w:t>
      </w:r>
      <w:r w:rsidR="00E67D8D" w:rsidRPr="009A78B1">
        <w:rPr>
          <w:rFonts w:ascii="Noto Sans" w:hAnsi="Noto Sans" w:cs="Noto Sans"/>
          <w:b/>
          <w:bCs/>
          <w:sz w:val="21"/>
          <w:szCs w:val="21"/>
        </w:rPr>
        <w:t>ertificación</w:t>
      </w:r>
      <w:r w:rsidR="002F09EF" w:rsidRPr="009A78B1">
        <w:rPr>
          <w:rFonts w:ascii="Noto Sans" w:hAnsi="Noto Sans" w:cs="Noto Sans"/>
          <w:b/>
          <w:sz w:val="21"/>
          <w:szCs w:val="21"/>
        </w:rPr>
        <w:t>:</w:t>
      </w:r>
      <w:r w:rsidRPr="009A78B1">
        <w:rPr>
          <w:rFonts w:ascii="Noto Sans" w:hAnsi="Noto Sans" w:cs="Noto Sans"/>
          <w:sz w:val="21"/>
          <w:szCs w:val="21"/>
        </w:rPr>
        <w:t xml:space="preserve"> Herramienta </w:t>
      </w:r>
      <w:r w:rsidR="00251681" w:rsidRPr="009A78B1">
        <w:rPr>
          <w:rFonts w:ascii="Noto Sans" w:hAnsi="Noto Sans" w:cs="Noto Sans"/>
          <w:sz w:val="21"/>
          <w:szCs w:val="21"/>
        </w:rPr>
        <w:t>tecnológica o</w:t>
      </w:r>
      <w:r w:rsidRPr="009A78B1">
        <w:rPr>
          <w:rFonts w:ascii="Noto Sans" w:hAnsi="Noto Sans" w:cs="Noto Sans"/>
          <w:sz w:val="21"/>
          <w:szCs w:val="21"/>
        </w:rPr>
        <w:t xml:space="preserve">ficial vigente </w:t>
      </w:r>
      <w:r w:rsidR="00251681" w:rsidRPr="009A78B1">
        <w:rPr>
          <w:rFonts w:ascii="Noto Sans" w:hAnsi="Noto Sans" w:cs="Noto Sans"/>
          <w:sz w:val="21"/>
          <w:szCs w:val="21"/>
        </w:rPr>
        <w:t xml:space="preserve">del CONALEP </w:t>
      </w:r>
      <w:r w:rsidRPr="009A78B1">
        <w:rPr>
          <w:rFonts w:ascii="Noto Sans" w:hAnsi="Noto Sans" w:cs="Noto Sans"/>
          <w:sz w:val="21"/>
          <w:szCs w:val="21"/>
        </w:rPr>
        <w:t>para el registro y control de los servicios de capacitación</w:t>
      </w:r>
      <w:r w:rsidR="00E67D8D" w:rsidRPr="009A78B1">
        <w:rPr>
          <w:rFonts w:ascii="Noto Sans" w:hAnsi="Noto Sans" w:cs="Noto Sans"/>
          <w:sz w:val="21"/>
          <w:szCs w:val="21"/>
        </w:rPr>
        <w:t xml:space="preserve"> y certificación</w:t>
      </w:r>
      <w:r w:rsidR="004A2C5C" w:rsidRPr="009A78B1">
        <w:rPr>
          <w:rFonts w:ascii="Noto Sans" w:hAnsi="Noto Sans" w:cs="Noto Sans"/>
          <w:sz w:val="21"/>
          <w:szCs w:val="21"/>
        </w:rPr>
        <w:t>;</w:t>
      </w:r>
    </w:p>
    <w:p w14:paraId="1A3237CC" w14:textId="1D7CAEFF"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STPS</w:t>
      </w:r>
      <w:r w:rsidR="002F09EF" w:rsidRPr="009A78B1">
        <w:rPr>
          <w:rFonts w:ascii="Noto Sans" w:hAnsi="Noto Sans" w:cs="Noto Sans"/>
          <w:b/>
          <w:sz w:val="21"/>
          <w:szCs w:val="21"/>
        </w:rPr>
        <w:t>:</w:t>
      </w:r>
      <w:r w:rsidRPr="009A78B1">
        <w:rPr>
          <w:rFonts w:ascii="Noto Sans" w:hAnsi="Noto Sans" w:cs="Noto Sans"/>
          <w:sz w:val="21"/>
          <w:szCs w:val="21"/>
        </w:rPr>
        <w:t xml:space="preserve"> Secretaría del Trabajo y Previsión Social</w:t>
      </w:r>
      <w:r w:rsidR="004A2C5C" w:rsidRPr="009A78B1">
        <w:rPr>
          <w:rFonts w:ascii="Noto Sans" w:hAnsi="Noto Sans" w:cs="Noto Sans"/>
          <w:sz w:val="21"/>
          <w:szCs w:val="21"/>
        </w:rPr>
        <w:t>;</w:t>
      </w:r>
    </w:p>
    <w:p w14:paraId="7F60D575" w14:textId="541C3F18"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UODCDMX</w:t>
      </w:r>
      <w:r w:rsidR="002F09EF" w:rsidRPr="009A78B1">
        <w:rPr>
          <w:rFonts w:ascii="Noto Sans" w:hAnsi="Noto Sans" w:cs="Noto Sans"/>
          <w:b/>
          <w:sz w:val="21"/>
          <w:szCs w:val="21"/>
        </w:rPr>
        <w:t xml:space="preserve">: </w:t>
      </w:r>
      <w:r w:rsidRPr="009A78B1">
        <w:rPr>
          <w:rFonts w:ascii="Noto Sans" w:hAnsi="Noto Sans" w:cs="Noto Sans"/>
          <w:sz w:val="21"/>
          <w:szCs w:val="21"/>
        </w:rPr>
        <w:t>Unidad de Operación Desconcentrada para la Ciudad de México</w:t>
      </w:r>
      <w:r w:rsidR="004A2C5C" w:rsidRPr="009A78B1">
        <w:rPr>
          <w:rFonts w:ascii="Noto Sans" w:hAnsi="Noto Sans" w:cs="Noto Sans"/>
          <w:sz w:val="21"/>
          <w:szCs w:val="21"/>
        </w:rPr>
        <w:t>;</w:t>
      </w:r>
    </w:p>
    <w:p w14:paraId="68C315FB" w14:textId="4985A970" w:rsidR="00012C14" w:rsidRPr="009A78B1" w:rsidRDefault="00C9715C"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Persona usuaria</w:t>
      </w:r>
      <w:r w:rsidR="002F09EF" w:rsidRPr="009A78B1">
        <w:rPr>
          <w:rFonts w:ascii="Noto Sans" w:hAnsi="Noto Sans" w:cs="Noto Sans"/>
          <w:b/>
          <w:sz w:val="21"/>
          <w:szCs w:val="21"/>
        </w:rPr>
        <w:t>:</w:t>
      </w:r>
      <w:r w:rsidR="00012C14" w:rsidRPr="009A78B1">
        <w:rPr>
          <w:rFonts w:ascii="Noto Sans" w:hAnsi="Noto Sans" w:cs="Noto Sans"/>
          <w:sz w:val="21"/>
          <w:szCs w:val="21"/>
        </w:rPr>
        <w:t xml:space="preserve"> Persona física </w:t>
      </w:r>
      <w:r w:rsidR="002F6038" w:rsidRPr="009A78B1">
        <w:rPr>
          <w:rFonts w:ascii="Noto Sans" w:hAnsi="Noto Sans" w:cs="Noto Sans"/>
          <w:sz w:val="21"/>
          <w:szCs w:val="21"/>
        </w:rPr>
        <w:t>o</w:t>
      </w:r>
      <w:r w:rsidR="00012C14" w:rsidRPr="009A78B1">
        <w:rPr>
          <w:rFonts w:ascii="Noto Sans" w:hAnsi="Noto Sans" w:cs="Noto Sans"/>
          <w:sz w:val="21"/>
          <w:szCs w:val="21"/>
        </w:rPr>
        <w:t xml:space="preserve"> moral </w:t>
      </w:r>
      <w:r w:rsidR="00251681" w:rsidRPr="009A78B1">
        <w:rPr>
          <w:rFonts w:ascii="Noto Sans" w:hAnsi="Noto Sans" w:cs="Noto Sans"/>
          <w:sz w:val="21"/>
          <w:szCs w:val="21"/>
        </w:rPr>
        <w:t xml:space="preserve">de los sectores público, privado y social </w:t>
      </w:r>
      <w:r w:rsidR="00012C14" w:rsidRPr="009A78B1">
        <w:rPr>
          <w:rFonts w:ascii="Noto Sans" w:hAnsi="Noto Sans" w:cs="Noto Sans"/>
          <w:sz w:val="21"/>
          <w:szCs w:val="21"/>
        </w:rPr>
        <w:t>que conviene con el Sistema CONALEP la prestación de servicios de capacitación</w:t>
      </w:r>
      <w:r w:rsidR="00251681" w:rsidRPr="009A78B1">
        <w:rPr>
          <w:rFonts w:ascii="Noto Sans" w:hAnsi="Noto Sans" w:cs="Noto Sans"/>
          <w:sz w:val="21"/>
          <w:szCs w:val="21"/>
        </w:rPr>
        <w:t xml:space="preserve"> y certificación</w:t>
      </w:r>
      <w:r w:rsidRPr="009A78B1">
        <w:rPr>
          <w:rFonts w:ascii="Noto Sans" w:hAnsi="Noto Sans" w:cs="Noto Sans"/>
          <w:sz w:val="21"/>
          <w:szCs w:val="21"/>
        </w:rPr>
        <w:t>; y</w:t>
      </w:r>
    </w:p>
    <w:p w14:paraId="70FADED6" w14:textId="33967075" w:rsidR="00012C14" w:rsidRPr="009A78B1" w:rsidRDefault="00012C14" w:rsidP="006C054F">
      <w:pPr>
        <w:pStyle w:val="Sinespaciado"/>
        <w:numPr>
          <w:ilvl w:val="0"/>
          <w:numId w:val="3"/>
        </w:numPr>
        <w:spacing w:before="100" w:after="100" w:line="276" w:lineRule="auto"/>
        <w:ind w:left="709" w:hanging="152"/>
        <w:jc w:val="both"/>
        <w:rPr>
          <w:rFonts w:ascii="Noto Sans" w:hAnsi="Noto Sans" w:cs="Noto Sans"/>
          <w:sz w:val="21"/>
          <w:szCs w:val="21"/>
        </w:rPr>
      </w:pPr>
      <w:r w:rsidRPr="009A78B1">
        <w:rPr>
          <w:rFonts w:ascii="Noto Sans" w:hAnsi="Noto Sans" w:cs="Noto Sans"/>
          <w:b/>
          <w:bCs/>
          <w:sz w:val="21"/>
          <w:szCs w:val="21"/>
        </w:rPr>
        <w:t>Valor curricular</w:t>
      </w:r>
      <w:r w:rsidR="002F09EF" w:rsidRPr="009A78B1">
        <w:rPr>
          <w:rFonts w:ascii="Noto Sans" w:hAnsi="Noto Sans" w:cs="Noto Sans"/>
          <w:b/>
          <w:sz w:val="21"/>
          <w:szCs w:val="21"/>
        </w:rPr>
        <w:t>:</w:t>
      </w:r>
      <w:r w:rsidRPr="009A78B1">
        <w:rPr>
          <w:rFonts w:ascii="Noto Sans" w:hAnsi="Noto Sans" w:cs="Noto Sans"/>
          <w:sz w:val="21"/>
          <w:szCs w:val="21"/>
        </w:rPr>
        <w:t xml:space="preserve"> Cualificación que asigna el Sistema CONALEP a las </w:t>
      </w:r>
      <w:r w:rsidR="00947889" w:rsidRPr="009A78B1">
        <w:rPr>
          <w:rFonts w:ascii="Noto Sans" w:hAnsi="Noto Sans" w:cs="Noto Sans"/>
          <w:sz w:val="21"/>
          <w:szCs w:val="21"/>
        </w:rPr>
        <w:t>habilidades</w:t>
      </w:r>
      <w:r w:rsidRPr="009A78B1">
        <w:rPr>
          <w:rFonts w:ascii="Noto Sans" w:hAnsi="Noto Sans" w:cs="Noto Sans"/>
          <w:sz w:val="21"/>
          <w:szCs w:val="21"/>
        </w:rPr>
        <w:t xml:space="preserve"> adquiridas en un </w:t>
      </w:r>
      <w:r w:rsidR="00251681" w:rsidRPr="009A78B1">
        <w:rPr>
          <w:rFonts w:ascii="Noto Sans" w:hAnsi="Noto Sans" w:cs="Noto Sans"/>
          <w:sz w:val="21"/>
          <w:szCs w:val="21"/>
        </w:rPr>
        <w:t>servicio de</w:t>
      </w:r>
      <w:r w:rsidRPr="009A78B1">
        <w:rPr>
          <w:rFonts w:ascii="Noto Sans" w:hAnsi="Noto Sans" w:cs="Noto Sans"/>
          <w:sz w:val="21"/>
          <w:szCs w:val="21"/>
        </w:rPr>
        <w:t xml:space="preserve"> capacitación</w:t>
      </w:r>
      <w:r w:rsidR="00E67D8D" w:rsidRPr="009A78B1">
        <w:rPr>
          <w:rFonts w:ascii="Noto Sans" w:hAnsi="Noto Sans" w:cs="Noto Sans"/>
          <w:sz w:val="21"/>
          <w:szCs w:val="21"/>
        </w:rPr>
        <w:t xml:space="preserve"> </w:t>
      </w:r>
      <w:r w:rsidR="00251681" w:rsidRPr="009A78B1">
        <w:rPr>
          <w:rFonts w:ascii="Noto Sans" w:hAnsi="Noto Sans" w:cs="Noto Sans"/>
          <w:sz w:val="21"/>
          <w:szCs w:val="21"/>
        </w:rPr>
        <w:t>y</w:t>
      </w:r>
      <w:r w:rsidR="00E67D8D" w:rsidRPr="009A78B1">
        <w:rPr>
          <w:rFonts w:ascii="Noto Sans" w:hAnsi="Noto Sans" w:cs="Noto Sans"/>
          <w:sz w:val="21"/>
          <w:szCs w:val="21"/>
        </w:rPr>
        <w:t xml:space="preserve"> certificación</w:t>
      </w:r>
      <w:r w:rsidRPr="009A78B1">
        <w:rPr>
          <w:rFonts w:ascii="Noto Sans" w:hAnsi="Noto Sans" w:cs="Noto Sans"/>
          <w:sz w:val="21"/>
          <w:szCs w:val="21"/>
        </w:rPr>
        <w:t>, a través de una constancia, diploma</w:t>
      </w:r>
      <w:r w:rsidR="00251681" w:rsidRPr="009A78B1">
        <w:rPr>
          <w:rFonts w:ascii="Noto Sans" w:hAnsi="Noto Sans" w:cs="Noto Sans"/>
          <w:sz w:val="21"/>
          <w:szCs w:val="21"/>
        </w:rPr>
        <w:t xml:space="preserve"> o certificado</w:t>
      </w:r>
      <w:r w:rsidR="00010215" w:rsidRPr="009A78B1">
        <w:rPr>
          <w:rFonts w:ascii="Noto Sans" w:hAnsi="Noto Sans" w:cs="Noto Sans"/>
          <w:sz w:val="21"/>
          <w:szCs w:val="21"/>
        </w:rPr>
        <w:t xml:space="preserve"> que</w:t>
      </w:r>
      <w:r w:rsidRPr="009A78B1">
        <w:rPr>
          <w:rFonts w:ascii="Noto Sans" w:hAnsi="Noto Sans" w:cs="Noto Sans"/>
          <w:sz w:val="21"/>
          <w:szCs w:val="21"/>
        </w:rPr>
        <w:t xml:space="preserve"> le otorga un mérito y credibilidad para ser incluido en un currículum vitae.</w:t>
      </w:r>
    </w:p>
    <w:p w14:paraId="56B98924" w14:textId="020C5DA2" w:rsidR="00012C14" w:rsidRPr="009A78B1" w:rsidRDefault="00012C14" w:rsidP="00C36ABF">
      <w:pPr>
        <w:pStyle w:val="Sinespaciado"/>
        <w:spacing w:line="276" w:lineRule="auto"/>
        <w:jc w:val="both"/>
        <w:rPr>
          <w:rFonts w:ascii="Noto Sans" w:hAnsi="Noto Sans" w:cs="Noto Sans"/>
          <w:sz w:val="21"/>
          <w:szCs w:val="21"/>
        </w:rPr>
      </w:pPr>
    </w:p>
    <w:p w14:paraId="0ED07714" w14:textId="48937349" w:rsidR="004F4489" w:rsidRPr="009A78B1" w:rsidRDefault="00DD529A" w:rsidP="000B35D0">
      <w:pPr>
        <w:pStyle w:val="Ttulo1"/>
        <w:rPr>
          <w:color w:val="auto"/>
        </w:rPr>
      </w:pPr>
      <w:bookmarkStart w:id="7" w:name="_Toc211005693"/>
      <w:bookmarkStart w:id="8" w:name="_Toc214029310"/>
      <w:r w:rsidRPr="009A78B1">
        <w:rPr>
          <w:color w:val="auto"/>
        </w:rPr>
        <w:lastRenderedPageBreak/>
        <w:t>Capítulo II. Fases operativas de los servicios de capacitación</w:t>
      </w:r>
      <w:r w:rsidR="00020DF0" w:rsidRPr="009A78B1">
        <w:rPr>
          <w:color w:val="auto"/>
        </w:rPr>
        <w:t xml:space="preserve"> y certificación</w:t>
      </w:r>
      <w:bookmarkEnd w:id="7"/>
      <w:bookmarkEnd w:id="8"/>
    </w:p>
    <w:p w14:paraId="4B1835E1" w14:textId="77777777" w:rsidR="00E171B3" w:rsidRPr="009A78B1" w:rsidRDefault="006B6EFE" w:rsidP="00C36ABF">
      <w:pPr>
        <w:pStyle w:val="Sinespaciado"/>
        <w:spacing w:line="276" w:lineRule="auto"/>
        <w:jc w:val="both"/>
        <w:rPr>
          <w:rFonts w:ascii="Noto Sans" w:eastAsia="Times New Roman" w:hAnsi="Noto Sans" w:cs="Noto Sans"/>
          <w:sz w:val="21"/>
          <w:szCs w:val="21"/>
        </w:rPr>
      </w:pPr>
      <w:r w:rsidRPr="009A78B1">
        <w:rPr>
          <w:rFonts w:ascii="Noto Sans" w:hAnsi="Noto Sans" w:cs="Noto Sans"/>
          <w:b/>
          <w:bCs/>
          <w:sz w:val="21"/>
          <w:szCs w:val="21"/>
        </w:rPr>
        <w:t>Artículo 5</w:t>
      </w:r>
      <w:r w:rsidRPr="009A78B1">
        <w:rPr>
          <w:rFonts w:ascii="Noto Sans" w:hAnsi="Noto Sans" w:cs="Noto Sans"/>
          <w:b/>
          <w:sz w:val="21"/>
          <w:szCs w:val="21"/>
        </w:rPr>
        <w:t>.</w:t>
      </w:r>
      <w:r w:rsidRPr="009A78B1">
        <w:rPr>
          <w:rFonts w:ascii="Noto Sans" w:hAnsi="Noto Sans" w:cs="Noto Sans"/>
          <w:sz w:val="21"/>
          <w:szCs w:val="21"/>
        </w:rPr>
        <w:t xml:space="preserve"> </w:t>
      </w:r>
      <w:r w:rsidR="00E171B3" w:rsidRPr="009A78B1">
        <w:rPr>
          <w:rFonts w:ascii="Noto Sans" w:hAnsi="Noto Sans" w:cs="Noto Sans"/>
          <w:sz w:val="21"/>
          <w:szCs w:val="21"/>
        </w:rPr>
        <w:t>La operación de los servicios de capacitación y certificación del Sistema CONALEP está integrada por cuatro fases:</w:t>
      </w:r>
    </w:p>
    <w:p w14:paraId="3AB10904" w14:textId="650875B8" w:rsidR="00441699" w:rsidRPr="009A78B1" w:rsidRDefault="00E171B3" w:rsidP="00FF0E8F">
      <w:pPr>
        <w:pStyle w:val="Sinespaciado"/>
        <w:numPr>
          <w:ilvl w:val="0"/>
          <w:numId w:val="39"/>
        </w:numPr>
        <w:spacing w:before="40" w:after="40" w:line="276" w:lineRule="auto"/>
        <w:ind w:left="709" w:hanging="142"/>
        <w:jc w:val="both"/>
        <w:rPr>
          <w:rFonts w:ascii="Noto Sans" w:hAnsi="Noto Sans" w:cs="Noto Sans"/>
          <w:sz w:val="21"/>
          <w:szCs w:val="21"/>
        </w:rPr>
      </w:pPr>
      <w:r w:rsidRPr="009A78B1">
        <w:rPr>
          <w:rFonts w:ascii="Noto Sans" w:hAnsi="Noto Sans" w:cs="Noto Sans"/>
          <w:sz w:val="21"/>
          <w:szCs w:val="21"/>
        </w:rPr>
        <w:t>Planeación y Programación</w:t>
      </w:r>
      <w:r w:rsidR="00DE659D" w:rsidRPr="009A78B1">
        <w:rPr>
          <w:rFonts w:ascii="Noto Sans" w:hAnsi="Noto Sans" w:cs="Noto Sans"/>
          <w:sz w:val="21"/>
          <w:szCs w:val="21"/>
        </w:rPr>
        <w:t>;</w:t>
      </w:r>
    </w:p>
    <w:p w14:paraId="3D6B2C7B" w14:textId="72D17D27" w:rsidR="00441699" w:rsidRPr="009A78B1" w:rsidRDefault="00E171B3" w:rsidP="00FF0E8F">
      <w:pPr>
        <w:pStyle w:val="Sinespaciado"/>
        <w:numPr>
          <w:ilvl w:val="0"/>
          <w:numId w:val="39"/>
        </w:numPr>
        <w:spacing w:before="40" w:after="40" w:line="276" w:lineRule="auto"/>
        <w:ind w:left="709" w:hanging="142"/>
        <w:jc w:val="both"/>
        <w:rPr>
          <w:rFonts w:ascii="Noto Sans" w:hAnsi="Noto Sans" w:cs="Noto Sans"/>
          <w:sz w:val="21"/>
          <w:szCs w:val="21"/>
        </w:rPr>
      </w:pPr>
      <w:r w:rsidRPr="009A78B1">
        <w:rPr>
          <w:rFonts w:ascii="Noto Sans" w:hAnsi="Noto Sans" w:cs="Noto Sans"/>
          <w:sz w:val="21"/>
          <w:szCs w:val="21"/>
        </w:rPr>
        <w:t>Promoción y Concertación</w:t>
      </w:r>
      <w:r w:rsidR="00DE659D" w:rsidRPr="009A78B1">
        <w:rPr>
          <w:rFonts w:ascii="Noto Sans" w:hAnsi="Noto Sans" w:cs="Noto Sans"/>
          <w:sz w:val="21"/>
          <w:szCs w:val="21"/>
        </w:rPr>
        <w:t>;</w:t>
      </w:r>
    </w:p>
    <w:p w14:paraId="31B52A53" w14:textId="518B07E8" w:rsidR="00441699" w:rsidRPr="009A78B1" w:rsidRDefault="00E171B3" w:rsidP="00FF0E8F">
      <w:pPr>
        <w:pStyle w:val="Sinespaciado"/>
        <w:numPr>
          <w:ilvl w:val="0"/>
          <w:numId w:val="39"/>
        </w:numPr>
        <w:spacing w:before="40" w:after="40" w:line="276" w:lineRule="auto"/>
        <w:ind w:left="709" w:hanging="142"/>
        <w:jc w:val="both"/>
        <w:rPr>
          <w:rFonts w:ascii="Noto Sans" w:hAnsi="Noto Sans" w:cs="Noto Sans"/>
          <w:sz w:val="21"/>
          <w:szCs w:val="21"/>
        </w:rPr>
      </w:pPr>
      <w:r w:rsidRPr="009A78B1">
        <w:rPr>
          <w:rFonts w:ascii="Noto Sans" w:hAnsi="Noto Sans" w:cs="Noto Sans"/>
          <w:sz w:val="21"/>
          <w:szCs w:val="21"/>
        </w:rPr>
        <w:t>Logística e Implementación</w:t>
      </w:r>
      <w:r w:rsidR="00DE659D" w:rsidRPr="009A78B1">
        <w:rPr>
          <w:rFonts w:ascii="Noto Sans" w:hAnsi="Noto Sans" w:cs="Noto Sans"/>
          <w:sz w:val="21"/>
          <w:szCs w:val="21"/>
        </w:rPr>
        <w:t>; y</w:t>
      </w:r>
      <w:r w:rsidRPr="009A78B1">
        <w:rPr>
          <w:rFonts w:ascii="Noto Sans" w:hAnsi="Noto Sans" w:cs="Noto Sans"/>
          <w:sz w:val="21"/>
          <w:szCs w:val="21"/>
        </w:rPr>
        <w:t xml:space="preserve"> </w:t>
      </w:r>
    </w:p>
    <w:p w14:paraId="7AD7C982" w14:textId="5DBB3AF4" w:rsidR="00E171B3" w:rsidRPr="009A78B1" w:rsidRDefault="00E171B3" w:rsidP="00FF0E8F">
      <w:pPr>
        <w:pStyle w:val="Sinespaciado"/>
        <w:numPr>
          <w:ilvl w:val="0"/>
          <w:numId w:val="39"/>
        </w:numPr>
        <w:spacing w:before="40" w:after="40" w:line="276" w:lineRule="auto"/>
        <w:ind w:left="709" w:hanging="142"/>
        <w:jc w:val="both"/>
        <w:rPr>
          <w:rFonts w:ascii="Noto Sans" w:hAnsi="Noto Sans" w:cs="Noto Sans"/>
          <w:sz w:val="21"/>
          <w:szCs w:val="21"/>
        </w:rPr>
      </w:pPr>
      <w:r w:rsidRPr="009A78B1">
        <w:rPr>
          <w:rFonts w:ascii="Noto Sans" w:hAnsi="Noto Sans" w:cs="Noto Sans"/>
          <w:sz w:val="21"/>
          <w:szCs w:val="21"/>
        </w:rPr>
        <w:t>Evaluación de resultados</w:t>
      </w:r>
      <w:r w:rsidR="00DE659D" w:rsidRPr="009A78B1">
        <w:rPr>
          <w:rFonts w:ascii="Noto Sans" w:hAnsi="Noto Sans" w:cs="Noto Sans"/>
          <w:sz w:val="21"/>
          <w:szCs w:val="21"/>
        </w:rPr>
        <w:t>.</w:t>
      </w:r>
    </w:p>
    <w:p w14:paraId="0BEA0FD9" w14:textId="77777777" w:rsidR="005E58C5" w:rsidRPr="000B0766" w:rsidRDefault="005E58C5" w:rsidP="00C36ABF">
      <w:pPr>
        <w:pStyle w:val="Sinespaciado"/>
        <w:spacing w:line="276" w:lineRule="auto"/>
        <w:jc w:val="both"/>
        <w:rPr>
          <w:rFonts w:ascii="Noto Sans" w:hAnsi="Noto Sans" w:cs="Noto Sans"/>
          <w:sz w:val="21"/>
          <w:szCs w:val="21"/>
        </w:rPr>
      </w:pPr>
    </w:p>
    <w:p w14:paraId="5C1E60A6" w14:textId="55E939A0" w:rsidR="006B6EFE" w:rsidRPr="0082359A" w:rsidRDefault="00DD529A" w:rsidP="0082359A">
      <w:pPr>
        <w:pStyle w:val="Ttulo2"/>
      </w:pPr>
      <w:bookmarkStart w:id="9" w:name="_Toc211005694"/>
      <w:bookmarkStart w:id="10" w:name="_Toc214029311"/>
      <w:r w:rsidRPr="0082359A">
        <w:t>Sección 1</w:t>
      </w:r>
      <w:r w:rsidR="006B6EFE" w:rsidRPr="0082359A">
        <w:t xml:space="preserve">. </w:t>
      </w:r>
      <w:r w:rsidR="0079252A" w:rsidRPr="0082359A">
        <w:t xml:space="preserve">Fase </w:t>
      </w:r>
      <w:r w:rsidR="00A7147B" w:rsidRPr="0082359A">
        <w:t xml:space="preserve">de </w:t>
      </w:r>
      <w:r w:rsidR="006B6EFE" w:rsidRPr="0082359A">
        <w:t>Planeación</w:t>
      </w:r>
      <w:r w:rsidR="00E34E22" w:rsidRPr="0082359A">
        <w:t xml:space="preserve"> y Programación</w:t>
      </w:r>
      <w:bookmarkEnd w:id="9"/>
      <w:bookmarkEnd w:id="10"/>
    </w:p>
    <w:p w14:paraId="34DFF715" w14:textId="1AA8170E" w:rsidR="00066A9E" w:rsidRPr="009A78B1" w:rsidRDefault="006B6EFE" w:rsidP="00093807">
      <w:pPr>
        <w:pStyle w:val="Sinespaciado"/>
        <w:spacing w:after="120" w:line="276" w:lineRule="auto"/>
        <w:jc w:val="both"/>
        <w:rPr>
          <w:rFonts w:ascii="Noto Sans" w:hAnsi="Noto Sans" w:cs="Noto Sans"/>
          <w:sz w:val="21"/>
          <w:szCs w:val="21"/>
        </w:rPr>
      </w:pPr>
      <w:r w:rsidRPr="009A78B1">
        <w:rPr>
          <w:rFonts w:ascii="Noto Sans" w:hAnsi="Noto Sans" w:cs="Noto Sans"/>
          <w:b/>
          <w:bCs/>
          <w:sz w:val="21"/>
          <w:szCs w:val="21"/>
        </w:rPr>
        <w:t>Artículo 6</w:t>
      </w:r>
      <w:r w:rsidRPr="009A78B1">
        <w:rPr>
          <w:rFonts w:ascii="Noto Sans" w:hAnsi="Noto Sans" w:cs="Noto Sans"/>
          <w:b/>
          <w:sz w:val="21"/>
          <w:szCs w:val="21"/>
        </w:rPr>
        <w:t>.</w:t>
      </w:r>
      <w:r w:rsidRPr="009A78B1">
        <w:rPr>
          <w:rFonts w:ascii="Noto Sans" w:hAnsi="Noto Sans" w:cs="Noto Sans"/>
          <w:sz w:val="21"/>
          <w:szCs w:val="21"/>
        </w:rPr>
        <w:t xml:space="preserve"> </w:t>
      </w:r>
      <w:r w:rsidR="00D67C04" w:rsidRPr="009A78B1">
        <w:rPr>
          <w:rFonts w:ascii="Noto Sans" w:hAnsi="Noto Sans" w:cs="Noto Sans"/>
          <w:sz w:val="21"/>
          <w:szCs w:val="21"/>
        </w:rPr>
        <w:t>Las personas Enlace</w:t>
      </w:r>
      <w:r w:rsidR="00FB4FFF" w:rsidRPr="009A78B1">
        <w:rPr>
          <w:rFonts w:ascii="Noto Sans" w:hAnsi="Noto Sans" w:cs="Noto Sans"/>
          <w:sz w:val="21"/>
          <w:szCs w:val="21"/>
        </w:rPr>
        <w:t>s</w:t>
      </w:r>
      <w:r w:rsidR="00D67C04" w:rsidRPr="009A78B1">
        <w:rPr>
          <w:rFonts w:ascii="Noto Sans" w:hAnsi="Noto Sans" w:cs="Noto Sans"/>
          <w:sz w:val="21"/>
          <w:szCs w:val="21"/>
        </w:rPr>
        <w:t xml:space="preserve"> </w:t>
      </w:r>
      <w:r w:rsidR="00066A9E" w:rsidRPr="009A78B1">
        <w:rPr>
          <w:rFonts w:ascii="Noto Sans" w:hAnsi="Noto Sans" w:cs="Noto Sans"/>
          <w:sz w:val="21"/>
          <w:szCs w:val="21"/>
        </w:rPr>
        <w:t>deberán:</w:t>
      </w:r>
    </w:p>
    <w:p w14:paraId="0F16B1EE" w14:textId="58C5AD6A" w:rsidR="00066A9E" w:rsidRPr="009A78B1" w:rsidRDefault="00066A9E" w:rsidP="00093807">
      <w:pPr>
        <w:pStyle w:val="Sinespaciado"/>
        <w:numPr>
          <w:ilvl w:val="0"/>
          <w:numId w:val="9"/>
        </w:numPr>
        <w:spacing w:after="120" w:line="276" w:lineRule="auto"/>
        <w:ind w:left="426" w:hanging="142"/>
        <w:jc w:val="both"/>
        <w:rPr>
          <w:rStyle w:val="Textoennegrita"/>
          <w:sz w:val="21"/>
          <w:szCs w:val="21"/>
        </w:rPr>
      </w:pPr>
      <w:r w:rsidRPr="009A78B1">
        <w:rPr>
          <w:rStyle w:val="Textoennegrita"/>
          <w:rFonts w:ascii="Noto Sans" w:hAnsi="Noto Sans" w:cs="Noto Sans"/>
          <w:sz w:val="21"/>
          <w:szCs w:val="21"/>
        </w:rPr>
        <w:t>ACTIVIDADES DEL SEGUNDO TRIMESTRE DE CADA EJERCICIO FISCAL:</w:t>
      </w:r>
    </w:p>
    <w:p w14:paraId="5284658E" w14:textId="0F3E2348" w:rsidR="00066A9E" w:rsidRPr="009A78B1" w:rsidRDefault="00066A9E" w:rsidP="00FF0E8F">
      <w:pPr>
        <w:pStyle w:val="Sinespaciado"/>
        <w:numPr>
          <w:ilvl w:val="0"/>
          <w:numId w:val="10"/>
        </w:numPr>
        <w:spacing w:before="40" w:after="40" w:line="276" w:lineRule="auto"/>
        <w:ind w:left="709" w:hanging="142"/>
        <w:jc w:val="both"/>
        <w:rPr>
          <w:rFonts w:ascii="Noto Sans" w:hAnsi="Noto Sans" w:cs="Noto Sans"/>
          <w:sz w:val="21"/>
          <w:szCs w:val="21"/>
        </w:rPr>
      </w:pPr>
      <w:r w:rsidRPr="009A78B1">
        <w:rPr>
          <w:rStyle w:val="Textoennegrita"/>
          <w:rFonts w:ascii="Noto Sans" w:hAnsi="Noto Sans" w:cs="Noto Sans"/>
          <w:sz w:val="21"/>
          <w:szCs w:val="21"/>
        </w:rPr>
        <w:t xml:space="preserve">Diagnóstico de servicios: </w:t>
      </w:r>
      <w:r w:rsidRPr="009A78B1">
        <w:rPr>
          <w:rFonts w:ascii="Noto Sans" w:hAnsi="Noto Sans" w:cs="Noto Sans"/>
          <w:sz w:val="21"/>
          <w:szCs w:val="21"/>
        </w:rPr>
        <w:t>Realizar un diagnóstico de los servicios de capacitación y certificación mediante la aplicación de un instrumento que permita comparar la capacidad instalada e identificar necesidades, oportunidades y áreas de mejora, que constituirán el fundamento para la definición de estrategias de concertación y, en general, para la planeación de estos servicios</w:t>
      </w:r>
      <w:r w:rsidR="00E96229" w:rsidRPr="009A78B1">
        <w:rPr>
          <w:rFonts w:ascii="Noto Sans" w:hAnsi="Noto Sans" w:cs="Noto Sans"/>
          <w:sz w:val="21"/>
          <w:szCs w:val="21"/>
        </w:rPr>
        <w:t>;</w:t>
      </w:r>
    </w:p>
    <w:p w14:paraId="6E4BCA78" w14:textId="41F720DA" w:rsidR="00066A9E" w:rsidRPr="009A78B1" w:rsidRDefault="00066A9E" w:rsidP="00FF0E8F">
      <w:pPr>
        <w:pStyle w:val="Sinespaciado"/>
        <w:numPr>
          <w:ilvl w:val="0"/>
          <w:numId w:val="10"/>
        </w:numPr>
        <w:spacing w:before="40" w:after="40" w:line="276" w:lineRule="auto"/>
        <w:ind w:left="709" w:hanging="142"/>
        <w:jc w:val="both"/>
        <w:rPr>
          <w:rFonts w:ascii="Noto Sans" w:hAnsi="Noto Sans" w:cs="Noto Sans"/>
          <w:sz w:val="21"/>
          <w:szCs w:val="21"/>
        </w:rPr>
      </w:pPr>
      <w:r w:rsidRPr="009A78B1">
        <w:rPr>
          <w:rStyle w:val="Textoennegrita"/>
          <w:rFonts w:ascii="Noto Sans" w:hAnsi="Noto Sans" w:cs="Noto Sans"/>
          <w:sz w:val="21"/>
          <w:szCs w:val="21"/>
        </w:rPr>
        <w:t xml:space="preserve">Programa Anual de Trabajo (PAT): </w:t>
      </w:r>
      <w:r w:rsidRPr="009A78B1">
        <w:rPr>
          <w:rFonts w:ascii="Noto Sans" w:hAnsi="Noto Sans" w:cs="Noto Sans"/>
          <w:sz w:val="21"/>
          <w:szCs w:val="21"/>
        </w:rPr>
        <w:t xml:space="preserve">Realizar, con base en sus atribuciones y funciones, su PAT para el ejercicio próximo inmediato, con base en los criterios </w:t>
      </w:r>
      <w:r w:rsidR="00635FE5" w:rsidRPr="009A78B1">
        <w:rPr>
          <w:rFonts w:ascii="Noto Sans" w:hAnsi="Noto Sans" w:cs="Noto Sans"/>
          <w:sz w:val="21"/>
          <w:szCs w:val="21"/>
        </w:rPr>
        <w:t>e</w:t>
      </w:r>
      <w:r w:rsidRPr="009A78B1">
        <w:rPr>
          <w:rFonts w:ascii="Noto Sans" w:hAnsi="Noto Sans" w:cs="Noto Sans"/>
          <w:sz w:val="21"/>
          <w:szCs w:val="21"/>
        </w:rPr>
        <w:t xml:space="preserve"> instrumentos establecidos por el CONALEP. Dicho PAT se presentará ante las instancias estatales correspondientes para su aprobación y enviará a la DSTC para su integración y análisis nacional</w:t>
      </w:r>
      <w:r w:rsidR="00E96229" w:rsidRPr="009A78B1">
        <w:rPr>
          <w:rFonts w:ascii="Noto Sans" w:hAnsi="Noto Sans" w:cs="Noto Sans"/>
          <w:sz w:val="21"/>
          <w:szCs w:val="21"/>
        </w:rPr>
        <w:t>; y</w:t>
      </w:r>
    </w:p>
    <w:p w14:paraId="50F37CA2" w14:textId="63255E7D" w:rsidR="00066A9E" w:rsidRPr="009A78B1" w:rsidRDefault="00066A9E" w:rsidP="00FF0E8F">
      <w:pPr>
        <w:pStyle w:val="Sinespaciado"/>
        <w:numPr>
          <w:ilvl w:val="0"/>
          <w:numId w:val="10"/>
        </w:numPr>
        <w:spacing w:before="40" w:after="40" w:line="276" w:lineRule="auto"/>
        <w:ind w:left="709" w:hanging="142"/>
        <w:jc w:val="both"/>
        <w:rPr>
          <w:rFonts w:ascii="Noto Sans" w:hAnsi="Noto Sans" w:cs="Noto Sans"/>
          <w:sz w:val="21"/>
          <w:szCs w:val="21"/>
        </w:rPr>
      </w:pPr>
      <w:r w:rsidRPr="009A78B1">
        <w:rPr>
          <w:rStyle w:val="Textoennegrita"/>
          <w:rFonts w:ascii="Noto Sans" w:hAnsi="Noto Sans" w:cs="Noto Sans"/>
          <w:sz w:val="21"/>
          <w:szCs w:val="21"/>
        </w:rPr>
        <w:t xml:space="preserve">Programación de metas: </w:t>
      </w:r>
      <w:r w:rsidRPr="009A78B1">
        <w:rPr>
          <w:rFonts w:ascii="Noto Sans" w:hAnsi="Noto Sans" w:cs="Noto Sans"/>
          <w:sz w:val="21"/>
          <w:szCs w:val="21"/>
        </w:rPr>
        <w:t>Realizar la programación de metas de los indicadores en materia de servicios de capacitación y certificación del ejercicio próximo inmediato, con base en los criterios y los mecanismos establecidos por el CONALEP</w:t>
      </w:r>
      <w:r w:rsidR="00CE1752" w:rsidRPr="009A78B1">
        <w:rPr>
          <w:rFonts w:ascii="Noto Sans" w:hAnsi="Noto Sans" w:cs="Noto Sans"/>
          <w:sz w:val="21"/>
          <w:szCs w:val="21"/>
        </w:rPr>
        <w:t>, y</w:t>
      </w:r>
      <w:r w:rsidR="00D1520C" w:rsidRPr="009A78B1">
        <w:rPr>
          <w:rFonts w:ascii="Noto Sans" w:hAnsi="Noto Sans" w:cs="Noto Sans"/>
          <w:sz w:val="21"/>
          <w:szCs w:val="21"/>
        </w:rPr>
        <w:t>:</w:t>
      </w:r>
    </w:p>
    <w:p w14:paraId="28013755" w14:textId="4D7D1C3A" w:rsidR="00066A9E" w:rsidRPr="009A78B1" w:rsidRDefault="00066A9E" w:rsidP="00FF0E8F">
      <w:pPr>
        <w:pStyle w:val="Sinespaciado"/>
        <w:numPr>
          <w:ilvl w:val="1"/>
          <w:numId w:val="11"/>
        </w:numPr>
        <w:spacing w:before="40" w:after="40" w:line="276" w:lineRule="auto"/>
        <w:ind w:left="1134" w:hanging="283"/>
        <w:jc w:val="both"/>
        <w:rPr>
          <w:rFonts w:ascii="Noto Sans" w:hAnsi="Noto Sans" w:cs="Noto Sans"/>
          <w:sz w:val="21"/>
          <w:szCs w:val="21"/>
        </w:rPr>
      </w:pPr>
      <w:r w:rsidRPr="009A78B1">
        <w:rPr>
          <w:rFonts w:ascii="Noto Sans" w:hAnsi="Noto Sans" w:cs="Noto Sans"/>
          <w:sz w:val="21"/>
          <w:szCs w:val="21"/>
        </w:rPr>
        <w:t>Enviarlos validados y firmados en formato digital a la DSTC;</w:t>
      </w:r>
    </w:p>
    <w:p w14:paraId="51B4819C" w14:textId="0F0C55DC" w:rsidR="00066A9E" w:rsidRPr="009A78B1" w:rsidRDefault="00066A9E" w:rsidP="00FF0E8F">
      <w:pPr>
        <w:pStyle w:val="Sinespaciado"/>
        <w:numPr>
          <w:ilvl w:val="1"/>
          <w:numId w:val="11"/>
        </w:numPr>
        <w:spacing w:before="40" w:after="40" w:line="276" w:lineRule="auto"/>
        <w:ind w:left="1134" w:hanging="283"/>
        <w:jc w:val="both"/>
        <w:rPr>
          <w:rFonts w:ascii="Noto Sans" w:hAnsi="Noto Sans" w:cs="Noto Sans"/>
          <w:sz w:val="21"/>
          <w:szCs w:val="21"/>
        </w:rPr>
      </w:pPr>
      <w:r w:rsidRPr="009A78B1">
        <w:rPr>
          <w:rFonts w:ascii="Noto Sans" w:hAnsi="Noto Sans" w:cs="Noto Sans"/>
          <w:sz w:val="21"/>
          <w:szCs w:val="21"/>
        </w:rPr>
        <w:t>Registrarlos en el sistema informático vigente administrado por la DSTC para su integración, análisis y formalización ante las instancias nacionales correspondientes.</w:t>
      </w:r>
    </w:p>
    <w:p w14:paraId="462712E3" w14:textId="77777777" w:rsidR="00310005" w:rsidRPr="009A78B1" w:rsidRDefault="00310005" w:rsidP="00C36ABF">
      <w:pPr>
        <w:pStyle w:val="Sinespaciado"/>
        <w:spacing w:line="276" w:lineRule="auto"/>
        <w:jc w:val="both"/>
        <w:rPr>
          <w:rStyle w:val="Textoennegrita"/>
          <w:rFonts w:ascii="Noto Sans" w:hAnsi="Noto Sans" w:cs="Noto Sans"/>
          <w:sz w:val="21"/>
          <w:szCs w:val="21"/>
        </w:rPr>
      </w:pPr>
    </w:p>
    <w:p w14:paraId="14DD0D53" w14:textId="06128B59" w:rsidR="00066A9E" w:rsidRPr="009A78B1" w:rsidRDefault="00066A9E" w:rsidP="00093807">
      <w:pPr>
        <w:pStyle w:val="Sinespaciado"/>
        <w:numPr>
          <w:ilvl w:val="0"/>
          <w:numId w:val="9"/>
        </w:numPr>
        <w:spacing w:after="120" w:line="276" w:lineRule="auto"/>
        <w:ind w:left="426" w:hanging="142"/>
        <w:jc w:val="both"/>
        <w:rPr>
          <w:rFonts w:ascii="Noto Sans" w:hAnsi="Noto Sans" w:cs="Noto Sans"/>
          <w:sz w:val="21"/>
          <w:szCs w:val="21"/>
        </w:rPr>
      </w:pPr>
      <w:r w:rsidRPr="009A78B1">
        <w:rPr>
          <w:rStyle w:val="Textoennegrita"/>
          <w:rFonts w:ascii="Noto Sans" w:hAnsi="Noto Sans" w:cs="Noto Sans"/>
          <w:sz w:val="21"/>
          <w:szCs w:val="21"/>
        </w:rPr>
        <w:t xml:space="preserve">ACTIVIDADES </w:t>
      </w:r>
      <w:r w:rsidR="00A53EC3" w:rsidRPr="009A78B1">
        <w:rPr>
          <w:rStyle w:val="Textoennegrita"/>
          <w:rFonts w:ascii="Noto Sans" w:hAnsi="Noto Sans" w:cs="Noto Sans"/>
          <w:sz w:val="21"/>
          <w:szCs w:val="21"/>
        </w:rPr>
        <w:t>FRECUENTES</w:t>
      </w:r>
      <w:r w:rsidRPr="009A78B1">
        <w:rPr>
          <w:rStyle w:val="Textoennegrita"/>
          <w:rFonts w:ascii="Noto Sans" w:hAnsi="Noto Sans" w:cs="Noto Sans"/>
          <w:sz w:val="21"/>
          <w:szCs w:val="21"/>
        </w:rPr>
        <w:t>:</w:t>
      </w:r>
    </w:p>
    <w:p w14:paraId="761C7899" w14:textId="054539EA" w:rsidR="00066A9E" w:rsidRPr="009A78B1" w:rsidRDefault="00066A9E" w:rsidP="00FF0E8F">
      <w:pPr>
        <w:pStyle w:val="Sinespaciado"/>
        <w:numPr>
          <w:ilvl w:val="0"/>
          <w:numId w:val="12"/>
        </w:numPr>
        <w:spacing w:before="40" w:after="40" w:line="276" w:lineRule="auto"/>
        <w:ind w:left="709" w:hanging="142"/>
        <w:jc w:val="both"/>
        <w:rPr>
          <w:rFonts w:ascii="Noto Sans" w:hAnsi="Noto Sans" w:cs="Noto Sans"/>
          <w:sz w:val="21"/>
          <w:szCs w:val="21"/>
        </w:rPr>
      </w:pPr>
      <w:r w:rsidRPr="009A78B1">
        <w:rPr>
          <w:rStyle w:val="Textoennegrita"/>
          <w:rFonts w:ascii="Noto Sans" w:hAnsi="Noto Sans" w:cs="Noto Sans"/>
          <w:sz w:val="21"/>
          <w:szCs w:val="21"/>
        </w:rPr>
        <w:t xml:space="preserve">Registros ante la STPS: </w:t>
      </w:r>
      <w:r w:rsidRPr="009A78B1">
        <w:rPr>
          <w:rFonts w:ascii="Noto Sans" w:hAnsi="Noto Sans" w:cs="Noto Sans"/>
          <w:sz w:val="21"/>
          <w:szCs w:val="21"/>
        </w:rPr>
        <w:t xml:space="preserve">Cumplir oportunamente con los requisitos y regulaciones emitidos por la STPS en relación con los registros de los Centros de Capacitación y </w:t>
      </w:r>
      <w:r w:rsidRPr="009A78B1">
        <w:rPr>
          <w:rFonts w:ascii="Noto Sans" w:hAnsi="Noto Sans" w:cs="Noto Sans"/>
          <w:sz w:val="21"/>
          <w:szCs w:val="21"/>
        </w:rPr>
        <w:lastRenderedPageBreak/>
        <w:t xml:space="preserve">Certificación, </w:t>
      </w:r>
      <w:r w:rsidR="00463250" w:rsidRPr="009A78B1">
        <w:rPr>
          <w:rFonts w:ascii="Noto Sans" w:hAnsi="Noto Sans" w:cs="Noto Sans"/>
          <w:sz w:val="21"/>
          <w:szCs w:val="21"/>
        </w:rPr>
        <w:t>de las personas instructoras</w:t>
      </w:r>
      <w:r w:rsidRPr="009A78B1">
        <w:rPr>
          <w:rFonts w:ascii="Noto Sans" w:hAnsi="Noto Sans" w:cs="Noto Sans"/>
          <w:sz w:val="21"/>
          <w:szCs w:val="21"/>
        </w:rPr>
        <w:t xml:space="preserve"> y </w:t>
      </w:r>
      <w:r w:rsidR="00463250" w:rsidRPr="009A78B1">
        <w:rPr>
          <w:rFonts w:ascii="Noto Sans" w:hAnsi="Noto Sans" w:cs="Noto Sans"/>
          <w:sz w:val="21"/>
          <w:szCs w:val="21"/>
        </w:rPr>
        <w:t xml:space="preserve">los </w:t>
      </w:r>
      <w:r w:rsidRPr="009A78B1">
        <w:rPr>
          <w:rFonts w:ascii="Noto Sans" w:hAnsi="Noto Sans" w:cs="Noto Sans"/>
          <w:sz w:val="21"/>
          <w:szCs w:val="21"/>
        </w:rPr>
        <w:t>cursos de capacitación, para contar con la autorización y facultad para la emisión de las "Constancias de habilidades laborales" (DC-3)</w:t>
      </w:r>
      <w:r w:rsidR="00E96229" w:rsidRPr="009A78B1">
        <w:rPr>
          <w:rFonts w:ascii="Noto Sans" w:hAnsi="Noto Sans" w:cs="Noto Sans"/>
          <w:sz w:val="21"/>
          <w:szCs w:val="21"/>
        </w:rPr>
        <w:t>; y</w:t>
      </w:r>
    </w:p>
    <w:p w14:paraId="11BAAB6A" w14:textId="74A9E2AA" w:rsidR="00066A9E" w:rsidRPr="009A78B1" w:rsidRDefault="00066A9E" w:rsidP="00FF0E8F">
      <w:pPr>
        <w:pStyle w:val="Sinespaciado"/>
        <w:numPr>
          <w:ilvl w:val="0"/>
          <w:numId w:val="12"/>
        </w:numPr>
        <w:spacing w:before="40" w:after="40" w:line="276" w:lineRule="auto"/>
        <w:ind w:left="709" w:hanging="142"/>
        <w:jc w:val="both"/>
        <w:rPr>
          <w:rFonts w:ascii="Noto Sans" w:hAnsi="Noto Sans" w:cs="Noto Sans"/>
          <w:sz w:val="21"/>
          <w:szCs w:val="21"/>
        </w:rPr>
      </w:pPr>
      <w:r w:rsidRPr="009A78B1">
        <w:rPr>
          <w:rStyle w:val="Textoennegrita"/>
          <w:rFonts w:ascii="Noto Sans" w:hAnsi="Noto Sans" w:cs="Noto Sans"/>
          <w:sz w:val="21"/>
          <w:szCs w:val="21"/>
        </w:rPr>
        <w:t xml:space="preserve">Procedimientos operativos: </w:t>
      </w:r>
      <w:r w:rsidRPr="009A78B1">
        <w:rPr>
          <w:rFonts w:ascii="Noto Sans" w:hAnsi="Noto Sans" w:cs="Noto Sans"/>
          <w:sz w:val="21"/>
          <w:szCs w:val="21"/>
        </w:rPr>
        <w:t>Desarrollar o actualizar los procedimientos operativos de los servicios de capacitación y certificación; tomando como referencia estos Lineamientos, a fin de estandarizar dichos servicios en su entidad federativa</w:t>
      </w:r>
      <w:r w:rsidR="00E96229" w:rsidRPr="009A78B1">
        <w:rPr>
          <w:rFonts w:ascii="Noto Sans" w:hAnsi="Noto Sans" w:cs="Noto Sans"/>
          <w:sz w:val="21"/>
          <w:szCs w:val="21"/>
        </w:rPr>
        <w:t>.</w:t>
      </w:r>
    </w:p>
    <w:p w14:paraId="032455BE" w14:textId="7E197874" w:rsidR="006B6EFE" w:rsidRPr="009A78B1" w:rsidRDefault="006B6EFE" w:rsidP="00C36ABF">
      <w:pPr>
        <w:pStyle w:val="Sinespaciado"/>
        <w:spacing w:line="276" w:lineRule="auto"/>
        <w:jc w:val="both"/>
        <w:rPr>
          <w:rFonts w:ascii="Noto Sans" w:hAnsi="Noto Sans" w:cs="Noto Sans"/>
          <w:sz w:val="21"/>
          <w:szCs w:val="21"/>
        </w:rPr>
      </w:pPr>
    </w:p>
    <w:p w14:paraId="54EDB2F7" w14:textId="77777777" w:rsidR="00066A9E" w:rsidRPr="009A78B1" w:rsidRDefault="006B6EFE" w:rsidP="00C36ABF">
      <w:pPr>
        <w:pStyle w:val="Sinespaciado"/>
        <w:spacing w:line="276" w:lineRule="auto"/>
        <w:jc w:val="both"/>
        <w:rPr>
          <w:rFonts w:ascii="Noto Sans" w:eastAsia="Times New Roman" w:hAnsi="Noto Sans" w:cs="Noto Sans"/>
          <w:sz w:val="21"/>
          <w:szCs w:val="21"/>
        </w:rPr>
      </w:pPr>
      <w:r w:rsidRPr="009A78B1">
        <w:rPr>
          <w:rFonts w:ascii="Noto Sans" w:hAnsi="Noto Sans" w:cs="Noto Sans"/>
          <w:b/>
          <w:bCs/>
          <w:sz w:val="21"/>
          <w:szCs w:val="21"/>
        </w:rPr>
        <w:t>Artículo 7</w:t>
      </w:r>
      <w:r w:rsidRPr="009A78B1">
        <w:rPr>
          <w:rFonts w:ascii="Noto Sans" w:hAnsi="Noto Sans" w:cs="Noto Sans"/>
          <w:b/>
          <w:sz w:val="21"/>
          <w:szCs w:val="21"/>
        </w:rPr>
        <w:t>.</w:t>
      </w:r>
      <w:r w:rsidR="00A34698" w:rsidRPr="009A78B1">
        <w:rPr>
          <w:rFonts w:ascii="Noto Sans" w:hAnsi="Noto Sans" w:cs="Noto Sans"/>
          <w:sz w:val="21"/>
          <w:szCs w:val="21"/>
        </w:rPr>
        <w:t xml:space="preserve"> </w:t>
      </w:r>
      <w:r w:rsidR="00066A9E" w:rsidRPr="009A78B1">
        <w:rPr>
          <w:rFonts w:ascii="Noto Sans" w:hAnsi="Noto Sans" w:cs="Noto Sans"/>
          <w:sz w:val="21"/>
          <w:szCs w:val="21"/>
        </w:rPr>
        <w:t>Todos los servicios de capacitación y certificación del Sistema CONALEP incluirán los siguientes elementos base:</w:t>
      </w:r>
    </w:p>
    <w:p w14:paraId="1A87633F" w14:textId="1810CDDE" w:rsidR="00066A9E" w:rsidRPr="009A78B1" w:rsidRDefault="00066A9E" w:rsidP="00FF0E8F">
      <w:pPr>
        <w:pStyle w:val="Sinespaciado"/>
        <w:numPr>
          <w:ilvl w:val="0"/>
          <w:numId w:val="2"/>
        </w:numPr>
        <w:spacing w:before="40" w:after="40" w:line="276" w:lineRule="auto"/>
        <w:ind w:left="1135" w:hanging="284"/>
        <w:jc w:val="both"/>
        <w:rPr>
          <w:rFonts w:ascii="Noto Sans" w:hAnsi="Noto Sans" w:cs="Noto Sans"/>
          <w:sz w:val="21"/>
          <w:szCs w:val="21"/>
        </w:rPr>
      </w:pPr>
      <w:r w:rsidRPr="009A78B1">
        <w:rPr>
          <w:rFonts w:ascii="Noto Sans" w:hAnsi="Noto Sans" w:cs="Noto Sans"/>
          <w:sz w:val="21"/>
          <w:szCs w:val="21"/>
        </w:rPr>
        <w:t>Modalidad de impartición;</w:t>
      </w:r>
    </w:p>
    <w:p w14:paraId="64EC61E6" w14:textId="741503CF" w:rsidR="00066A9E" w:rsidRPr="009A78B1" w:rsidRDefault="00066A9E" w:rsidP="00FF0E8F">
      <w:pPr>
        <w:pStyle w:val="Sinespaciado"/>
        <w:numPr>
          <w:ilvl w:val="0"/>
          <w:numId w:val="2"/>
        </w:numPr>
        <w:spacing w:before="40" w:after="40" w:line="276" w:lineRule="auto"/>
        <w:ind w:left="1135" w:hanging="284"/>
        <w:jc w:val="both"/>
        <w:rPr>
          <w:rFonts w:ascii="Noto Sans" w:hAnsi="Noto Sans" w:cs="Noto Sans"/>
          <w:sz w:val="21"/>
          <w:szCs w:val="21"/>
        </w:rPr>
      </w:pPr>
      <w:r w:rsidRPr="009A78B1">
        <w:rPr>
          <w:rFonts w:ascii="Noto Sans" w:hAnsi="Noto Sans" w:cs="Noto Sans"/>
          <w:sz w:val="21"/>
          <w:szCs w:val="21"/>
        </w:rPr>
        <w:t xml:space="preserve">Enfoque metodológico; </w:t>
      </w:r>
    </w:p>
    <w:p w14:paraId="2359356A" w14:textId="654004B9" w:rsidR="00066A9E" w:rsidRPr="009A78B1" w:rsidRDefault="00066A9E" w:rsidP="00FF0E8F">
      <w:pPr>
        <w:pStyle w:val="Sinespaciado"/>
        <w:numPr>
          <w:ilvl w:val="0"/>
          <w:numId w:val="2"/>
        </w:numPr>
        <w:spacing w:before="40" w:after="40" w:line="276" w:lineRule="auto"/>
        <w:ind w:left="1135" w:hanging="284"/>
        <w:jc w:val="both"/>
        <w:rPr>
          <w:rFonts w:ascii="Noto Sans" w:hAnsi="Noto Sans" w:cs="Noto Sans"/>
          <w:sz w:val="21"/>
          <w:szCs w:val="21"/>
        </w:rPr>
      </w:pPr>
      <w:r w:rsidRPr="009A78B1">
        <w:rPr>
          <w:rFonts w:ascii="Noto Sans" w:hAnsi="Noto Sans" w:cs="Noto Sans"/>
          <w:sz w:val="21"/>
          <w:szCs w:val="21"/>
        </w:rPr>
        <w:t xml:space="preserve">Paquete didáctico; </w:t>
      </w:r>
    </w:p>
    <w:p w14:paraId="5E3CAC6B" w14:textId="346992EA" w:rsidR="00066A9E" w:rsidRPr="009A78B1" w:rsidRDefault="00066A9E" w:rsidP="00FF0E8F">
      <w:pPr>
        <w:pStyle w:val="Sinespaciado"/>
        <w:numPr>
          <w:ilvl w:val="0"/>
          <w:numId w:val="2"/>
        </w:numPr>
        <w:spacing w:before="40" w:after="40" w:line="276" w:lineRule="auto"/>
        <w:ind w:left="1135" w:hanging="284"/>
        <w:jc w:val="both"/>
        <w:rPr>
          <w:rFonts w:ascii="Noto Sans" w:hAnsi="Noto Sans" w:cs="Noto Sans"/>
          <w:sz w:val="21"/>
          <w:szCs w:val="21"/>
        </w:rPr>
      </w:pPr>
      <w:r w:rsidRPr="009A78B1">
        <w:rPr>
          <w:rFonts w:ascii="Noto Sans" w:hAnsi="Noto Sans" w:cs="Noto Sans"/>
          <w:sz w:val="21"/>
          <w:szCs w:val="21"/>
        </w:rPr>
        <w:t xml:space="preserve">Insumos necesarios; </w:t>
      </w:r>
      <w:r w:rsidR="00E96229" w:rsidRPr="009A78B1">
        <w:rPr>
          <w:rFonts w:ascii="Noto Sans" w:hAnsi="Noto Sans" w:cs="Noto Sans"/>
          <w:sz w:val="21"/>
          <w:szCs w:val="21"/>
        </w:rPr>
        <w:t>y</w:t>
      </w:r>
    </w:p>
    <w:p w14:paraId="3DF78F4A" w14:textId="3F140F2B" w:rsidR="00066A9E" w:rsidRPr="009A78B1" w:rsidRDefault="00066A9E" w:rsidP="00FF0E8F">
      <w:pPr>
        <w:pStyle w:val="Sinespaciado"/>
        <w:numPr>
          <w:ilvl w:val="0"/>
          <w:numId w:val="2"/>
        </w:numPr>
        <w:spacing w:before="40" w:after="40" w:line="276" w:lineRule="auto"/>
        <w:ind w:left="1135" w:hanging="284"/>
        <w:jc w:val="both"/>
        <w:rPr>
          <w:rFonts w:ascii="Noto Sans" w:hAnsi="Noto Sans" w:cs="Noto Sans"/>
          <w:sz w:val="21"/>
          <w:szCs w:val="21"/>
        </w:rPr>
      </w:pPr>
      <w:r w:rsidRPr="009A78B1">
        <w:rPr>
          <w:rFonts w:ascii="Noto Sans" w:hAnsi="Noto Sans" w:cs="Noto Sans"/>
          <w:sz w:val="21"/>
          <w:szCs w:val="21"/>
        </w:rPr>
        <w:t>Proceso de evaluación.</w:t>
      </w:r>
    </w:p>
    <w:p w14:paraId="5887AE5A" w14:textId="77777777" w:rsidR="00EF0E32" w:rsidRPr="00EF0E32" w:rsidRDefault="00EF0E32" w:rsidP="00C36ABF">
      <w:pPr>
        <w:pStyle w:val="Sinespaciado"/>
        <w:spacing w:line="276" w:lineRule="auto"/>
        <w:jc w:val="both"/>
        <w:rPr>
          <w:rFonts w:ascii="Noto Sans" w:hAnsi="Noto Sans" w:cs="Noto Sans"/>
          <w:bCs/>
          <w:sz w:val="21"/>
          <w:szCs w:val="21"/>
        </w:rPr>
      </w:pPr>
    </w:p>
    <w:p w14:paraId="1E0872E2" w14:textId="22744BC0" w:rsidR="006B6EFE" w:rsidRPr="009A78B1" w:rsidRDefault="00066A9E" w:rsidP="00C36ABF">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 xml:space="preserve">Artículo 8.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Pr="009A78B1">
        <w:rPr>
          <w:rFonts w:ascii="Noto Sans" w:hAnsi="Noto Sans" w:cs="Noto Sans"/>
          <w:sz w:val="21"/>
          <w:szCs w:val="21"/>
        </w:rPr>
        <w:t xml:space="preserve">ofrecerán los siguientes tipos, metodologías y modalidades de capacitación y certificación, conforme a la demanda de </w:t>
      </w:r>
      <w:r w:rsidR="00924D6D" w:rsidRPr="009A78B1">
        <w:rPr>
          <w:rFonts w:ascii="Noto Sans" w:hAnsi="Noto Sans" w:cs="Noto Sans"/>
          <w:sz w:val="21"/>
          <w:szCs w:val="21"/>
        </w:rPr>
        <w:t xml:space="preserve">las </w:t>
      </w:r>
      <w:r w:rsidRPr="009A78B1">
        <w:rPr>
          <w:rFonts w:ascii="Noto Sans" w:hAnsi="Noto Sans" w:cs="Noto Sans"/>
          <w:sz w:val="21"/>
          <w:szCs w:val="21"/>
        </w:rPr>
        <w:t xml:space="preserve">diferentes </w:t>
      </w:r>
      <w:r w:rsidR="00687BBF" w:rsidRPr="009A78B1">
        <w:rPr>
          <w:rFonts w:ascii="Noto Sans" w:hAnsi="Noto Sans" w:cs="Noto Sans"/>
          <w:sz w:val="21"/>
          <w:szCs w:val="21"/>
        </w:rPr>
        <w:t>personas</w:t>
      </w:r>
      <w:r w:rsidR="00924D6D" w:rsidRPr="009A78B1">
        <w:rPr>
          <w:rFonts w:ascii="Noto Sans" w:hAnsi="Noto Sans" w:cs="Noto Sans"/>
          <w:sz w:val="21"/>
          <w:szCs w:val="21"/>
        </w:rPr>
        <w:t xml:space="preserve"> prospectas o</w:t>
      </w:r>
      <w:r w:rsidR="00687BBF" w:rsidRPr="009A78B1">
        <w:rPr>
          <w:rFonts w:ascii="Noto Sans" w:hAnsi="Noto Sans" w:cs="Noto Sans"/>
          <w:sz w:val="21"/>
          <w:szCs w:val="21"/>
        </w:rPr>
        <w:t xml:space="preserve"> usuarias </w:t>
      </w:r>
      <w:r w:rsidRPr="009A78B1">
        <w:rPr>
          <w:rFonts w:ascii="Noto Sans" w:hAnsi="Noto Sans" w:cs="Noto Sans"/>
          <w:sz w:val="21"/>
          <w:szCs w:val="21"/>
        </w:rPr>
        <w:t>(Anexo</w:t>
      </w:r>
      <w:r w:rsidR="004512B1">
        <w:rPr>
          <w:rFonts w:ascii="Noto Sans" w:hAnsi="Noto Sans" w:cs="Noto Sans"/>
          <w:sz w:val="21"/>
          <w:szCs w:val="21"/>
        </w:rPr>
        <w:t xml:space="preserve"> I</w:t>
      </w:r>
      <w:r w:rsidR="00D406E1">
        <w:rPr>
          <w:rFonts w:ascii="Noto Sans" w:hAnsi="Noto Sans" w:cs="Noto Sans"/>
          <w:sz w:val="21"/>
          <w:szCs w:val="21"/>
        </w:rPr>
        <w:t>:</w:t>
      </w:r>
      <w:r w:rsidRPr="009A78B1">
        <w:rPr>
          <w:rFonts w:ascii="Noto Sans" w:hAnsi="Noto Sans" w:cs="Noto Sans"/>
          <w:sz w:val="21"/>
          <w:szCs w:val="21"/>
        </w:rPr>
        <w:t xml:space="preserve"> </w:t>
      </w:r>
      <w:r w:rsidR="00D67C04" w:rsidRPr="009A78B1">
        <w:rPr>
          <w:rFonts w:ascii="Noto Sans" w:hAnsi="Noto Sans" w:cs="Noto Sans"/>
          <w:sz w:val="21"/>
          <w:szCs w:val="21"/>
        </w:rPr>
        <w:t xml:space="preserve">Reglamento </w:t>
      </w:r>
      <w:r w:rsidRPr="009A78B1">
        <w:rPr>
          <w:rFonts w:ascii="Noto Sans" w:hAnsi="Noto Sans" w:cs="Noto Sans"/>
          <w:sz w:val="21"/>
          <w:szCs w:val="21"/>
        </w:rPr>
        <w:t>de los servicios de capacitación y certificación):</w:t>
      </w:r>
    </w:p>
    <w:p w14:paraId="5D4ACE80" w14:textId="77777777" w:rsidR="005B0925" w:rsidRPr="00C36ABF" w:rsidRDefault="005B0925" w:rsidP="00C36ABF">
      <w:pPr>
        <w:pStyle w:val="Sinespaciado"/>
        <w:spacing w:line="276" w:lineRule="auto"/>
        <w:jc w:val="both"/>
        <w:rPr>
          <w:rFonts w:ascii="Noto Sans" w:hAnsi="Noto Sans" w:cs="Noto Sans"/>
          <w:sz w:val="21"/>
          <w:szCs w:val="21"/>
        </w:rPr>
      </w:pPr>
    </w:p>
    <w:tbl>
      <w:tblPr>
        <w:tblStyle w:val="Tablaconcuadrcula5oscura-nfasis5"/>
        <w:tblW w:w="0" w:type="auto"/>
        <w:tblLook w:val="04A0" w:firstRow="1" w:lastRow="0" w:firstColumn="1" w:lastColumn="0" w:noHBand="0" w:noVBand="1"/>
      </w:tblPr>
      <w:tblGrid>
        <w:gridCol w:w="2395"/>
        <w:gridCol w:w="1953"/>
        <w:gridCol w:w="5046"/>
      </w:tblGrid>
      <w:tr w:rsidR="009D524A" w:rsidRPr="009D524A" w14:paraId="52CA7C75" w14:textId="77777777" w:rsidTr="00032CA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E9AEAC9" w14:textId="7A16649B" w:rsidR="00066A9E" w:rsidRPr="009D524A" w:rsidRDefault="00F546C6" w:rsidP="009D524A">
            <w:pPr>
              <w:pStyle w:val="Sinespaciado"/>
              <w:spacing w:before="40" w:after="40" w:line="276" w:lineRule="auto"/>
              <w:jc w:val="center"/>
              <w:rPr>
                <w:rFonts w:ascii="Noto Sans" w:hAnsi="Noto Sans" w:cs="Noto Sans"/>
                <w:i/>
                <w:iCs/>
                <w:sz w:val="20"/>
                <w:szCs w:val="20"/>
              </w:rPr>
            </w:pPr>
            <w:r w:rsidRPr="009D524A">
              <w:rPr>
                <w:rFonts w:ascii="Noto Sans" w:hAnsi="Noto Sans" w:cs="Noto Sans"/>
                <w:sz w:val="20"/>
                <w:szCs w:val="20"/>
              </w:rPr>
              <w:t>Tipo de servicio</w:t>
            </w:r>
          </w:p>
        </w:tc>
        <w:tc>
          <w:tcPr>
            <w:tcW w:w="2126" w:type="dxa"/>
            <w:vAlign w:val="center"/>
          </w:tcPr>
          <w:p w14:paraId="382DEB33" w14:textId="440AB62D" w:rsidR="00066A9E" w:rsidRPr="009D524A" w:rsidRDefault="00F546C6" w:rsidP="009D524A">
            <w:pPr>
              <w:pStyle w:val="Sinespaciado"/>
              <w:spacing w:before="40" w:after="40" w:line="276" w:lineRule="auto"/>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Duración mínima</w:t>
            </w:r>
          </w:p>
        </w:tc>
        <w:tc>
          <w:tcPr>
            <w:tcW w:w="5801" w:type="dxa"/>
            <w:vAlign w:val="center"/>
          </w:tcPr>
          <w:p w14:paraId="54A4D69F" w14:textId="7BDA5058" w:rsidR="00066A9E" w:rsidRPr="009D524A" w:rsidRDefault="00F546C6" w:rsidP="009D524A">
            <w:pPr>
              <w:pStyle w:val="Sinespaciado"/>
              <w:spacing w:before="40" w:after="40" w:line="276" w:lineRule="auto"/>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Valor curricular</w:t>
            </w:r>
          </w:p>
        </w:tc>
      </w:tr>
      <w:tr w:rsidR="009D524A" w:rsidRPr="009D524A" w14:paraId="2C7E6786" w14:textId="77777777" w:rsidTr="00032CA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D158785" w14:textId="1083C8B5" w:rsidR="00066A9E" w:rsidRPr="00032CAA" w:rsidRDefault="00F546C6" w:rsidP="009D524A">
            <w:pPr>
              <w:pStyle w:val="Sinespaciado"/>
              <w:spacing w:before="40" w:after="40" w:line="276" w:lineRule="auto"/>
              <w:ind w:right="181"/>
              <w:rPr>
                <w:rFonts w:ascii="Noto Sans" w:hAnsi="Noto Sans" w:cs="Noto Sans"/>
                <w:i/>
                <w:iCs/>
                <w:sz w:val="20"/>
                <w:szCs w:val="20"/>
              </w:rPr>
            </w:pPr>
            <w:r w:rsidRPr="00032CAA">
              <w:rPr>
                <w:rFonts w:ascii="Noto Sans" w:hAnsi="Noto Sans" w:cs="Noto Sans"/>
                <w:sz w:val="20"/>
                <w:szCs w:val="20"/>
              </w:rPr>
              <w:t>Curso de capacitación</w:t>
            </w:r>
          </w:p>
        </w:tc>
        <w:tc>
          <w:tcPr>
            <w:tcW w:w="2126" w:type="dxa"/>
            <w:vAlign w:val="center"/>
          </w:tcPr>
          <w:p w14:paraId="7DFCCC2F" w14:textId="37BAEFEA" w:rsidR="00066A9E" w:rsidRPr="009D524A" w:rsidRDefault="007B2C61" w:rsidP="009D524A">
            <w:pPr>
              <w:pStyle w:val="Sinespaciado"/>
              <w:spacing w:before="40" w:after="40" w:line="276" w:lineRule="auto"/>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4 horas</w:t>
            </w:r>
          </w:p>
        </w:tc>
        <w:tc>
          <w:tcPr>
            <w:tcW w:w="5801" w:type="dxa"/>
            <w:vAlign w:val="center"/>
          </w:tcPr>
          <w:p w14:paraId="6632233A" w14:textId="36FA2B12" w:rsidR="00D96BE5" w:rsidRPr="009D524A" w:rsidRDefault="007B2C61" w:rsidP="009D524A">
            <w:pPr>
              <w:pStyle w:val="Sinespaciado"/>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Constancia de capacitación sin vigencia</w:t>
            </w:r>
          </w:p>
        </w:tc>
      </w:tr>
      <w:tr w:rsidR="009D524A" w:rsidRPr="009D524A" w14:paraId="48F3304E" w14:textId="77777777" w:rsidTr="00032CAA">
        <w:trPr>
          <w:trHeight w:val="2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8565866" w14:textId="37214202" w:rsidR="007B2C61" w:rsidRPr="00032CAA" w:rsidRDefault="007B2C61" w:rsidP="009D524A">
            <w:pPr>
              <w:pStyle w:val="Sinespaciado"/>
              <w:spacing w:before="40" w:after="40" w:line="276" w:lineRule="auto"/>
              <w:ind w:right="181"/>
              <w:rPr>
                <w:rFonts w:ascii="Noto Sans" w:hAnsi="Noto Sans" w:cs="Noto Sans"/>
                <w:i/>
                <w:iCs/>
                <w:sz w:val="20"/>
                <w:szCs w:val="20"/>
              </w:rPr>
            </w:pPr>
            <w:r w:rsidRPr="00032CAA">
              <w:rPr>
                <w:rFonts w:ascii="Noto Sans" w:hAnsi="Noto Sans" w:cs="Noto Sans"/>
                <w:sz w:val="20"/>
                <w:szCs w:val="20"/>
              </w:rPr>
              <w:t>Diplomado</w:t>
            </w:r>
          </w:p>
        </w:tc>
        <w:tc>
          <w:tcPr>
            <w:tcW w:w="2126" w:type="dxa"/>
            <w:vAlign w:val="center"/>
          </w:tcPr>
          <w:p w14:paraId="7389F6ED" w14:textId="4A855ABC" w:rsidR="00066A9E" w:rsidRPr="009D524A" w:rsidRDefault="0067485C" w:rsidP="009D524A">
            <w:pPr>
              <w:pStyle w:val="Sinespaciado"/>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100</w:t>
            </w:r>
            <w:r w:rsidR="007B2C61" w:rsidRPr="009D524A">
              <w:rPr>
                <w:rFonts w:ascii="Noto Sans" w:hAnsi="Noto Sans" w:cs="Noto Sans"/>
                <w:sz w:val="20"/>
                <w:szCs w:val="20"/>
              </w:rPr>
              <w:t xml:space="preserve"> horas</w:t>
            </w:r>
          </w:p>
        </w:tc>
        <w:tc>
          <w:tcPr>
            <w:tcW w:w="5801" w:type="dxa"/>
            <w:vAlign w:val="center"/>
          </w:tcPr>
          <w:p w14:paraId="0ED2D2F1" w14:textId="2B319489" w:rsidR="00066A9E" w:rsidRPr="009D524A" w:rsidRDefault="007B2C61" w:rsidP="009D524A">
            <w:pPr>
              <w:pStyle w:val="Sinespaciado"/>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Diploma sin vigencia</w:t>
            </w:r>
          </w:p>
        </w:tc>
      </w:tr>
      <w:tr w:rsidR="009D524A" w:rsidRPr="009D524A" w14:paraId="657C1D35" w14:textId="77777777" w:rsidTr="00032CA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491087D" w14:textId="39789425" w:rsidR="00066A9E" w:rsidRPr="00032CAA" w:rsidRDefault="007B2C61" w:rsidP="009D524A">
            <w:pPr>
              <w:pStyle w:val="Sinespaciado"/>
              <w:spacing w:before="40" w:after="40" w:line="276" w:lineRule="auto"/>
              <w:ind w:right="181"/>
              <w:rPr>
                <w:rFonts w:ascii="Noto Sans" w:hAnsi="Noto Sans" w:cs="Noto Sans"/>
                <w:i/>
                <w:iCs/>
                <w:sz w:val="20"/>
                <w:szCs w:val="20"/>
              </w:rPr>
            </w:pPr>
            <w:r w:rsidRPr="00032CAA">
              <w:rPr>
                <w:rFonts w:ascii="Noto Sans" w:hAnsi="Noto Sans" w:cs="Noto Sans"/>
                <w:sz w:val="20"/>
                <w:szCs w:val="20"/>
              </w:rPr>
              <w:t>Certificación de Habilidades</w:t>
            </w:r>
          </w:p>
        </w:tc>
        <w:tc>
          <w:tcPr>
            <w:tcW w:w="2126" w:type="dxa"/>
            <w:vAlign w:val="center"/>
          </w:tcPr>
          <w:p w14:paraId="3AFF6952" w14:textId="711B2DEF" w:rsidR="00066A9E" w:rsidRPr="009D524A" w:rsidRDefault="007B2C61" w:rsidP="009D524A">
            <w:pPr>
              <w:pStyle w:val="Sinespaciado"/>
              <w:spacing w:before="40" w:after="40" w:line="276" w:lineRule="auto"/>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8 horas</w:t>
            </w:r>
          </w:p>
        </w:tc>
        <w:tc>
          <w:tcPr>
            <w:tcW w:w="5801" w:type="dxa"/>
            <w:vAlign w:val="center"/>
          </w:tcPr>
          <w:p w14:paraId="73783452" w14:textId="285A917A" w:rsidR="00066A9E" w:rsidRPr="009D524A" w:rsidRDefault="007B2C61" w:rsidP="009D524A">
            <w:pPr>
              <w:pStyle w:val="Sinespaciado"/>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20"/>
                <w:szCs w:val="20"/>
              </w:rPr>
            </w:pPr>
            <w:r w:rsidRPr="009D524A">
              <w:rPr>
                <w:rFonts w:ascii="Noto Sans" w:hAnsi="Noto Sans" w:cs="Noto Sans"/>
                <w:sz w:val="20"/>
                <w:szCs w:val="20"/>
              </w:rPr>
              <w:t xml:space="preserve">Certificado de Habilidades con vigencia determinada por </w:t>
            </w:r>
            <w:r w:rsidR="0036342C" w:rsidRPr="009D524A">
              <w:rPr>
                <w:rFonts w:ascii="Noto Sans" w:hAnsi="Noto Sans" w:cs="Noto Sans"/>
                <w:sz w:val="20"/>
                <w:szCs w:val="20"/>
              </w:rPr>
              <w:t>las personas expertas</w:t>
            </w:r>
            <w:r w:rsidRPr="009D524A">
              <w:rPr>
                <w:rFonts w:ascii="Noto Sans" w:hAnsi="Noto Sans" w:cs="Noto Sans"/>
                <w:sz w:val="20"/>
                <w:szCs w:val="20"/>
              </w:rPr>
              <w:t xml:space="preserve"> que participan en</w:t>
            </w:r>
            <w:r w:rsidR="0036342C" w:rsidRPr="009D524A">
              <w:rPr>
                <w:rFonts w:ascii="Noto Sans" w:hAnsi="Noto Sans" w:cs="Noto Sans"/>
                <w:sz w:val="20"/>
                <w:szCs w:val="20"/>
              </w:rPr>
              <w:t xml:space="preserve"> el diseño y </w:t>
            </w:r>
            <w:r w:rsidRPr="009D524A">
              <w:rPr>
                <w:rFonts w:ascii="Noto Sans" w:hAnsi="Noto Sans" w:cs="Noto Sans"/>
                <w:sz w:val="20"/>
                <w:szCs w:val="20"/>
              </w:rPr>
              <w:t>elaboración del programa de capacitación y certificación</w:t>
            </w:r>
          </w:p>
        </w:tc>
      </w:tr>
    </w:tbl>
    <w:p w14:paraId="0909532B" w14:textId="77777777" w:rsidR="00066A9E" w:rsidRPr="00C36ABF" w:rsidRDefault="00066A9E" w:rsidP="00C36ABF">
      <w:pPr>
        <w:pStyle w:val="Sinespaciado"/>
        <w:spacing w:line="276" w:lineRule="auto"/>
        <w:jc w:val="both"/>
        <w:rPr>
          <w:rFonts w:ascii="Noto Sans" w:hAnsi="Noto Sans" w:cs="Noto Sans"/>
          <w:sz w:val="21"/>
          <w:szCs w:val="21"/>
        </w:rPr>
      </w:pPr>
    </w:p>
    <w:p w14:paraId="08F1A689" w14:textId="04EBEE6A" w:rsidR="00FA27F8" w:rsidRPr="009A78B1" w:rsidRDefault="00FA27F8" w:rsidP="00093807">
      <w:pPr>
        <w:pStyle w:val="Sinespaciado"/>
        <w:spacing w:after="120"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7B2C61" w:rsidRPr="009A78B1">
        <w:rPr>
          <w:rFonts w:ascii="Noto Sans" w:hAnsi="Noto Sans" w:cs="Noto Sans"/>
          <w:b/>
          <w:bCs/>
          <w:sz w:val="21"/>
          <w:szCs w:val="21"/>
        </w:rPr>
        <w:t>9</w:t>
      </w:r>
      <w:r w:rsidRPr="009A78B1">
        <w:rPr>
          <w:rFonts w:ascii="Noto Sans" w:hAnsi="Noto Sans" w:cs="Noto Sans"/>
          <w:b/>
          <w:sz w:val="21"/>
          <w:szCs w:val="21"/>
        </w:rPr>
        <w:t>.</w:t>
      </w:r>
      <w:r w:rsidRPr="009A78B1">
        <w:rPr>
          <w:rFonts w:ascii="Noto Sans" w:hAnsi="Noto Sans" w:cs="Noto Sans"/>
          <w:sz w:val="21"/>
          <w:szCs w:val="21"/>
        </w:rPr>
        <w:t xml:space="preserve"> </w:t>
      </w:r>
      <w:r w:rsidR="007B2C61" w:rsidRPr="009A78B1">
        <w:rPr>
          <w:rFonts w:ascii="Noto Sans" w:hAnsi="Noto Sans" w:cs="Noto Sans"/>
          <w:sz w:val="21"/>
          <w:szCs w:val="21"/>
        </w:rPr>
        <w:t>El CONALEP es el único facultado para establecer el diseño institucional y expedir los documentos curriculares que acrediten los servicios de capacitación y certificación (Constancia, Diploma, Certificado) concertados y proporcionados por los Centros de Capacitación y Certificación del Sistema CONALEP.</w:t>
      </w:r>
    </w:p>
    <w:p w14:paraId="2AF2160B" w14:textId="5CDF0681" w:rsidR="00FA27F8" w:rsidRDefault="00FA27F8" w:rsidP="00EF0E32">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lastRenderedPageBreak/>
        <w:t xml:space="preserve">Artículo </w:t>
      </w:r>
      <w:r w:rsidR="003947AD" w:rsidRPr="009A78B1">
        <w:rPr>
          <w:rFonts w:ascii="Noto Sans" w:hAnsi="Noto Sans" w:cs="Noto Sans"/>
          <w:b/>
          <w:bCs/>
          <w:sz w:val="21"/>
          <w:szCs w:val="21"/>
        </w:rPr>
        <w:t>10</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7B2C61" w:rsidRPr="009A78B1">
        <w:rPr>
          <w:rFonts w:ascii="Noto Sans" w:hAnsi="Noto Sans" w:cs="Noto Sans"/>
          <w:sz w:val="21"/>
          <w:szCs w:val="21"/>
        </w:rPr>
        <w:t xml:space="preserve">La persona </w:t>
      </w:r>
      <w:r w:rsidR="0070437D" w:rsidRPr="009A78B1">
        <w:rPr>
          <w:rFonts w:ascii="Noto Sans" w:hAnsi="Noto Sans" w:cs="Noto Sans"/>
          <w:sz w:val="21"/>
          <w:szCs w:val="21"/>
        </w:rPr>
        <w:t>Enlace</w:t>
      </w:r>
      <w:r w:rsidR="007B2C61" w:rsidRPr="009A78B1">
        <w:rPr>
          <w:rFonts w:ascii="Noto Sans" w:hAnsi="Noto Sans" w:cs="Noto Sans"/>
          <w:sz w:val="21"/>
          <w:szCs w:val="21"/>
        </w:rPr>
        <w:t xml:space="preserve"> de los CE, UODCDMX, RCEO, planteles y CAST debe entregar los documentos </w:t>
      </w:r>
      <w:r w:rsidR="005C26E6" w:rsidRPr="009A78B1">
        <w:rPr>
          <w:rFonts w:ascii="Noto Sans" w:hAnsi="Noto Sans" w:cs="Noto Sans"/>
          <w:sz w:val="21"/>
          <w:szCs w:val="21"/>
        </w:rPr>
        <w:t>con valor curricular</w:t>
      </w:r>
      <w:r w:rsidR="007B2C61" w:rsidRPr="009A78B1">
        <w:rPr>
          <w:rFonts w:ascii="Noto Sans" w:hAnsi="Noto Sans" w:cs="Noto Sans"/>
          <w:sz w:val="21"/>
          <w:szCs w:val="21"/>
        </w:rPr>
        <w:t xml:space="preserve"> expedidos por el CONALEP para todos los servicios de capacitación y certificación concertados y proporcionados en los ámbitos local, estatal y nacional.</w:t>
      </w:r>
    </w:p>
    <w:p w14:paraId="7309592E" w14:textId="77777777" w:rsidR="00EF0E32" w:rsidRPr="009A78B1" w:rsidRDefault="00EF0E32" w:rsidP="00EF0E32">
      <w:pPr>
        <w:pStyle w:val="Sinespaciado"/>
        <w:spacing w:line="276" w:lineRule="auto"/>
        <w:jc w:val="both"/>
        <w:rPr>
          <w:rFonts w:ascii="Noto Sans" w:hAnsi="Noto Sans" w:cs="Noto Sans"/>
          <w:sz w:val="21"/>
          <w:szCs w:val="21"/>
        </w:rPr>
      </w:pPr>
    </w:p>
    <w:p w14:paraId="1985E4A8" w14:textId="48AF1D24" w:rsidR="006B6EFE" w:rsidRDefault="00FA27F8" w:rsidP="00EF0E32">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1</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B2C61" w:rsidRPr="009A78B1">
        <w:rPr>
          <w:rFonts w:ascii="Noto Sans" w:hAnsi="Noto Sans" w:cs="Noto Sans"/>
          <w:sz w:val="21"/>
          <w:szCs w:val="21"/>
        </w:rPr>
        <w:t xml:space="preserve">deben ofertar, desarrollar y ejecutar los servicios de capacitación y certificación convenidos con </w:t>
      </w:r>
      <w:r w:rsidR="00E65E4C" w:rsidRPr="009A78B1">
        <w:rPr>
          <w:rFonts w:ascii="Noto Sans" w:hAnsi="Noto Sans" w:cs="Noto Sans"/>
          <w:sz w:val="21"/>
          <w:szCs w:val="21"/>
        </w:rPr>
        <w:t>las personas usuarias</w:t>
      </w:r>
      <w:r w:rsidR="007B2C61" w:rsidRPr="009A78B1">
        <w:rPr>
          <w:rFonts w:ascii="Noto Sans" w:hAnsi="Noto Sans" w:cs="Noto Sans"/>
          <w:sz w:val="21"/>
          <w:szCs w:val="21"/>
        </w:rPr>
        <w:t xml:space="preserve">, basándose en los enfoques metodológicos mencionados en </w:t>
      </w:r>
      <w:r w:rsidR="0036342C" w:rsidRPr="009A78B1">
        <w:rPr>
          <w:rFonts w:ascii="Noto Sans" w:hAnsi="Noto Sans" w:cs="Noto Sans"/>
          <w:sz w:val="21"/>
          <w:szCs w:val="21"/>
        </w:rPr>
        <w:t>el</w:t>
      </w:r>
      <w:r w:rsidR="007B2C61" w:rsidRPr="009A78B1">
        <w:rPr>
          <w:rFonts w:ascii="Noto Sans" w:hAnsi="Noto Sans" w:cs="Noto Sans"/>
          <w:sz w:val="21"/>
          <w:szCs w:val="21"/>
        </w:rPr>
        <w:t xml:space="preserve"> Regl</w:t>
      </w:r>
      <w:r w:rsidR="0036342C" w:rsidRPr="009A78B1">
        <w:rPr>
          <w:rFonts w:ascii="Noto Sans" w:hAnsi="Noto Sans" w:cs="Noto Sans"/>
          <w:sz w:val="21"/>
          <w:szCs w:val="21"/>
        </w:rPr>
        <w:t>amento</w:t>
      </w:r>
      <w:r w:rsidR="007B2C61" w:rsidRPr="009A78B1">
        <w:rPr>
          <w:rFonts w:ascii="Noto Sans" w:hAnsi="Noto Sans" w:cs="Noto Sans"/>
          <w:sz w:val="21"/>
          <w:szCs w:val="21"/>
        </w:rPr>
        <w:t xml:space="preserve"> de los servicios de capacitación y certificación.</w:t>
      </w:r>
    </w:p>
    <w:p w14:paraId="00FDC96B" w14:textId="77777777" w:rsidR="00EF0E32" w:rsidRPr="009A78B1" w:rsidRDefault="00EF0E32" w:rsidP="00EF0E32">
      <w:pPr>
        <w:pStyle w:val="Sinespaciado"/>
        <w:spacing w:line="276" w:lineRule="auto"/>
        <w:jc w:val="both"/>
        <w:rPr>
          <w:rFonts w:ascii="Noto Sans" w:hAnsi="Noto Sans" w:cs="Noto Sans"/>
          <w:sz w:val="21"/>
          <w:szCs w:val="21"/>
        </w:rPr>
      </w:pPr>
    </w:p>
    <w:p w14:paraId="68021CD4" w14:textId="2324D175" w:rsidR="00AB17FC" w:rsidRDefault="00AB17FC" w:rsidP="00EF0E32">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2</w:t>
      </w:r>
      <w:r w:rsidR="00A32D58" w:rsidRPr="009A78B1">
        <w:rPr>
          <w:rFonts w:ascii="Noto Sans" w:hAnsi="Noto Sans" w:cs="Noto Sans"/>
          <w:b/>
          <w:sz w:val="21"/>
          <w:szCs w:val="21"/>
        </w:rPr>
        <w:t>.</w:t>
      </w:r>
      <w:r w:rsidRPr="009A78B1">
        <w:rPr>
          <w:rFonts w:ascii="Noto Sans" w:hAnsi="Noto Sans" w:cs="Noto Sans"/>
          <w:b/>
          <w:bC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B2C61" w:rsidRPr="009A78B1">
        <w:rPr>
          <w:rFonts w:ascii="Noto Sans" w:hAnsi="Noto Sans" w:cs="Noto Sans"/>
          <w:sz w:val="21"/>
          <w:szCs w:val="21"/>
        </w:rPr>
        <w:t>aplicarán</w:t>
      </w:r>
      <w:r w:rsidR="00EB5370" w:rsidRPr="009A78B1">
        <w:rPr>
          <w:rFonts w:ascii="Noto Sans" w:hAnsi="Noto Sans" w:cs="Noto Sans"/>
          <w:sz w:val="21"/>
          <w:szCs w:val="21"/>
        </w:rPr>
        <w:t xml:space="preserve"> el diseño instruccional descrito en el Reglamento de los servicios de capacitación y certificación</w:t>
      </w:r>
      <w:r w:rsidR="007B2C61" w:rsidRPr="009A78B1">
        <w:rPr>
          <w:rFonts w:ascii="Noto Sans" w:hAnsi="Noto Sans" w:cs="Noto Sans"/>
          <w:sz w:val="21"/>
          <w:szCs w:val="21"/>
        </w:rPr>
        <w:t xml:space="preserve">, en cualquiera de las metodologías acordadas con </w:t>
      </w:r>
      <w:r w:rsidR="00E65E4C" w:rsidRPr="009A78B1">
        <w:rPr>
          <w:rFonts w:ascii="Noto Sans" w:hAnsi="Noto Sans" w:cs="Noto Sans"/>
          <w:sz w:val="21"/>
          <w:szCs w:val="21"/>
        </w:rPr>
        <w:t>las personas usuarias</w:t>
      </w:r>
      <w:r w:rsidR="00D13EB4" w:rsidRPr="009A78B1">
        <w:rPr>
          <w:rFonts w:ascii="Noto Sans" w:hAnsi="Noto Sans" w:cs="Noto Sans"/>
          <w:sz w:val="21"/>
          <w:szCs w:val="21"/>
        </w:rPr>
        <w:t>.</w:t>
      </w:r>
    </w:p>
    <w:p w14:paraId="56844933" w14:textId="77777777" w:rsidR="00EF0E32" w:rsidRPr="009A78B1" w:rsidRDefault="00EF0E32" w:rsidP="00EF0E32">
      <w:pPr>
        <w:pStyle w:val="Sinespaciado"/>
        <w:spacing w:line="276" w:lineRule="auto"/>
        <w:jc w:val="both"/>
        <w:rPr>
          <w:rFonts w:ascii="Noto Sans" w:hAnsi="Noto Sans" w:cs="Noto Sans"/>
          <w:sz w:val="21"/>
          <w:szCs w:val="21"/>
        </w:rPr>
      </w:pPr>
    </w:p>
    <w:p w14:paraId="02F44F35" w14:textId="2F0CA839" w:rsidR="007B2C61" w:rsidRPr="009A78B1" w:rsidRDefault="002B6B5F" w:rsidP="00093807">
      <w:pPr>
        <w:pStyle w:val="Sinespaciado"/>
        <w:spacing w:after="120" w:line="276" w:lineRule="auto"/>
        <w:jc w:val="both"/>
        <w:rPr>
          <w:rFonts w:ascii="Noto Sans" w:eastAsia="Times New Roman"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3</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220D6A" w:rsidRPr="009A78B1">
        <w:rPr>
          <w:rFonts w:ascii="Noto Sans" w:hAnsi="Noto Sans" w:cs="Noto Sans"/>
          <w:sz w:val="21"/>
          <w:szCs w:val="21"/>
        </w:rPr>
        <w:t xml:space="preserve">podrán </w:t>
      </w:r>
      <w:r w:rsidR="007B2C61" w:rsidRPr="009A78B1">
        <w:rPr>
          <w:rFonts w:ascii="Noto Sans" w:hAnsi="Noto Sans" w:cs="Noto Sans"/>
          <w:sz w:val="21"/>
          <w:szCs w:val="21"/>
        </w:rPr>
        <w:t>proporcionar los servicios:</w:t>
      </w:r>
    </w:p>
    <w:p w14:paraId="718F6178" w14:textId="4164A184" w:rsidR="007B2C61" w:rsidRPr="009A78B1" w:rsidRDefault="007B2C61" w:rsidP="00FF0E8F">
      <w:pPr>
        <w:pStyle w:val="Sinespaciado"/>
        <w:numPr>
          <w:ilvl w:val="0"/>
          <w:numId w:val="40"/>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 xml:space="preserve">De manera </w:t>
      </w:r>
      <w:r w:rsidRPr="009A78B1">
        <w:rPr>
          <w:rStyle w:val="Textoennegrita"/>
          <w:rFonts w:ascii="Noto Sans" w:hAnsi="Noto Sans" w:cs="Noto Sans"/>
          <w:sz w:val="21"/>
          <w:szCs w:val="21"/>
        </w:rPr>
        <w:t>presencial</w:t>
      </w:r>
      <w:r w:rsidRPr="009A78B1">
        <w:rPr>
          <w:rFonts w:ascii="Noto Sans" w:hAnsi="Noto Sans" w:cs="Noto Sans"/>
          <w:sz w:val="21"/>
          <w:szCs w:val="21"/>
        </w:rPr>
        <w:t xml:space="preserve"> en instalaciones propias o externas;</w:t>
      </w:r>
    </w:p>
    <w:p w14:paraId="249B21CC" w14:textId="14F17AD2" w:rsidR="007B2C61" w:rsidRDefault="007B2C61" w:rsidP="008D5840">
      <w:pPr>
        <w:pStyle w:val="Sinespaciado"/>
        <w:numPr>
          <w:ilvl w:val="0"/>
          <w:numId w:val="40"/>
        </w:numPr>
        <w:spacing w:before="40" w:line="276" w:lineRule="auto"/>
        <w:ind w:left="567" w:hanging="142"/>
        <w:jc w:val="both"/>
        <w:rPr>
          <w:rFonts w:ascii="Noto Sans" w:hAnsi="Noto Sans" w:cs="Noto Sans"/>
          <w:sz w:val="21"/>
          <w:szCs w:val="21"/>
        </w:rPr>
      </w:pPr>
      <w:r w:rsidRPr="009A78B1">
        <w:rPr>
          <w:rFonts w:ascii="Noto Sans" w:hAnsi="Noto Sans" w:cs="Noto Sans"/>
          <w:sz w:val="21"/>
          <w:szCs w:val="21"/>
        </w:rPr>
        <w:t xml:space="preserve">En modalidad </w:t>
      </w:r>
      <w:r w:rsidRPr="009A78B1">
        <w:rPr>
          <w:rStyle w:val="Textoennegrita"/>
          <w:rFonts w:ascii="Noto Sans" w:hAnsi="Noto Sans" w:cs="Noto Sans"/>
          <w:sz w:val="21"/>
          <w:szCs w:val="21"/>
        </w:rPr>
        <w:t>en línea o mixta</w:t>
      </w:r>
      <w:r w:rsidRPr="009A78B1">
        <w:rPr>
          <w:rFonts w:ascii="Noto Sans" w:hAnsi="Noto Sans" w:cs="Noto Sans"/>
          <w:sz w:val="21"/>
          <w:szCs w:val="21"/>
        </w:rPr>
        <w:t>, con las herramientas tecnológicas disponibles conforme a la capacidad técnica, tecnológica y humana.</w:t>
      </w:r>
    </w:p>
    <w:p w14:paraId="0F018DF4" w14:textId="77777777" w:rsidR="00EF0E32" w:rsidRPr="009A78B1" w:rsidRDefault="00EF0E32" w:rsidP="00EF0E32">
      <w:pPr>
        <w:pStyle w:val="Sinespaciado"/>
        <w:spacing w:line="276" w:lineRule="auto"/>
        <w:jc w:val="both"/>
        <w:rPr>
          <w:rFonts w:ascii="Noto Sans" w:hAnsi="Noto Sans" w:cs="Noto Sans"/>
          <w:sz w:val="21"/>
          <w:szCs w:val="21"/>
        </w:rPr>
      </w:pPr>
    </w:p>
    <w:p w14:paraId="2EC2BCB0" w14:textId="2BB3E2B3" w:rsidR="007B2C61" w:rsidRPr="009A78B1" w:rsidRDefault="002B6B5F" w:rsidP="00C36ABF">
      <w:pPr>
        <w:pStyle w:val="Sinespaciado"/>
        <w:spacing w:line="276" w:lineRule="auto"/>
        <w:jc w:val="both"/>
        <w:rPr>
          <w:rFonts w:ascii="Noto Sans" w:eastAsia="Times New Roman"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4</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B2C61" w:rsidRPr="009A78B1">
        <w:rPr>
          <w:rFonts w:ascii="Noto Sans" w:hAnsi="Noto Sans" w:cs="Noto Sans"/>
          <w:sz w:val="21"/>
          <w:szCs w:val="21"/>
        </w:rPr>
        <w:t>que oferten y operen servicios de capacitación o certificación en línea deben:</w:t>
      </w:r>
    </w:p>
    <w:p w14:paraId="0B470CD2" w14:textId="7699B49C" w:rsidR="007B2C61" w:rsidRPr="009A78B1" w:rsidRDefault="007B2C61" w:rsidP="008D5840">
      <w:pPr>
        <w:pStyle w:val="Sinespaciado"/>
        <w:numPr>
          <w:ilvl w:val="0"/>
          <w:numId w:val="6"/>
        </w:numPr>
        <w:spacing w:before="40" w:after="40" w:line="276" w:lineRule="auto"/>
        <w:ind w:left="567" w:hanging="142"/>
        <w:jc w:val="both"/>
        <w:rPr>
          <w:rFonts w:ascii="Noto Sans" w:hAnsi="Noto Sans" w:cs="Noto Sans"/>
          <w:sz w:val="21"/>
          <w:szCs w:val="21"/>
        </w:rPr>
      </w:pPr>
      <w:r w:rsidRPr="009A78B1">
        <w:rPr>
          <w:rStyle w:val="Textoennegrita"/>
          <w:rFonts w:ascii="Noto Sans" w:hAnsi="Noto Sans" w:cs="Noto Sans"/>
          <w:sz w:val="21"/>
          <w:szCs w:val="21"/>
        </w:rPr>
        <w:t>Entorno virtual de aprendizaje:</w:t>
      </w:r>
      <w:r w:rsidR="00B008D2"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Disponer de un entorno virtual </w:t>
      </w:r>
      <w:r w:rsidR="001153ED" w:rsidRPr="009A78B1">
        <w:rPr>
          <w:rFonts w:ascii="Noto Sans" w:hAnsi="Noto Sans" w:cs="Noto Sans"/>
          <w:sz w:val="21"/>
          <w:szCs w:val="21"/>
        </w:rPr>
        <w:t xml:space="preserve">de aprendizaje </w:t>
      </w:r>
      <w:r w:rsidRPr="009A78B1">
        <w:rPr>
          <w:rFonts w:ascii="Noto Sans" w:hAnsi="Noto Sans" w:cs="Noto Sans"/>
          <w:sz w:val="21"/>
          <w:szCs w:val="21"/>
        </w:rPr>
        <w:t>mediante una plataforma tecnológica, o coordinarse con la DSTC para hacer uso de la plataforma bajo su administración;</w:t>
      </w:r>
    </w:p>
    <w:p w14:paraId="4C83ED22" w14:textId="4DC51AFD" w:rsidR="007B2C61" w:rsidRDefault="007B2C61" w:rsidP="008D5840">
      <w:pPr>
        <w:pStyle w:val="Sinespaciado"/>
        <w:numPr>
          <w:ilvl w:val="0"/>
          <w:numId w:val="6"/>
        </w:numPr>
        <w:spacing w:before="40" w:line="276" w:lineRule="auto"/>
        <w:ind w:left="567" w:hanging="142"/>
        <w:jc w:val="both"/>
        <w:rPr>
          <w:rFonts w:ascii="Noto Sans" w:hAnsi="Noto Sans" w:cs="Noto Sans"/>
          <w:sz w:val="21"/>
          <w:szCs w:val="21"/>
        </w:rPr>
      </w:pPr>
      <w:r w:rsidRPr="009A78B1">
        <w:rPr>
          <w:rStyle w:val="Textoennegrita"/>
          <w:rFonts w:ascii="Noto Sans" w:hAnsi="Noto Sans" w:cs="Noto Sans"/>
          <w:sz w:val="21"/>
          <w:szCs w:val="21"/>
        </w:rPr>
        <w:t>Conectividad y medios digitales:</w:t>
      </w:r>
      <w:r w:rsidR="00B008D2"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Garantizar la conectividad y disponibilidad de medios digitales para la capacitación vía </w:t>
      </w:r>
      <w:proofErr w:type="spellStart"/>
      <w:r w:rsidRPr="009A78B1">
        <w:rPr>
          <w:rFonts w:ascii="Noto Sans" w:hAnsi="Noto Sans" w:cs="Noto Sans"/>
          <w:i/>
          <w:iCs/>
          <w:sz w:val="21"/>
          <w:szCs w:val="21"/>
        </w:rPr>
        <w:t>streaming</w:t>
      </w:r>
      <w:proofErr w:type="spellEnd"/>
      <w:r w:rsidRPr="009A78B1">
        <w:rPr>
          <w:rFonts w:ascii="Noto Sans" w:hAnsi="Noto Sans" w:cs="Noto Sans"/>
          <w:sz w:val="21"/>
          <w:szCs w:val="21"/>
        </w:rPr>
        <w:t xml:space="preserve">, como Zoom, Google Meet, Microsoft Teams y demás plataformas que se determinen como viables o que sean requeridas por </w:t>
      </w:r>
      <w:r w:rsidR="00373789" w:rsidRPr="009A78B1">
        <w:rPr>
          <w:rFonts w:ascii="Noto Sans" w:hAnsi="Noto Sans" w:cs="Noto Sans"/>
          <w:sz w:val="21"/>
          <w:szCs w:val="21"/>
        </w:rPr>
        <w:t>las personas usuarias</w:t>
      </w:r>
      <w:r w:rsidRPr="009A78B1">
        <w:rPr>
          <w:rFonts w:ascii="Noto Sans" w:hAnsi="Noto Sans" w:cs="Noto Sans"/>
          <w:sz w:val="21"/>
          <w:szCs w:val="21"/>
        </w:rPr>
        <w:t>.</w:t>
      </w:r>
    </w:p>
    <w:p w14:paraId="1DA93A87" w14:textId="77777777" w:rsidR="00EF0E32" w:rsidRPr="009A78B1" w:rsidRDefault="00EF0E32" w:rsidP="00EF0E32">
      <w:pPr>
        <w:pStyle w:val="Sinespaciado"/>
        <w:spacing w:line="276" w:lineRule="auto"/>
        <w:jc w:val="both"/>
        <w:rPr>
          <w:rFonts w:ascii="Noto Sans" w:hAnsi="Noto Sans" w:cs="Noto Sans"/>
          <w:sz w:val="21"/>
          <w:szCs w:val="21"/>
        </w:rPr>
      </w:pPr>
    </w:p>
    <w:p w14:paraId="245B9890" w14:textId="47199348" w:rsidR="007B2C61" w:rsidRPr="009A78B1" w:rsidRDefault="00EB111F" w:rsidP="00153C5D">
      <w:pPr>
        <w:pStyle w:val="Sinespaciado"/>
        <w:spacing w:line="276" w:lineRule="auto"/>
        <w:jc w:val="both"/>
        <w:rPr>
          <w:rFonts w:ascii="Noto Sans" w:eastAsia="Times New Roman"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5</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B2C61" w:rsidRPr="009A78B1">
        <w:rPr>
          <w:rFonts w:ascii="Noto Sans" w:hAnsi="Noto Sans" w:cs="Noto Sans"/>
          <w:sz w:val="21"/>
          <w:szCs w:val="21"/>
        </w:rPr>
        <w:t>garantizarán, para la modalidad en línea o mixta:</w:t>
      </w:r>
    </w:p>
    <w:p w14:paraId="68F8A0C1" w14:textId="452DCC6D" w:rsidR="007B2C61" w:rsidRPr="009A78B1" w:rsidRDefault="007B2C61" w:rsidP="008D5840">
      <w:pPr>
        <w:pStyle w:val="Sinespaciado"/>
        <w:numPr>
          <w:ilvl w:val="0"/>
          <w:numId w:val="41"/>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El autoaprendizaje o, en su caso, el acompañamiento tutorial a través de los entornos virtuales;</w:t>
      </w:r>
    </w:p>
    <w:p w14:paraId="253C0127" w14:textId="563F17CC" w:rsidR="007B2C61" w:rsidRPr="009A78B1" w:rsidRDefault="007B2C61" w:rsidP="008D5840">
      <w:pPr>
        <w:pStyle w:val="Sinespaciado"/>
        <w:numPr>
          <w:ilvl w:val="0"/>
          <w:numId w:val="41"/>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El fomento de la participación y realización de prácticas;</w:t>
      </w:r>
    </w:p>
    <w:p w14:paraId="0A05045F" w14:textId="4D80D722" w:rsidR="007B2C61" w:rsidRPr="009A78B1" w:rsidRDefault="007B2C61" w:rsidP="008D5840">
      <w:pPr>
        <w:pStyle w:val="Sinespaciado"/>
        <w:numPr>
          <w:ilvl w:val="0"/>
          <w:numId w:val="41"/>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El desarrollo del paquete didáctico correspondiente;</w:t>
      </w:r>
    </w:p>
    <w:p w14:paraId="7D8563C2" w14:textId="62CA0E03" w:rsidR="007B2C61" w:rsidRPr="009A78B1" w:rsidRDefault="007B2C61" w:rsidP="008D5840">
      <w:pPr>
        <w:pStyle w:val="Sinespaciado"/>
        <w:numPr>
          <w:ilvl w:val="0"/>
          <w:numId w:val="41"/>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La integración de la carpeta de evidencias.</w:t>
      </w:r>
    </w:p>
    <w:p w14:paraId="6803EFAE" w14:textId="65510016" w:rsidR="006B6EFE" w:rsidRPr="0082359A" w:rsidRDefault="000975D2" w:rsidP="0082359A">
      <w:pPr>
        <w:pStyle w:val="Ttulo2"/>
      </w:pPr>
      <w:bookmarkStart w:id="11" w:name="_Toc211005695"/>
      <w:bookmarkStart w:id="12" w:name="_Toc214029312"/>
      <w:r w:rsidRPr="0082359A">
        <w:lastRenderedPageBreak/>
        <w:t xml:space="preserve">Sección </w:t>
      </w:r>
      <w:r w:rsidR="0031343E" w:rsidRPr="0082359A">
        <w:t>2</w:t>
      </w:r>
      <w:r w:rsidR="006B6EFE" w:rsidRPr="0082359A">
        <w:t xml:space="preserve">. </w:t>
      </w:r>
      <w:r w:rsidR="00A7147B" w:rsidRPr="0082359A">
        <w:t xml:space="preserve">Fase de </w:t>
      </w:r>
      <w:r w:rsidR="006B6EFE" w:rsidRPr="0082359A">
        <w:t xml:space="preserve">Promoción y </w:t>
      </w:r>
      <w:r w:rsidRPr="0082359A">
        <w:t>Concertación</w:t>
      </w:r>
      <w:bookmarkEnd w:id="11"/>
      <w:bookmarkEnd w:id="12"/>
    </w:p>
    <w:p w14:paraId="6FB92CD8" w14:textId="3B34029B" w:rsidR="007B2C61" w:rsidRPr="009A78B1" w:rsidRDefault="006B6EFE" w:rsidP="00153C5D">
      <w:pPr>
        <w:pStyle w:val="Sinespaciado"/>
        <w:spacing w:line="276" w:lineRule="auto"/>
        <w:jc w:val="both"/>
        <w:rPr>
          <w:rFonts w:ascii="Noto Sans" w:eastAsia="Times New Roman" w:hAnsi="Noto Sans" w:cs="Noto Sans"/>
          <w:sz w:val="21"/>
          <w:szCs w:val="21"/>
        </w:rPr>
      </w:pPr>
      <w:r w:rsidRPr="009A78B1">
        <w:rPr>
          <w:rFonts w:ascii="Noto Sans" w:hAnsi="Noto Sans" w:cs="Noto Sans"/>
          <w:b/>
          <w:bCs/>
          <w:sz w:val="21"/>
          <w:szCs w:val="21"/>
        </w:rPr>
        <w:t xml:space="preserve">Artículo </w:t>
      </w:r>
      <w:r w:rsidR="00C63466" w:rsidRPr="009A78B1">
        <w:rPr>
          <w:rFonts w:ascii="Noto Sans" w:hAnsi="Noto Sans" w:cs="Noto Sans"/>
          <w:b/>
          <w:bCs/>
          <w:sz w:val="21"/>
          <w:szCs w:val="21"/>
        </w:rPr>
        <w:t>1</w:t>
      </w:r>
      <w:r w:rsidR="003947AD" w:rsidRPr="009A78B1">
        <w:rPr>
          <w:rFonts w:ascii="Noto Sans" w:hAnsi="Noto Sans" w:cs="Noto Sans"/>
          <w:b/>
          <w:bCs/>
          <w:sz w:val="21"/>
          <w:szCs w:val="21"/>
        </w:rPr>
        <w:t>6</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B2C61" w:rsidRPr="009A78B1">
        <w:rPr>
          <w:rFonts w:ascii="Noto Sans" w:hAnsi="Noto Sans" w:cs="Noto Sans"/>
          <w:sz w:val="21"/>
          <w:szCs w:val="21"/>
        </w:rPr>
        <w:t>elaborarán su oferta de servicios de capacitación y certificación con base en:</w:t>
      </w:r>
    </w:p>
    <w:p w14:paraId="2D1D1916" w14:textId="31661C23" w:rsidR="007B2C61" w:rsidRPr="009A78B1" w:rsidRDefault="007B2C61" w:rsidP="008D5840">
      <w:pPr>
        <w:pStyle w:val="Sinespaciado"/>
        <w:numPr>
          <w:ilvl w:val="0"/>
          <w:numId w:val="42"/>
        </w:numPr>
        <w:spacing w:before="40" w:after="40" w:line="276" w:lineRule="auto"/>
        <w:ind w:left="567" w:hanging="141"/>
        <w:jc w:val="both"/>
        <w:rPr>
          <w:rFonts w:ascii="Noto Sans" w:hAnsi="Noto Sans" w:cs="Noto Sans"/>
          <w:sz w:val="21"/>
          <w:szCs w:val="21"/>
        </w:rPr>
      </w:pPr>
      <w:r w:rsidRPr="009A78B1">
        <w:rPr>
          <w:rFonts w:ascii="Noto Sans" w:hAnsi="Noto Sans" w:cs="Noto Sans"/>
          <w:sz w:val="21"/>
          <w:szCs w:val="21"/>
        </w:rPr>
        <w:t>Su vocación educativa;</w:t>
      </w:r>
    </w:p>
    <w:p w14:paraId="6026F978" w14:textId="70DCDBBF" w:rsidR="007B2C61" w:rsidRPr="009A78B1" w:rsidRDefault="007B2C61" w:rsidP="008D5840">
      <w:pPr>
        <w:pStyle w:val="Sinespaciado"/>
        <w:numPr>
          <w:ilvl w:val="0"/>
          <w:numId w:val="42"/>
        </w:numPr>
        <w:spacing w:before="40" w:after="40" w:line="276" w:lineRule="auto"/>
        <w:ind w:left="567" w:hanging="141"/>
        <w:jc w:val="both"/>
        <w:rPr>
          <w:rFonts w:ascii="Noto Sans" w:hAnsi="Noto Sans" w:cs="Noto Sans"/>
          <w:sz w:val="21"/>
          <w:szCs w:val="21"/>
        </w:rPr>
      </w:pPr>
      <w:r w:rsidRPr="009A78B1">
        <w:rPr>
          <w:rFonts w:ascii="Noto Sans" w:hAnsi="Noto Sans" w:cs="Noto Sans"/>
          <w:sz w:val="21"/>
          <w:szCs w:val="21"/>
        </w:rPr>
        <w:t>Capacidad instalada;</w:t>
      </w:r>
    </w:p>
    <w:p w14:paraId="15A50741" w14:textId="5D2CE942" w:rsidR="007B2C61" w:rsidRPr="009A78B1" w:rsidRDefault="007B2C61" w:rsidP="008D5840">
      <w:pPr>
        <w:pStyle w:val="Sinespaciado"/>
        <w:numPr>
          <w:ilvl w:val="0"/>
          <w:numId w:val="42"/>
        </w:numPr>
        <w:spacing w:before="40" w:after="40" w:line="276" w:lineRule="auto"/>
        <w:ind w:left="567" w:hanging="141"/>
        <w:jc w:val="both"/>
        <w:rPr>
          <w:rFonts w:ascii="Noto Sans" w:hAnsi="Noto Sans" w:cs="Noto Sans"/>
          <w:sz w:val="21"/>
          <w:szCs w:val="21"/>
        </w:rPr>
      </w:pPr>
      <w:r w:rsidRPr="009A78B1">
        <w:rPr>
          <w:rFonts w:ascii="Noto Sans" w:hAnsi="Noto Sans" w:cs="Noto Sans"/>
          <w:sz w:val="21"/>
          <w:szCs w:val="21"/>
        </w:rPr>
        <w:t>Actividad económica local y regional;</w:t>
      </w:r>
      <w:r w:rsidR="006E4327" w:rsidRPr="009A78B1">
        <w:rPr>
          <w:rFonts w:ascii="Noto Sans" w:hAnsi="Noto Sans" w:cs="Noto Sans"/>
          <w:sz w:val="21"/>
          <w:szCs w:val="21"/>
        </w:rPr>
        <w:t xml:space="preserve"> y</w:t>
      </w:r>
    </w:p>
    <w:p w14:paraId="2DFA59B3" w14:textId="3DB96EEA" w:rsidR="007B2C61" w:rsidRDefault="007B2C61" w:rsidP="008D5840">
      <w:pPr>
        <w:pStyle w:val="Sinespaciado"/>
        <w:numPr>
          <w:ilvl w:val="0"/>
          <w:numId w:val="42"/>
        </w:numPr>
        <w:spacing w:before="40" w:after="40" w:line="276" w:lineRule="auto"/>
        <w:ind w:left="567" w:hanging="141"/>
        <w:jc w:val="both"/>
        <w:rPr>
          <w:rFonts w:ascii="Noto Sans" w:hAnsi="Noto Sans" w:cs="Noto Sans"/>
          <w:sz w:val="21"/>
          <w:szCs w:val="21"/>
        </w:rPr>
      </w:pPr>
      <w:r w:rsidRPr="009A78B1">
        <w:rPr>
          <w:rFonts w:ascii="Noto Sans" w:hAnsi="Noto Sans" w:cs="Noto Sans"/>
          <w:sz w:val="21"/>
          <w:szCs w:val="21"/>
        </w:rPr>
        <w:t xml:space="preserve">Requerimientos de </w:t>
      </w:r>
      <w:r w:rsidR="00924D6D" w:rsidRPr="009A78B1">
        <w:rPr>
          <w:rFonts w:ascii="Noto Sans" w:hAnsi="Noto Sans" w:cs="Noto Sans"/>
          <w:sz w:val="21"/>
          <w:szCs w:val="21"/>
        </w:rPr>
        <w:t>personas usuarias</w:t>
      </w:r>
      <w:r w:rsidRPr="009A78B1">
        <w:rPr>
          <w:rFonts w:ascii="Noto Sans" w:hAnsi="Noto Sans" w:cs="Noto Sans"/>
          <w:sz w:val="21"/>
          <w:szCs w:val="21"/>
        </w:rPr>
        <w:t>.</w:t>
      </w:r>
    </w:p>
    <w:p w14:paraId="0DE0E559" w14:textId="77777777" w:rsidR="00EF0E32" w:rsidRPr="009A78B1" w:rsidRDefault="00EF0E32" w:rsidP="00EF0E32">
      <w:pPr>
        <w:pStyle w:val="Sinespaciado"/>
        <w:spacing w:line="276" w:lineRule="auto"/>
        <w:jc w:val="both"/>
        <w:rPr>
          <w:rFonts w:ascii="Noto Sans" w:hAnsi="Noto Sans" w:cs="Noto Sans"/>
          <w:sz w:val="21"/>
          <w:szCs w:val="21"/>
        </w:rPr>
      </w:pPr>
    </w:p>
    <w:p w14:paraId="4C71EEDB" w14:textId="38D3D0CE" w:rsidR="007C4DA9" w:rsidRPr="009A78B1" w:rsidRDefault="00C63466" w:rsidP="00153C5D">
      <w:pPr>
        <w:pStyle w:val="Sinespaciado"/>
        <w:spacing w:line="276" w:lineRule="auto"/>
        <w:jc w:val="both"/>
        <w:rPr>
          <w:rFonts w:ascii="Noto Sans" w:eastAsia="Times New Roman"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7</w:t>
      </w:r>
      <w:r w:rsidR="00A32D58"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CA69D9" w:rsidRPr="009A78B1">
        <w:rPr>
          <w:rFonts w:ascii="Noto Sans" w:hAnsi="Noto Sans" w:cs="Noto Sans"/>
          <w:sz w:val="21"/>
          <w:szCs w:val="21"/>
        </w:rPr>
        <w:t>deberán</w:t>
      </w:r>
      <w:r w:rsidR="007C4DA9" w:rsidRPr="009A78B1">
        <w:rPr>
          <w:rFonts w:ascii="Noto Sans" w:hAnsi="Noto Sans" w:cs="Noto Sans"/>
          <w:sz w:val="21"/>
          <w:szCs w:val="21"/>
        </w:rPr>
        <w:t>:</w:t>
      </w:r>
    </w:p>
    <w:p w14:paraId="49E5237F" w14:textId="24055542" w:rsidR="007C4DA9" w:rsidRPr="009A78B1" w:rsidRDefault="007C4DA9" w:rsidP="008D5840">
      <w:pPr>
        <w:pStyle w:val="Sinespaciado"/>
        <w:numPr>
          <w:ilvl w:val="0"/>
          <w:numId w:val="13"/>
        </w:numPr>
        <w:spacing w:before="40" w:after="40" w:line="276" w:lineRule="auto"/>
        <w:ind w:left="851" w:hanging="284"/>
        <w:jc w:val="both"/>
        <w:rPr>
          <w:rFonts w:ascii="Noto Sans" w:hAnsi="Noto Sans" w:cs="Noto Sans"/>
          <w:sz w:val="21"/>
          <w:szCs w:val="21"/>
        </w:rPr>
      </w:pPr>
      <w:r w:rsidRPr="009A78B1">
        <w:rPr>
          <w:rFonts w:ascii="Noto Sans" w:hAnsi="Noto Sans" w:cs="Noto Sans"/>
          <w:sz w:val="21"/>
          <w:szCs w:val="21"/>
        </w:rPr>
        <w:t>Concentrar e integrar</w:t>
      </w:r>
      <w:r w:rsidR="00CA69D9" w:rsidRPr="009A78B1">
        <w:rPr>
          <w:rFonts w:ascii="Noto Sans" w:hAnsi="Noto Sans" w:cs="Noto Sans"/>
          <w:sz w:val="21"/>
          <w:szCs w:val="21"/>
        </w:rPr>
        <w:t>,</w:t>
      </w:r>
      <w:r w:rsidRPr="009A78B1">
        <w:rPr>
          <w:rFonts w:ascii="Noto Sans" w:hAnsi="Noto Sans" w:cs="Noto Sans"/>
          <w:sz w:val="21"/>
          <w:szCs w:val="21"/>
        </w:rPr>
        <w:t xml:space="preserve"> en un catálogo</w:t>
      </w:r>
      <w:r w:rsidR="00CA69D9" w:rsidRPr="009A78B1">
        <w:rPr>
          <w:rFonts w:ascii="Noto Sans" w:hAnsi="Noto Sans" w:cs="Noto Sans"/>
          <w:sz w:val="21"/>
          <w:szCs w:val="21"/>
        </w:rPr>
        <w:t>,</w:t>
      </w:r>
      <w:r w:rsidRPr="009A78B1">
        <w:rPr>
          <w:rFonts w:ascii="Noto Sans" w:hAnsi="Noto Sans" w:cs="Noto Sans"/>
          <w:sz w:val="21"/>
          <w:szCs w:val="21"/>
        </w:rPr>
        <w:t xml:space="preserve"> la oferta de servicios de capacitación y certificación en el ámbito estatal;</w:t>
      </w:r>
      <w:r w:rsidR="006E4327" w:rsidRPr="009A78B1">
        <w:rPr>
          <w:rFonts w:ascii="Noto Sans" w:hAnsi="Noto Sans" w:cs="Noto Sans"/>
          <w:sz w:val="21"/>
          <w:szCs w:val="21"/>
        </w:rPr>
        <w:t xml:space="preserve"> y</w:t>
      </w:r>
    </w:p>
    <w:p w14:paraId="768F941A" w14:textId="743157D2" w:rsidR="007C4DA9" w:rsidRPr="009A78B1" w:rsidRDefault="007C4DA9" w:rsidP="008D5840">
      <w:pPr>
        <w:pStyle w:val="Sinespaciado"/>
        <w:numPr>
          <w:ilvl w:val="0"/>
          <w:numId w:val="13"/>
        </w:numPr>
        <w:spacing w:before="40" w:after="40" w:line="276" w:lineRule="auto"/>
        <w:ind w:left="851" w:hanging="284"/>
        <w:jc w:val="both"/>
        <w:rPr>
          <w:rFonts w:ascii="Noto Sans" w:hAnsi="Noto Sans" w:cs="Noto Sans"/>
          <w:sz w:val="21"/>
          <w:szCs w:val="21"/>
        </w:rPr>
      </w:pPr>
      <w:r w:rsidRPr="009A78B1">
        <w:rPr>
          <w:rFonts w:ascii="Noto Sans" w:hAnsi="Noto Sans" w:cs="Noto Sans"/>
          <w:sz w:val="21"/>
          <w:szCs w:val="21"/>
        </w:rPr>
        <w:t>Remitir a la DSTC dicha oferta para su integración al CANACCC, conforme a los criterios establecidos por esta última.</w:t>
      </w:r>
    </w:p>
    <w:p w14:paraId="78233C0E" w14:textId="77777777" w:rsidR="00EF0E32" w:rsidRDefault="00EF0E32" w:rsidP="00F12BD0">
      <w:pPr>
        <w:pStyle w:val="Sinespaciado"/>
        <w:spacing w:line="276" w:lineRule="auto"/>
        <w:jc w:val="both"/>
        <w:rPr>
          <w:rFonts w:ascii="Noto Sans" w:hAnsi="Noto Sans" w:cs="Noto Sans"/>
          <w:b/>
          <w:bCs/>
          <w:sz w:val="21"/>
          <w:szCs w:val="21"/>
        </w:rPr>
      </w:pPr>
    </w:p>
    <w:p w14:paraId="5E7661B4" w14:textId="7F73911E" w:rsidR="006B6EFE" w:rsidRDefault="00C63466" w:rsidP="00F12BD0">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8</w:t>
      </w:r>
      <w:r w:rsidRPr="009A78B1">
        <w:rPr>
          <w:rFonts w:ascii="Noto Sans" w:hAnsi="Noto Sans" w:cs="Noto Sans"/>
          <w:b/>
          <w:sz w:val="21"/>
          <w:szCs w:val="21"/>
        </w:rPr>
        <w:t>.</w:t>
      </w:r>
      <w:r w:rsidRPr="009A78B1">
        <w:rPr>
          <w:rFonts w:ascii="Noto Sans" w:hAnsi="Noto Sans" w:cs="Noto Sans"/>
          <w:sz w:val="21"/>
          <w:szCs w:val="21"/>
        </w:rPr>
        <w:t xml:space="preserve"> </w:t>
      </w:r>
      <w:r w:rsidR="007C4DA9" w:rsidRPr="009A78B1">
        <w:rPr>
          <w:rFonts w:ascii="Noto Sans" w:hAnsi="Noto Sans" w:cs="Noto Sans"/>
          <w:sz w:val="21"/>
          <w:szCs w:val="21"/>
        </w:rPr>
        <w:t xml:space="preserve">La persona titular de la DSTC establecerá y dará a conocer a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C4DA9" w:rsidRPr="009A78B1">
        <w:rPr>
          <w:rFonts w:ascii="Noto Sans" w:hAnsi="Noto Sans" w:cs="Noto Sans"/>
          <w:sz w:val="21"/>
          <w:szCs w:val="21"/>
        </w:rPr>
        <w:t>los criterios para promocionar el CANACCC a través de una plataforma en línea administrada por esta área (Anexo</w:t>
      </w:r>
      <w:r w:rsidR="00D406E1">
        <w:rPr>
          <w:rFonts w:ascii="Noto Sans" w:hAnsi="Noto Sans" w:cs="Noto Sans"/>
          <w:sz w:val="21"/>
          <w:szCs w:val="21"/>
        </w:rPr>
        <w:t xml:space="preserve"> </w:t>
      </w:r>
      <w:r w:rsidR="00200217">
        <w:rPr>
          <w:rFonts w:ascii="Noto Sans" w:hAnsi="Noto Sans" w:cs="Noto Sans"/>
          <w:sz w:val="21"/>
          <w:szCs w:val="21"/>
        </w:rPr>
        <w:t>I</w:t>
      </w:r>
      <w:r w:rsidR="00D406E1">
        <w:rPr>
          <w:rFonts w:ascii="Noto Sans" w:hAnsi="Noto Sans" w:cs="Noto Sans"/>
          <w:sz w:val="21"/>
          <w:szCs w:val="21"/>
        </w:rPr>
        <w:t>I</w:t>
      </w:r>
      <w:r w:rsidR="007C4DA9" w:rsidRPr="009A78B1">
        <w:rPr>
          <w:rFonts w:ascii="Noto Sans" w:hAnsi="Noto Sans" w:cs="Noto Sans"/>
          <w:sz w:val="21"/>
          <w:szCs w:val="21"/>
        </w:rPr>
        <w:t>: Integración de la oferta de capacitación).</w:t>
      </w:r>
    </w:p>
    <w:p w14:paraId="28AF631A" w14:textId="77777777" w:rsidR="00F12BD0" w:rsidRPr="009A78B1" w:rsidRDefault="00F12BD0" w:rsidP="00F12BD0">
      <w:pPr>
        <w:pStyle w:val="Sinespaciado"/>
        <w:spacing w:line="276" w:lineRule="auto"/>
        <w:jc w:val="both"/>
        <w:rPr>
          <w:rFonts w:ascii="Noto Sans" w:hAnsi="Noto Sans" w:cs="Noto Sans"/>
          <w:sz w:val="21"/>
          <w:szCs w:val="21"/>
        </w:rPr>
      </w:pPr>
    </w:p>
    <w:p w14:paraId="57D5AA47" w14:textId="6B79A3ED" w:rsidR="006B6EFE" w:rsidRDefault="00C63466" w:rsidP="00F12BD0">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Artículo 1</w:t>
      </w:r>
      <w:r w:rsidR="003947AD" w:rsidRPr="009A78B1">
        <w:rPr>
          <w:rFonts w:ascii="Noto Sans" w:hAnsi="Noto Sans" w:cs="Noto Sans"/>
          <w:b/>
          <w:bCs/>
          <w:sz w:val="21"/>
          <w:szCs w:val="21"/>
        </w:rPr>
        <w:t>9</w:t>
      </w:r>
      <w:r w:rsidR="00DF1C21"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6B6EFE" w:rsidRPr="009A78B1">
        <w:rPr>
          <w:rFonts w:ascii="Noto Sans" w:hAnsi="Noto Sans" w:cs="Noto Sans"/>
          <w:sz w:val="21"/>
          <w:szCs w:val="21"/>
        </w:rPr>
        <w:t xml:space="preserve">realizarán de manera </w:t>
      </w:r>
      <w:r w:rsidR="006E4327" w:rsidRPr="009A78B1">
        <w:rPr>
          <w:rFonts w:ascii="Noto Sans" w:hAnsi="Noto Sans" w:cs="Noto Sans"/>
          <w:sz w:val="21"/>
          <w:szCs w:val="21"/>
        </w:rPr>
        <w:t>frecuente</w:t>
      </w:r>
      <w:r w:rsidR="006B6EFE" w:rsidRPr="009A78B1">
        <w:rPr>
          <w:rFonts w:ascii="Noto Sans" w:hAnsi="Noto Sans" w:cs="Noto Sans"/>
          <w:sz w:val="21"/>
          <w:szCs w:val="21"/>
        </w:rPr>
        <w:t>, acciones de promoción a través de los medios disponibles en su área de influencia y en la entidad federativa en la que se encuentra</w:t>
      </w:r>
      <w:r w:rsidR="004E7A75" w:rsidRPr="009A78B1">
        <w:rPr>
          <w:rFonts w:ascii="Noto Sans" w:hAnsi="Noto Sans" w:cs="Noto Sans"/>
          <w:sz w:val="21"/>
          <w:szCs w:val="21"/>
        </w:rPr>
        <w:t xml:space="preserve">, con apego a </w:t>
      </w:r>
      <w:r w:rsidR="006B6EFE" w:rsidRPr="009A78B1">
        <w:rPr>
          <w:rFonts w:ascii="Noto Sans" w:hAnsi="Noto Sans" w:cs="Noto Sans"/>
          <w:sz w:val="21"/>
          <w:szCs w:val="21"/>
        </w:rPr>
        <w:t>la identidad gráfica institucional y de su entidad federativa.</w:t>
      </w:r>
    </w:p>
    <w:p w14:paraId="34929FE1" w14:textId="77777777" w:rsidR="00F12BD0" w:rsidRPr="009A78B1" w:rsidRDefault="00F12BD0" w:rsidP="00F12BD0">
      <w:pPr>
        <w:pStyle w:val="Sinespaciado"/>
        <w:spacing w:line="276" w:lineRule="auto"/>
        <w:jc w:val="both"/>
        <w:rPr>
          <w:rFonts w:ascii="Noto Sans" w:hAnsi="Noto Sans" w:cs="Noto Sans"/>
          <w:sz w:val="21"/>
          <w:szCs w:val="21"/>
        </w:rPr>
      </w:pPr>
    </w:p>
    <w:p w14:paraId="00C5CBA2" w14:textId="473FA88E" w:rsidR="007C4DA9" w:rsidRPr="009A78B1" w:rsidRDefault="006B6EFE" w:rsidP="00093807">
      <w:pPr>
        <w:pStyle w:val="Sinespaciado"/>
        <w:spacing w:after="120"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3947AD" w:rsidRPr="009A78B1">
        <w:rPr>
          <w:rFonts w:ascii="Noto Sans" w:hAnsi="Noto Sans" w:cs="Noto Sans"/>
          <w:b/>
          <w:bCs/>
          <w:sz w:val="21"/>
          <w:szCs w:val="21"/>
        </w:rPr>
        <w:t>20</w:t>
      </w:r>
      <w:r w:rsidR="00DF1C21"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007C4DA9" w:rsidRPr="009A78B1">
        <w:rPr>
          <w:rFonts w:ascii="Noto Sans" w:hAnsi="Noto Sans" w:cs="Noto Sans"/>
          <w:sz w:val="21"/>
          <w:szCs w:val="21"/>
        </w:rPr>
        <w:t xml:space="preserve">elaborarán </w:t>
      </w:r>
      <w:r w:rsidR="001153ED" w:rsidRPr="009A78B1">
        <w:rPr>
          <w:rFonts w:ascii="Noto Sans" w:hAnsi="Noto Sans" w:cs="Noto Sans"/>
          <w:sz w:val="21"/>
          <w:szCs w:val="21"/>
        </w:rPr>
        <w:t xml:space="preserve">y documentarán </w:t>
      </w:r>
      <w:r w:rsidR="007C4DA9" w:rsidRPr="009A78B1">
        <w:rPr>
          <w:rFonts w:ascii="Noto Sans" w:hAnsi="Noto Sans" w:cs="Noto Sans"/>
          <w:sz w:val="21"/>
          <w:szCs w:val="21"/>
        </w:rPr>
        <w:t>la perfilación de clientes para concertar servicios de capacitación y certificación con los sectores público, privado y social</w:t>
      </w:r>
      <w:r w:rsidR="001153ED" w:rsidRPr="009A78B1">
        <w:rPr>
          <w:rFonts w:ascii="Noto Sans" w:hAnsi="Noto Sans" w:cs="Noto Sans"/>
          <w:sz w:val="21"/>
          <w:szCs w:val="21"/>
        </w:rPr>
        <w:t>, realizando las siguientes actividades:</w:t>
      </w:r>
    </w:p>
    <w:p w14:paraId="159D1666" w14:textId="77777777" w:rsidR="00310005" w:rsidRPr="009A78B1" w:rsidRDefault="007C4DA9" w:rsidP="008D5840">
      <w:pPr>
        <w:pStyle w:val="Sinespaciado"/>
        <w:numPr>
          <w:ilvl w:val="0"/>
          <w:numId w:val="14"/>
        </w:numPr>
        <w:spacing w:before="40" w:after="40" w:line="276" w:lineRule="auto"/>
        <w:ind w:left="851" w:hanging="284"/>
        <w:jc w:val="both"/>
        <w:rPr>
          <w:rFonts w:ascii="Noto Sans" w:hAnsi="Noto Sans" w:cs="Noto Sans"/>
          <w:sz w:val="21"/>
          <w:szCs w:val="21"/>
        </w:rPr>
      </w:pPr>
      <w:r w:rsidRPr="009A78B1">
        <w:rPr>
          <w:rStyle w:val="Textoennegrita"/>
          <w:rFonts w:ascii="Noto Sans" w:hAnsi="Noto Sans" w:cs="Noto Sans"/>
          <w:sz w:val="21"/>
          <w:szCs w:val="21"/>
        </w:rPr>
        <w:t xml:space="preserve">Investigación de mercado: </w:t>
      </w:r>
      <w:r w:rsidRPr="009A78B1">
        <w:rPr>
          <w:rFonts w:ascii="Noto Sans" w:hAnsi="Noto Sans" w:cs="Noto Sans"/>
          <w:sz w:val="21"/>
          <w:szCs w:val="21"/>
        </w:rPr>
        <w:t>Elaborar un proceso de investigación de mercado y segmentación de clientes;</w:t>
      </w:r>
    </w:p>
    <w:p w14:paraId="0982E1B3" w14:textId="60A0A676" w:rsidR="00310005" w:rsidRPr="009A78B1" w:rsidRDefault="007C4DA9" w:rsidP="008D5840">
      <w:pPr>
        <w:pStyle w:val="Sinespaciado"/>
        <w:numPr>
          <w:ilvl w:val="0"/>
          <w:numId w:val="14"/>
        </w:numPr>
        <w:spacing w:before="40" w:after="40" w:line="276" w:lineRule="auto"/>
        <w:ind w:left="851" w:hanging="284"/>
        <w:jc w:val="both"/>
        <w:rPr>
          <w:rFonts w:ascii="Noto Sans" w:hAnsi="Noto Sans" w:cs="Noto Sans"/>
          <w:sz w:val="21"/>
          <w:szCs w:val="21"/>
        </w:rPr>
      </w:pPr>
      <w:r w:rsidRPr="009A78B1">
        <w:rPr>
          <w:rStyle w:val="Textoennegrita"/>
          <w:rFonts w:ascii="Noto Sans" w:hAnsi="Noto Sans" w:cs="Noto Sans"/>
          <w:sz w:val="21"/>
          <w:szCs w:val="21"/>
        </w:rPr>
        <w:t xml:space="preserve">Base de datos: </w:t>
      </w:r>
      <w:r w:rsidRPr="009A78B1">
        <w:rPr>
          <w:rFonts w:ascii="Noto Sans" w:hAnsi="Noto Sans" w:cs="Noto Sans"/>
          <w:sz w:val="21"/>
          <w:szCs w:val="21"/>
        </w:rPr>
        <w:t xml:space="preserve">Integrar o actualizar la base de datos de </w:t>
      </w:r>
      <w:r w:rsidR="00924D6D" w:rsidRPr="009A78B1">
        <w:rPr>
          <w:rFonts w:ascii="Noto Sans" w:hAnsi="Noto Sans" w:cs="Noto Sans"/>
          <w:sz w:val="21"/>
          <w:szCs w:val="21"/>
        </w:rPr>
        <w:t>personas prospectas o usuarias</w:t>
      </w:r>
      <w:r w:rsidRPr="009A78B1">
        <w:rPr>
          <w:rFonts w:ascii="Noto Sans" w:hAnsi="Noto Sans" w:cs="Noto Sans"/>
          <w:sz w:val="21"/>
          <w:szCs w:val="21"/>
        </w:rPr>
        <w:t xml:space="preserve"> en su área de influencia;</w:t>
      </w:r>
    </w:p>
    <w:p w14:paraId="4D782B5B" w14:textId="0176F9F6" w:rsidR="00310005" w:rsidRPr="009A78B1" w:rsidRDefault="007C4DA9" w:rsidP="008D5840">
      <w:pPr>
        <w:pStyle w:val="Sinespaciado"/>
        <w:numPr>
          <w:ilvl w:val="0"/>
          <w:numId w:val="14"/>
        </w:numPr>
        <w:spacing w:before="40" w:after="40" w:line="276" w:lineRule="auto"/>
        <w:ind w:left="851" w:hanging="284"/>
        <w:jc w:val="both"/>
        <w:rPr>
          <w:rFonts w:ascii="Noto Sans" w:hAnsi="Noto Sans" w:cs="Noto Sans"/>
          <w:sz w:val="21"/>
          <w:szCs w:val="21"/>
        </w:rPr>
      </w:pPr>
      <w:r w:rsidRPr="009A78B1">
        <w:rPr>
          <w:rStyle w:val="Textoennegrita"/>
          <w:rFonts w:ascii="Noto Sans" w:hAnsi="Noto Sans" w:cs="Noto Sans"/>
          <w:sz w:val="21"/>
          <w:szCs w:val="21"/>
        </w:rPr>
        <w:t xml:space="preserve">Contacto inicial: </w:t>
      </w:r>
      <w:r w:rsidRPr="009A78B1">
        <w:rPr>
          <w:rFonts w:ascii="Noto Sans" w:hAnsi="Noto Sans" w:cs="Noto Sans"/>
          <w:sz w:val="21"/>
          <w:szCs w:val="21"/>
        </w:rPr>
        <w:t xml:space="preserve">Ejecutar las acciones de contacto inicial (correo, llamada, redes, ferias o </w:t>
      </w:r>
      <w:proofErr w:type="spellStart"/>
      <w:r w:rsidRPr="009A78B1">
        <w:rPr>
          <w:rFonts w:ascii="Noto Sans" w:hAnsi="Noto Sans" w:cs="Noto Sans"/>
          <w:i/>
          <w:sz w:val="21"/>
          <w:szCs w:val="21"/>
        </w:rPr>
        <w:t>networking</w:t>
      </w:r>
      <w:proofErr w:type="spellEnd"/>
      <w:r w:rsidRPr="009A78B1">
        <w:rPr>
          <w:rFonts w:ascii="Noto Sans" w:hAnsi="Noto Sans" w:cs="Noto Sans"/>
          <w:sz w:val="21"/>
          <w:szCs w:val="21"/>
        </w:rPr>
        <w:t xml:space="preserve">, </w:t>
      </w:r>
      <w:r w:rsidR="00FD375A" w:rsidRPr="009A78B1">
        <w:rPr>
          <w:rFonts w:ascii="Noto Sans" w:hAnsi="Noto Sans" w:cs="Noto Sans"/>
          <w:sz w:val="21"/>
          <w:szCs w:val="21"/>
        </w:rPr>
        <w:t>entre otros</w:t>
      </w:r>
      <w:r w:rsidRPr="009A78B1">
        <w:rPr>
          <w:rFonts w:ascii="Noto Sans" w:hAnsi="Noto Sans" w:cs="Noto Sans"/>
          <w:sz w:val="21"/>
          <w:szCs w:val="21"/>
        </w:rPr>
        <w:t>), evidenciando el proceso en un mecanismo para su seguimiento;</w:t>
      </w:r>
    </w:p>
    <w:p w14:paraId="3460F518" w14:textId="77777777" w:rsidR="00310005" w:rsidRPr="009A78B1" w:rsidRDefault="007C4DA9" w:rsidP="008D5840">
      <w:pPr>
        <w:pStyle w:val="Sinespaciado"/>
        <w:numPr>
          <w:ilvl w:val="0"/>
          <w:numId w:val="14"/>
        </w:numPr>
        <w:spacing w:before="40" w:after="40" w:line="276" w:lineRule="auto"/>
        <w:ind w:left="851" w:hanging="284"/>
        <w:jc w:val="both"/>
        <w:rPr>
          <w:rFonts w:ascii="Noto Sans" w:hAnsi="Noto Sans" w:cs="Noto Sans"/>
          <w:sz w:val="21"/>
          <w:szCs w:val="21"/>
        </w:rPr>
      </w:pPr>
      <w:r w:rsidRPr="009A78B1">
        <w:rPr>
          <w:rStyle w:val="Textoennegrita"/>
          <w:rFonts w:ascii="Noto Sans" w:hAnsi="Noto Sans" w:cs="Noto Sans"/>
          <w:sz w:val="21"/>
          <w:szCs w:val="21"/>
        </w:rPr>
        <w:lastRenderedPageBreak/>
        <w:t xml:space="preserve">Información sobre servicios: </w:t>
      </w:r>
      <w:r w:rsidRPr="009A78B1">
        <w:rPr>
          <w:rFonts w:ascii="Noto Sans" w:hAnsi="Noto Sans" w:cs="Noto Sans"/>
          <w:sz w:val="21"/>
          <w:szCs w:val="21"/>
        </w:rPr>
        <w:t>Proporcionar información respecto de los servicios de capacitación y certificación del CONALEP;</w:t>
      </w:r>
    </w:p>
    <w:p w14:paraId="7E1F6243" w14:textId="78272812" w:rsidR="007C4DA9" w:rsidRDefault="007C4DA9" w:rsidP="008D5840">
      <w:pPr>
        <w:pStyle w:val="Sinespaciado"/>
        <w:numPr>
          <w:ilvl w:val="0"/>
          <w:numId w:val="14"/>
        </w:numPr>
        <w:spacing w:before="40" w:after="40" w:line="276" w:lineRule="auto"/>
        <w:ind w:left="851" w:hanging="284"/>
        <w:jc w:val="both"/>
        <w:rPr>
          <w:rFonts w:ascii="Noto Sans" w:hAnsi="Noto Sans" w:cs="Noto Sans"/>
          <w:sz w:val="21"/>
          <w:szCs w:val="21"/>
        </w:rPr>
      </w:pPr>
      <w:r w:rsidRPr="009A78B1">
        <w:rPr>
          <w:rStyle w:val="Textoennegrita"/>
          <w:rFonts w:ascii="Noto Sans" w:hAnsi="Noto Sans" w:cs="Noto Sans"/>
          <w:sz w:val="21"/>
          <w:szCs w:val="21"/>
        </w:rPr>
        <w:t xml:space="preserve">Propuesta de cotización: </w:t>
      </w:r>
      <w:r w:rsidRPr="009A78B1">
        <w:rPr>
          <w:rFonts w:ascii="Noto Sans" w:hAnsi="Noto Sans" w:cs="Noto Sans"/>
          <w:sz w:val="21"/>
          <w:szCs w:val="21"/>
        </w:rPr>
        <w:t xml:space="preserve">Elaborar el documento de propuesta de cotización para </w:t>
      </w:r>
      <w:r w:rsidR="0083040E" w:rsidRPr="009A78B1">
        <w:rPr>
          <w:rFonts w:ascii="Noto Sans" w:hAnsi="Noto Sans" w:cs="Noto Sans"/>
          <w:sz w:val="21"/>
          <w:szCs w:val="21"/>
        </w:rPr>
        <w:t>las</w:t>
      </w:r>
      <w:r w:rsidRPr="009A78B1">
        <w:rPr>
          <w:rFonts w:ascii="Noto Sans" w:hAnsi="Noto Sans" w:cs="Noto Sans"/>
          <w:sz w:val="21"/>
          <w:szCs w:val="21"/>
        </w:rPr>
        <w:t xml:space="preserve"> </w:t>
      </w:r>
      <w:r w:rsidR="0083040E" w:rsidRPr="009A78B1">
        <w:rPr>
          <w:rFonts w:ascii="Noto Sans" w:hAnsi="Noto Sans" w:cs="Noto Sans"/>
          <w:sz w:val="21"/>
          <w:szCs w:val="21"/>
        </w:rPr>
        <w:t>personas prospectas o usuarias</w:t>
      </w:r>
      <w:r w:rsidRPr="009A78B1">
        <w:rPr>
          <w:rFonts w:ascii="Noto Sans" w:hAnsi="Noto Sans" w:cs="Noto Sans"/>
          <w:sz w:val="21"/>
          <w:szCs w:val="21"/>
        </w:rPr>
        <w:t>, considerando las características y condiciones particulares del servicio conforme al formato de propuesta técnico-económica remitido por la DSTC</w:t>
      </w:r>
      <w:r w:rsidR="00F12BD0">
        <w:rPr>
          <w:rFonts w:ascii="Noto Sans" w:hAnsi="Noto Sans" w:cs="Noto Sans"/>
          <w:sz w:val="21"/>
          <w:szCs w:val="21"/>
        </w:rPr>
        <w:t>.</w:t>
      </w:r>
    </w:p>
    <w:p w14:paraId="113938F2" w14:textId="77777777" w:rsidR="00F12BD0" w:rsidRPr="009A78B1" w:rsidRDefault="00F12BD0" w:rsidP="00F12BD0">
      <w:pPr>
        <w:pStyle w:val="Sinespaciado"/>
        <w:spacing w:line="276" w:lineRule="auto"/>
        <w:jc w:val="both"/>
        <w:rPr>
          <w:rFonts w:ascii="Noto Sans" w:hAnsi="Noto Sans" w:cs="Noto Sans"/>
          <w:sz w:val="21"/>
          <w:szCs w:val="21"/>
        </w:rPr>
      </w:pPr>
    </w:p>
    <w:p w14:paraId="14B586E0" w14:textId="222988F1" w:rsidR="007C4DA9" w:rsidRPr="009A78B1" w:rsidRDefault="007C4DA9" w:rsidP="00F12BD0">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3947AD" w:rsidRPr="009A78B1">
        <w:rPr>
          <w:rFonts w:ascii="Noto Sans" w:hAnsi="Noto Sans" w:cs="Noto Sans"/>
          <w:b/>
          <w:bCs/>
          <w:sz w:val="21"/>
          <w:szCs w:val="21"/>
        </w:rPr>
        <w:t>21</w:t>
      </w:r>
      <w:r w:rsidR="007818C0" w:rsidRPr="009A78B1">
        <w:rPr>
          <w:rFonts w:ascii="Noto Sans" w:hAnsi="Noto Sans" w:cs="Noto Sans"/>
          <w:b/>
          <w:sz w:val="21"/>
          <w:szCs w:val="21"/>
        </w:rPr>
        <w:t>.</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FB4FFF" w:rsidRPr="009A78B1">
        <w:rPr>
          <w:rFonts w:ascii="Noto Sans" w:hAnsi="Noto Sans" w:cs="Noto Sans"/>
          <w:sz w:val="21"/>
          <w:szCs w:val="21"/>
        </w:rPr>
        <w:t>s</w:t>
      </w:r>
      <w:r w:rsidR="00D80211" w:rsidRPr="009A78B1">
        <w:rPr>
          <w:rFonts w:ascii="Noto Sans" w:hAnsi="Noto Sans" w:cs="Noto Sans"/>
          <w:sz w:val="21"/>
          <w:szCs w:val="21"/>
        </w:rPr>
        <w:t xml:space="preserve"> </w:t>
      </w:r>
      <w:r w:rsidRPr="009A78B1">
        <w:rPr>
          <w:rFonts w:ascii="Noto Sans" w:hAnsi="Noto Sans" w:cs="Noto Sans"/>
          <w:sz w:val="21"/>
          <w:szCs w:val="21"/>
        </w:rPr>
        <w:t xml:space="preserve">establecerán las </w:t>
      </w:r>
      <w:r w:rsidRPr="009A78B1">
        <w:rPr>
          <w:rFonts w:ascii="Noto Sans" w:hAnsi="Noto Sans" w:cs="Noto Sans"/>
          <w:b/>
          <w:bCs/>
          <w:sz w:val="21"/>
          <w:szCs w:val="21"/>
        </w:rPr>
        <w:t>cuotas de recuperación</w:t>
      </w:r>
      <w:r w:rsidRPr="009A78B1">
        <w:rPr>
          <w:rFonts w:ascii="Noto Sans" w:hAnsi="Noto Sans" w:cs="Noto Sans"/>
          <w:sz w:val="21"/>
          <w:szCs w:val="21"/>
        </w:rPr>
        <w:t xml:space="preserve"> para los servicios que oferten,</w:t>
      </w:r>
      <w:r w:rsidR="00B63C60" w:rsidRPr="009A78B1">
        <w:rPr>
          <w:rFonts w:ascii="Noto Sans" w:hAnsi="Noto Sans" w:cs="Noto Sans"/>
          <w:sz w:val="21"/>
          <w:szCs w:val="21"/>
        </w:rPr>
        <w:t xml:space="preserve"> con base en los </w:t>
      </w:r>
      <w:r w:rsidR="00B63C60" w:rsidRPr="009A78B1">
        <w:rPr>
          <w:rFonts w:ascii="Noto Sans" w:hAnsi="Noto Sans" w:cs="Noto Sans"/>
          <w:b/>
          <w:bCs/>
          <w:sz w:val="21"/>
          <w:szCs w:val="21"/>
        </w:rPr>
        <w:t>costos asociados</w:t>
      </w:r>
      <w:r w:rsidR="00B63C60" w:rsidRPr="009A78B1">
        <w:rPr>
          <w:rFonts w:ascii="Noto Sans" w:hAnsi="Noto Sans" w:cs="Noto Sans"/>
          <w:sz w:val="21"/>
          <w:szCs w:val="21"/>
        </w:rPr>
        <w:t xml:space="preserve"> a la prestación de los servicios, adicionando un </w:t>
      </w:r>
      <w:r w:rsidR="00B63C60" w:rsidRPr="009A78B1">
        <w:rPr>
          <w:rFonts w:ascii="Noto Sans" w:hAnsi="Noto Sans" w:cs="Noto Sans"/>
          <w:b/>
          <w:bCs/>
          <w:sz w:val="21"/>
          <w:szCs w:val="21"/>
        </w:rPr>
        <w:t>fondo de recuperación</w:t>
      </w:r>
      <w:r w:rsidR="00B63C60" w:rsidRPr="009A78B1">
        <w:rPr>
          <w:rFonts w:ascii="Noto Sans" w:hAnsi="Noto Sans" w:cs="Noto Sans"/>
          <w:sz w:val="21"/>
          <w:szCs w:val="21"/>
        </w:rPr>
        <w:t xml:space="preserve"> y documentando</w:t>
      </w:r>
      <w:r w:rsidR="00B63C60" w:rsidRPr="009A78B1">
        <w:rPr>
          <w:rFonts w:ascii="Noto Sans" w:hAnsi="Noto Sans" w:cs="Noto Sans"/>
          <w:b/>
          <w:bCs/>
          <w:sz w:val="21"/>
          <w:szCs w:val="21"/>
        </w:rPr>
        <w:t xml:space="preserve"> </w:t>
      </w:r>
      <w:r w:rsidR="00B63C60" w:rsidRPr="009A78B1">
        <w:rPr>
          <w:rFonts w:ascii="Noto Sans" w:hAnsi="Noto Sans" w:cs="Noto Sans"/>
          <w:sz w:val="21"/>
          <w:szCs w:val="21"/>
        </w:rPr>
        <w:t>dicho proceso mediante la implementación del mecanismo de cálculo remitido por la DSTC (Anexo</w:t>
      </w:r>
      <w:r w:rsidR="00D406E1">
        <w:rPr>
          <w:rFonts w:ascii="Noto Sans" w:hAnsi="Noto Sans" w:cs="Noto Sans"/>
          <w:sz w:val="21"/>
          <w:szCs w:val="21"/>
        </w:rPr>
        <w:t xml:space="preserve"> III</w:t>
      </w:r>
      <w:r w:rsidR="00B63C60" w:rsidRPr="009A78B1">
        <w:rPr>
          <w:rFonts w:ascii="Noto Sans" w:hAnsi="Noto Sans" w:cs="Noto Sans"/>
          <w:sz w:val="21"/>
          <w:szCs w:val="21"/>
        </w:rPr>
        <w:t>: Metodología para el cálculo de cuotas de recuperación)</w:t>
      </w:r>
      <w:r w:rsidR="00F55E6C" w:rsidRPr="009A78B1">
        <w:rPr>
          <w:rFonts w:ascii="Noto Sans" w:hAnsi="Noto Sans" w:cs="Noto Sans"/>
          <w:sz w:val="21"/>
          <w:szCs w:val="21"/>
        </w:rPr>
        <w:t>.</w:t>
      </w:r>
    </w:p>
    <w:p w14:paraId="05941C22" w14:textId="6A1B1F79" w:rsidR="00310005" w:rsidRPr="009A78B1" w:rsidRDefault="007C4DA9" w:rsidP="00F12BD0">
      <w:pPr>
        <w:pStyle w:val="Sinespaciado"/>
        <w:spacing w:before="120" w:after="120" w:line="276" w:lineRule="auto"/>
        <w:jc w:val="both"/>
        <w:rPr>
          <w:rFonts w:ascii="Noto Sans" w:hAnsi="Noto Sans" w:cs="Noto Sans"/>
          <w:sz w:val="21"/>
          <w:szCs w:val="21"/>
        </w:rPr>
      </w:pPr>
      <w:r w:rsidRPr="009A78B1">
        <w:rPr>
          <w:rFonts w:ascii="Noto Sans" w:hAnsi="Noto Sans" w:cs="Noto Sans"/>
          <w:sz w:val="21"/>
          <w:szCs w:val="21"/>
        </w:rPr>
        <w:t xml:space="preserve">En todos los servicios de capacitación y certificación concertados a nivel local, estatal o nacional, deberá incluirse de manera </w:t>
      </w:r>
      <w:r w:rsidRPr="009A78B1">
        <w:rPr>
          <w:rFonts w:ascii="Noto Sans" w:hAnsi="Noto Sans" w:cs="Noto Sans"/>
          <w:b/>
          <w:bCs/>
          <w:sz w:val="21"/>
          <w:szCs w:val="21"/>
        </w:rPr>
        <w:t>obligatoria el costo unitario</w:t>
      </w:r>
      <w:r w:rsidRPr="009A78B1">
        <w:rPr>
          <w:rFonts w:ascii="Noto Sans" w:hAnsi="Noto Sans" w:cs="Noto Sans"/>
          <w:sz w:val="21"/>
          <w:szCs w:val="21"/>
        </w:rPr>
        <w:t xml:space="preserve"> para la expedición de constancias, diplomas o certificados, conforme al monto vigente que determine y publique la DSTC</w:t>
      </w:r>
      <w:r w:rsidR="00E8182C" w:rsidRPr="009A78B1">
        <w:rPr>
          <w:rFonts w:ascii="Noto Sans" w:hAnsi="Noto Sans" w:cs="Noto Sans"/>
          <w:sz w:val="21"/>
          <w:szCs w:val="21"/>
        </w:rPr>
        <w:t xml:space="preserve">; el cual </w:t>
      </w:r>
      <w:r w:rsidRPr="009A78B1">
        <w:rPr>
          <w:rFonts w:ascii="Noto Sans" w:hAnsi="Noto Sans" w:cs="Noto Sans"/>
          <w:sz w:val="21"/>
          <w:szCs w:val="21"/>
        </w:rPr>
        <w:t xml:space="preserve">será </w:t>
      </w:r>
      <w:r w:rsidR="00E8182C" w:rsidRPr="009A78B1">
        <w:rPr>
          <w:rFonts w:ascii="Noto Sans" w:hAnsi="Noto Sans" w:cs="Noto Sans"/>
          <w:sz w:val="21"/>
          <w:szCs w:val="21"/>
        </w:rPr>
        <w:t>cubierto al CONALEP</w:t>
      </w:r>
      <w:r w:rsidRPr="009A78B1">
        <w:rPr>
          <w:rFonts w:ascii="Noto Sans" w:hAnsi="Noto Sans" w:cs="Noto Sans"/>
          <w:sz w:val="21"/>
          <w:szCs w:val="21"/>
        </w:rPr>
        <w:t xml:space="preserve"> previo a la emisión </w:t>
      </w:r>
      <w:r w:rsidR="00E8182C" w:rsidRPr="009A78B1">
        <w:rPr>
          <w:rFonts w:ascii="Noto Sans" w:hAnsi="Noto Sans" w:cs="Noto Sans"/>
          <w:sz w:val="21"/>
          <w:szCs w:val="21"/>
        </w:rPr>
        <w:t>de dichos documentos</w:t>
      </w:r>
      <w:r w:rsidRPr="009A78B1">
        <w:rPr>
          <w:rFonts w:ascii="Noto Sans" w:hAnsi="Noto Sans" w:cs="Noto Sans"/>
          <w:sz w:val="21"/>
          <w:szCs w:val="21"/>
        </w:rPr>
        <w:t>, a través de los mecanismos de pago autorizados por el CONALEP.</w:t>
      </w:r>
    </w:p>
    <w:p w14:paraId="6229B2C9" w14:textId="2A74663E" w:rsidR="007C4DA9" w:rsidRPr="009A78B1" w:rsidRDefault="007C4DA9" w:rsidP="00F12BD0">
      <w:pPr>
        <w:pStyle w:val="Sinespaciado"/>
        <w:spacing w:before="120" w:after="120" w:line="276" w:lineRule="auto"/>
        <w:jc w:val="both"/>
        <w:rPr>
          <w:rStyle w:val="Textoennegrita"/>
          <w:rFonts w:ascii="Noto Sans" w:hAnsi="Noto Sans" w:cs="Noto Sans"/>
          <w:sz w:val="21"/>
          <w:szCs w:val="21"/>
        </w:rPr>
      </w:pPr>
      <w:r w:rsidRPr="009A78B1">
        <w:rPr>
          <w:rFonts w:ascii="Noto Sans" w:hAnsi="Noto Sans" w:cs="Noto Sans"/>
          <w:sz w:val="21"/>
          <w:szCs w:val="21"/>
        </w:rPr>
        <w:t>Los montos aplicables se comunicarán mediante circulares, acuerdos o tabuladores oficiales emitidos por la DSTC y tendrán carácter vinculante.</w:t>
      </w:r>
      <w:r w:rsidR="00093807" w:rsidRPr="009A78B1">
        <w:rPr>
          <w:rFonts w:ascii="Noto Sans" w:hAnsi="Noto Sans" w:cs="Noto Sans"/>
          <w:sz w:val="21"/>
          <w:szCs w:val="21"/>
        </w:rPr>
        <w:t xml:space="preserve"> </w:t>
      </w:r>
      <w:r w:rsidRPr="009A78B1">
        <w:rPr>
          <w:rStyle w:val="Textoennegrita"/>
          <w:rFonts w:ascii="Noto Sans" w:hAnsi="Noto Sans" w:cs="Noto Sans"/>
          <w:sz w:val="21"/>
          <w:szCs w:val="21"/>
        </w:rPr>
        <w:t xml:space="preserve">Ningún documento </w:t>
      </w:r>
      <w:r w:rsidR="00B50729" w:rsidRPr="009A78B1">
        <w:rPr>
          <w:rStyle w:val="Textoennegrita"/>
          <w:rFonts w:ascii="Noto Sans" w:hAnsi="Noto Sans" w:cs="Noto Sans"/>
          <w:sz w:val="21"/>
          <w:szCs w:val="21"/>
        </w:rPr>
        <w:t>con valor curricular</w:t>
      </w:r>
      <w:r w:rsidRPr="009A78B1">
        <w:rPr>
          <w:rStyle w:val="Textoennegrita"/>
          <w:rFonts w:ascii="Noto Sans" w:hAnsi="Noto Sans" w:cs="Noto Sans"/>
          <w:sz w:val="21"/>
          <w:szCs w:val="21"/>
        </w:rPr>
        <w:t xml:space="preserve"> podrá emitirse sin el cumplimiento de esta disposición</w:t>
      </w:r>
      <w:r w:rsidR="00F55E6C" w:rsidRPr="009A78B1">
        <w:rPr>
          <w:rStyle w:val="Textoennegrita"/>
          <w:rFonts w:ascii="Noto Sans" w:hAnsi="Noto Sans" w:cs="Noto Sans"/>
          <w:sz w:val="21"/>
          <w:szCs w:val="21"/>
        </w:rPr>
        <w:t>.</w:t>
      </w:r>
    </w:p>
    <w:p w14:paraId="6DDAECC9" w14:textId="5C4D9A2B" w:rsidR="00E85602" w:rsidRPr="00F12BD0" w:rsidRDefault="00E85602" w:rsidP="00F12BD0">
      <w:pPr>
        <w:pStyle w:val="Sinespaciado"/>
        <w:spacing w:before="120" w:after="120" w:line="276" w:lineRule="auto"/>
        <w:jc w:val="both"/>
        <w:rPr>
          <w:rFonts w:ascii="Noto Sans" w:hAnsi="Noto Sans" w:cs="Noto Sans"/>
          <w:sz w:val="21"/>
          <w:szCs w:val="21"/>
        </w:rPr>
      </w:pPr>
      <w:r w:rsidRPr="009A78B1">
        <w:rPr>
          <w:rFonts w:ascii="Noto Sans" w:hAnsi="Noto Sans" w:cs="Noto Sans"/>
          <w:sz w:val="21"/>
          <w:szCs w:val="21"/>
        </w:rPr>
        <w:t xml:space="preserve">Asimismo, establecerán los </w:t>
      </w:r>
      <w:r w:rsidRPr="009A78B1">
        <w:rPr>
          <w:rFonts w:ascii="Noto Sans" w:hAnsi="Noto Sans" w:cs="Noto Sans"/>
          <w:b/>
          <w:bCs/>
          <w:sz w:val="21"/>
          <w:szCs w:val="21"/>
        </w:rPr>
        <w:t xml:space="preserve">honorarios de </w:t>
      </w:r>
      <w:r w:rsidR="009A1CD9" w:rsidRPr="009A78B1">
        <w:rPr>
          <w:rFonts w:ascii="Noto Sans" w:hAnsi="Noto Sans" w:cs="Noto Sans"/>
          <w:b/>
          <w:bCs/>
          <w:sz w:val="21"/>
          <w:szCs w:val="21"/>
        </w:rPr>
        <w:t>las personas instructoras</w:t>
      </w:r>
      <w:r w:rsidRPr="009A78B1">
        <w:rPr>
          <w:rFonts w:ascii="Noto Sans" w:hAnsi="Noto Sans" w:cs="Noto Sans"/>
          <w:sz w:val="21"/>
          <w:szCs w:val="21"/>
        </w:rPr>
        <w:t xml:space="preserve"> que contraten implementando el mecanismo de cálculo de honorarios recomendado por la DSTC (Anexo</w:t>
      </w:r>
      <w:r w:rsidR="000277FF">
        <w:rPr>
          <w:rFonts w:ascii="Noto Sans" w:hAnsi="Noto Sans" w:cs="Noto Sans"/>
          <w:sz w:val="21"/>
          <w:szCs w:val="21"/>
        </w:rPr>
        <w:t xml:space="preserve"> IV</w:t>
      </w:r>
      <w:r w:rsidRPr="009A78B1">
        <w:rPr>
          <w:rFonts w:ascii="Noto Sans" w:hAnsi="Noto Sans" w:cs="Noto Sans"/>
          <w:sz w:val="21"/>
          <w:szCs w:val="21"/>
        </w:rPr>
        <w:t xml:space="preserve">: Criterios para el cálculo de honorarios de </w:t>
      </w:r>
      <w:r w:rsidR="009A1CD9" w:rsidRPr="009A78B1">
        <w:rPr>
          <w:rFonts w:ascii="Noto Sans" w:hAnsi="Noto Sans" w:cs="Noto Sans"/>
          <w:sz w:val="21"/>
          <w:szCs w:val="21"/>
        </w:rPr>
        <w:t>las personas instructoras</w:t>
      </w:r>
      <w:r w:rsidRPr="009A78B1">
        <w:rPr>
          <w:rFonts w:ascii="Noto Sans" w:hAnsi="Noto Sans" w:cs="Noto Sans"/>
          <w:sz w:val="21"/>
          <w:szCs w:val="21"/>
        </w:rPr>
        <w:t>)</w:t>
      </w:r>
      <w:r w:rsidR="001D3DFC" w:rsidRPr="009A78B1">
        <w:rPr>
          <w:rFonts w:ascii="Noto Sans" w:hAnsi="Noto Sans" w:cs="Noto Sans"/>
          <w:sz w:val="21"/>
          <w:szCs w:val="21"/>
        </w:rPr>
        <w:t>.</w:t>
      </w:r>
    </w:p>
    <w:p w14:paraId="02BABDDB" w14:textId="24D81FC0" w:rsidR="00E85602" w:rsidRPr="009A78B1" w:rsidRDefault="00E85602" w:rsidP="00F12BD0">
      <w:pPr>
        <w:pStyle w:val="Sinespaciado"/>
        <w:spacing w:line="276" w:lineRule="auto"/>
        <w:jc w:val="both"/>
        <w:rPr>
          <w:rFonts w:ascii="Noto Sans" w:hAnsi="Noto Sans" w:cs="Noto Sans"/>
          <w:sz w:val="21"/>
          <w:szCs w:val="21"/>
        </w:rPr>
      </w:pPr>
      <w:r w:rsidRPr="009A78B1">
        <w:rPr>
          <w:rFonts w:ascii="Noto Sans" w:hAnsi="Noto Sans" w:cs="Noto Sans"/>
          <w:sz w:val="21"/>
          <w:szCs w:val="21"/>
        </w:rPr>
        <w:t xml:space="preserve">Adicionalmente, aprobarán o validarán, en lo procedente, que la cuota de recuperación de los servicios concertados pueda obtenerse en </w:t>
      </w:r>
      <w:r w:rsidRPr="009A78B1">
        <w:rPr>
          <w:rFonts w:ascii="Noto Sans" w:hAnsi="Noto Sans" w:cs="Noto Sans"/>
          <w:b/>
          <w:bCs/>
          <w:sz w:val="21"/>
          <w:szCs w:val="21"/>
        </w:rPr>
        <w:t>moneda nacional, intercambio o en especie</w:t>
      </w:r>
      <w:r w:rsidRPr="009A78B1">
        <w:rPr>
          <w:rFonts w:ascii="Noto Sans" w:hAnsi="Noto Sans" w:cs="Noto Sans"/>
          <w:sz w:val="21"/>
          <w:szCs w:val="21"/>
        </w:rPr>
        <w:t xml:space="preserve"> (material, equipo e infraestructura inherente al objeto del servicio), garantizando la liquidez para cubrir los honorarios de </w:t>
      </w:r>
      <w:r w:rsidR="009A1CD9" w:rsidRPr="009A78B1">
        <w:rPr>
          <w:rFonts w:ascii="Noto Sans" w:hAnsi="Noto Sans" w:cs="Noto Sans"/>
          <w:sz w:val="21"/>
          <w:szCs w:val="21"/>
        </w:rPr>
        <w:t>las personas instructoras</w:t>
      </w:r>
      <w:r w:rsidRPr="009A78B1">
        <w:rPr>
          <w:rFonts w:ascii="Noto Sans" w:hAnsi="Noto Sans" w:cs="Noto Sans"/>
          <w:sz w:val="21"/>
          <w:szCs w:val="21"/>
        </w:rPr>
        <w:t>, en su caso.</w:t>
      </w:r>
    </w:p>
    <w:p w14:paraId="3CFC9058" w14:textId="77777777" w:rsidR="007C4DA9" w:rsidRPr="009A78B1" w:rsidRDefault="007C4DA9" w:rsidP="00F12BD0">
      <w:pPr>
        <w:pStyle w:val="Sinespaciado"/>
        <w:spacing w:line="276" w:lineRule="auto"/>
        <w:jc w:val="both"/>
        <w:rPr>
          <w:rFonts w:ascii="Noto Sans" w:hAnsi="Noto Sans" w:cs="Noto Sans"/>
          <w:sz w:val="21"/>
          <w:szCs w:val="21"/>
        </w:rPr>
      </w:pPr>
    </w:p>
    <w:p w14:paraId="6D44CFEC" w14:textId="6F77C28C" w:rsidR="007C4DA9" w:rsidRPr="009A78B1" w:rsidRDefault="007C4DA9" w:rsidP="00E85602">
      <w:pPr>
        <w:pStyle w:val="Sinespaciado"/>
        <w:spacing w:after="120"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3947AD" w:rsidRPr="009A78B1">
        <w:rPr>
          <w:rFonts w:ascii="Noto Sans" w:hAnsi="Noto Sans" w:cs="Noto Sans"/>
          <w:b/>
          <w:bCs/>
          <w:sz w:val="21"/>
          <w:szCs w:val="21"/>
        </w:rPr>
        <w:t>22</w:t>
      </w:r>
      <w:r w:rsidR="00484B03" w:rsidRPr="009A78B1">
        <w:rPr>
          <w:rFonts w:ascii="Noto Sans" w:hAnsi="Noto Sans" w:cs="Noto Sans"/>
          <w:b/>
          <w:sz w:val="21"/>
          <w:szCs w:val="21"/>
        </w:rPr>
        <w:t>.</w:t>
      </w:r>
      <w:r w:rsidRPr="009A78B1">
        <w:rPr>
          <w:rFonts w:ascii="Noto Sans" w:hAnsi="Noto Sans" w:cs="Noto Sans"/>
          <w:sz w:val="21"/>
          <w:szCs w:val="21"/>
        </w:rPr>
        <w:t xml:space="preserve"> Cálculo de</w:t>
      </w:r>
      <w:r w:rsidR="00F45E57" w:rsidRPr="009A78B1">
        <w:rPr>
          <w:rFonts w:ascii="Noto Sans" w:hAnsi="Noto Sans" w:cs="Noto Sans"/>
          <w:sz w:val="21"/>
          <w:szCs w:val="21"/>
        </w:rPr>
        <w:t xml:space="preserve"> la cuota </w:t>
      </w:r>
      <w:r w:rsidRPr="009A78B1">
        <w:rPr>
          <w:rFonts w:ascii="Noto Sans" w:hAnsi="Noto Sans" w:cs="Noto Sans"/>
          <w:sz w:val="21"/>
          <w:szCs w:val="21"/>
        </w:rPr>
        <w:t>de recuperación</w:t>
      </w:r>
      <w:r w:rsidR="00F45E57" w:rsidRPr="009A78B1">
        <w:rPr>
          <w:rFonts w:ascii="Noto Sans" w:hAnsi="Noto Sans" w:cs="Noto Sans"/>
          <w:sz w:val="21"/>
          <w:szCs w:val="21"/>
        </w:rPr>
        <w:t xml:space="preserve"> de un servicio de capacitación y certificación:</w:t>
      </w:r>
    </w:p>
    <w:p w14:paraId="69E8FD29" w14:textId="03EA241B" w:rsidR="001F0987" w:rsidRPr="009A78B1" w:rsidRDefault="001F0987" w:rsidP="008D5840">
      <w:pPr>
        <w:pStyle w:val="Sinespaciado"/>
        <w:numPr>
          <w:ilvl w:val="0"/>
          <w:numId w:val="43"/>
        </w:numPr>
        <w:spacing w:before="40" w:after="40" w:line="276" w:lineRule="auto"/>
        <w:ind w:left="567" w:hanging="142"/>
        <w:jc w:val="both"/>
        <w:rPr>
          <w:rStyle w:val="Textoennegrita"/>
          <w:rFonts w:ascii="Noto Sans" w:hAnsi="Noto Sans" w:cs="Noto Sans"/>
          <w:b w:val="0"/>
          <w:bCs w:val="0"/>
          <w:sz w:val="21"/>
          <w:szCs w:val="21"/>
        </w:rPr>
      </w:pPr>
      <w:r w:rsidRPr="009A78B1">
        <w:rPr>
          <w:rStyle w:val="Textoennegrita"/>
          <w:rFonts w:ascii="Noto Sans" w:hAnsi="Noto Sans" w:cs="Noto Sans"/>
          <w:bCs w:val="0"/>
          <w:sz w:val="21"/>
          <w:szCs w:val="21"/>
        </w:rPr>
        <w:t>Cuota de recuperación:</w:t>
      </w:r>
      <w:r w:rsidRPr="009A78B1">
        <w:rPr>
          <w:rStyle w:val="Textoennegrita"/>
          <w:rFonts w:ascii="Noto Sans" w:hAnsi="Noto Sans" w:cs="Noto Sans"/>
          <w:b w:val="0"/>
          <w:bCs w:val="0"/>
          <w:sz w:val="21"/>
          <w:szCs w:val="21"/>
        </w:rPr>
        <w:t xml:space="preserve"> Para calcular la cuota de recuperación de un servicio de capacitación y certificación, se suman todos los costos que de forma directa o indirecta se relacionan con el diseño, desarrollo, adquisición de materiales, ejecución y evaluación, </w:t>
      </w:r>
      <w:r w:rsidRPr="009A78B1">
        <w:rPr>
          <w:rStyle w:val="Textoennegrita"/>
          <w:rFonts w:ascii="Noto Sans" w:hAnsi="Noto Sans" w:cs="Noto Sans"/>
          <w:b w:val="0"/>
          <w:bCs w:val="0"/>
          <w:sz w:val="21"/>
          <w:szCs w:val="21"/>
        </w:rPr>
        <w:lastRenderedPageBreak/>
        <w:t xml:space="preserve">incluyendo honorarios </w:t>
      </w:r>
      <w:r w:rsidR="009A1CD9" w:rsidRPr="009A78B1">
        <w:rPr>
          <w:rStyle w:val="Textoennegrita"/>
          <w:rFonts w:ascii="Noto Sans" w:hAnsi="Noto Sans" w:cs="Noto Sans"/>
          <w:b w:val="0"/>
          <w:bCs w:val="0"/>
          <w:sz w:val="21"/>
          <w:szCs w:val="21"/>
        </w:rPr>
        <w:t>de la persona instructora</w:t>
      </w:r>
      <w:r w:rsidRPr="009A78B1">
        <w:rPr>
          <w:rStyle w:val="Textoennegrita"/>
          <w:rFonts w:ascii="Noto Sans" w:hAnsi="Noto Sans" w:cs="Noto Sans"/>
          <w:b w:val="0"/>
          <w:bCs w:val="0"/>
          <w:sz w:val="21"/>
          <w:szCs w:val="21"/>
        </w:rPr>
        <w:t xml:space="preserve">, logística y gastos de </w:t>
      </w:r>
      <w:r w:rsidRPr="009A78B1">
        <w:rPr>
          <w:rStyle w:val="Textoennegrita"/>
          <w:rFonts w:ascii="Noto Sans" w:hAnsi="Noto Sans" w:cs="Noto Sans"/>
          <w:b w:val="0"/>
          <w:bCs w:val="0"/>
          <w:i/>
          <w:iCs/>
          <w:sz w:val="21"/>
          <w:szCs w:val="21"/>
        </w:rPr>
        <w:t>marketing</w:t>
      </w:r>
      <w:r w:rsidRPr="009A78B1">
        <w:rPr>
          <w:rStyle w:val="Textoennegrita"/>
          <w:rFonts w:ascii="Noto Sans" w:hAnsi="Noto Sans" w:cs="Noto Sans"/>
          <w:b w:val="0"/>
          <w:bCs w:val="0"/>
          <w:sz w:val="21"/>
          <w:szCs w:val="21"/>
        </w:rPr>
        <w:t>. Luego se agrega el margen del fondo de recuperación establecido o estimado</w:t>
      </w:r>
      <w:r w:rsidR="00345F22" w:rsidRPr="009A78B1">
        <w:rPr>
          <w:rStyle w:val="Textoennegrita"/>
          <w:rFonts w:ascii="Noto Sans" w:hAnsi="Noto Sans" w:cs="Noto Sans"/>
          <w:b w:val="0"/>
          <w:bCs w:val="0"/>
          <w:sz w:val="21"/>
          <w:szCs w:val="21"/>
        </w:rPr>
        <w:t>.</w:t>
      </w:r>
    </w:p>
    <w:p w14:paraId="167F9976" w14:textId="6A35E934" w:rsidR="003732D9" w:rsidRPr="009A78B1" w:rsidRDefault="007C4DA9" w:rsidP="008D5840">
      <w:pPr>
        <w:pStyle w:val="Sinespaciado"/>
        <w:numPr>
          <w:ilvl w:val="0"/>
          <w:numId w:val="43"/>
        </w:numPr>
        <w:spacing w:before="40" w:after="40" w:line="276" w:lineRule="auto"/>
        <w:ind w:left="567" w:hanging="142"/>
        <w:jc w:val="both"/>
        <w:rPr>
          <w:rFonts w:ascii="Noto Sans" w:hAnsi="Noto Sans" w:cs="Noto Sans"/>
          <w:sz w:val="21"/>
          <w:szCs w:val="21"/>
        </w:rPr>
      </w:pPr>
      <w:r w:rsidRPr="009A78B1">
        <w:rPr>
          <w:rStyle w:val="Textoennegrita"/>
          <w:rFonts w:ascii="Noto Sans" w:hAnsi="Noto Sans" w:cs="Noto Sans"/>
          <w:sz w:val="21"/>
          <w:szCs w:val="21"/>
        </w:rPr>
        <w:t xml:space="preserve">Porcentaje mínimo: </w:t>
      </w:r>
      <w:r w:rsidRPr="009A78B1">
        <w:rPr>
          <w:rFonts w:ascii="Noto Sans" w:hAnsi="Noto Sans" w:cs="Noto Sans"/>
          <w:sz w:val="21"/>
          <w:szCs w:val="21"/>
        </w:rPr>
        <w:t xml:space="preserve">El fondo de recuperación representará el monto equivalente al 30% como mínimo de </w:t>
      </w:r>
      <w:r w:rsidR="003732D9" w:rsidRPr="009A78B1">
        <w:rPr>
          <w:rFonts w:ascii="Noto Sans" w:hAnsi="Noto Sans" w:cs="Noto Sans"/>
          <w:sz w:val="21"/>
          <w:szCs w:val="21"/>
        </w:rPr>
        <w:t>los costos directos</w:t>
      </w:r>
      <w:r w:rsidR="00E85602" w:rsidRPr="009A78B1">
        <w:rPr>
          <w:rFonts w:ascii="Noto Sans" w:hAnsi="Noto Sans" w:cs="Noto Sans"/>
          <w:sz w:val="21"/>
          <w:szCs w:val="21"/>
        </w:rPr>
        <w:t xml:space="preserve"> calculados</w:t>
      </w:r>
      <w:r w:rsidR="00345F22" w:rsidRPr="009A78B1">
        <w:rPr>
          <w:rFonts w:ascii="Noto Sans" w:hAnsi="Noto Sans" w:cs="Noto Sans"/>
          <w:sz w:val="21"/>
          <w:szCs w:val="21"/>
        </w:rPr>
        <w:t>.</w:t>
      </w:r>
    </w:p>
    <w:p w14:paraId="4D31FBCC" w14:textId="774D5D47" w:rsidR="007C4DA9" w:rsidRPr="009A78B1" w:rsidRDefault="007C4DA9" w:rsidP="008D5840">
      <w:pPr>
        <w:pStyle w:val="Sinespaciado"/>
        <w:numPr>
          <w:ilvl w:val="0"/>
          <w:numId w:val="43"/>
        </w:numPr>
        <w:spacing w:before="40" w:after="40" w:line="276" w:lineRule="auto"/>
        <w:ind w:left="567" w:hanging="142"/>
        <w:jc w:val="both"/>
        <w:rPr>
          <w:rFonts w:ascii="Noto Sans" w:hAnsi="Noto Sans" w:cs="Noto Sans"/>
          <w:sz w:val="21"/>
          <w:szCs w:val="21"/>
        </w:rPr>
      </w:pPr>
      <w:r w:rsidRPr="009A78B1">
        <w:rPr>
          <w:rStyle w:val="Textoennegrita"/>
          <w:rFonts w:ascii="Noto Sans" w:hAnsi="Noto Sans" w:cs="Noto Sans"/>
          <w:sz w:val="21"/>
          <w:szCs w:val="21"/>
        </w:rPr>
        <w:t xml:space="preserve">Procedimiento de cálculo: </w:t>
      </w:r>
      <w:r w:rsidR="00E85602" w:rsidRPr="009A78B1">
        <w:rPr>
          <w:rStyle w:val="Textoennegrita"/>
          <w:rFonts w:ascii="Noto Sans" w:hAnsi="Noto Sans" w:cs="Noto Sans"/>
          <w:b w:val="0"/>
          <w:bCs w:val="0"/>
          <w:sz w:val="21"/>
          <w:szCs w:val="21"/>
        </w:rPr>
        <w:t xml:space="preserve">Para el procedimiento de cálculo se </w:t>
      </w:r>
      <w:r w:rsidR="00E85602" w:rsidRPr="009A78B1">
        <w:rPr>
          <w:rFonts w:ascii="Noto Sans" w:hAnsi="Noto Sans" w:cs="Noto Sans"/>
          <w:sz w:val="21"/>
          <w:szCs w:val="21"/>
        </w:rPr>
        <w:t>utiliza la fórmula siguiente:</w:t>
      </w:r>
    </w:p>
    <w:p w14:paraId="3596A0D6" w14:textId="2EF4EE16" w:rsidR="006B6EFE" w:rsidRPr="00345F22" w:rsidRDefault="006B6EFE" w:rsidP="00374345">
      <w:pPr>
        <w:pStyle w:val="Sinespaciado"/>
        <w:spacing w:before="240" w:line="276" w:lineRule="auto"/>
        <w:jc w:val="center"/>
        <w:rPr>
          <w:rFonts w:ascii="Noto Sans" w:hAnsi="Noto Sans" w:cs="Noto Sans"/>
          <w:b/>
          <w:bCs/>
          <w:i/>
          <w:color w:val="1F3864" w:themeColor="accent1" w:themeShade="80"/>
          <w:sz w:val="21"/>
          <w:szCs w:val="21"/>
        </w:rPr>
      </w:pPr>
      <w:r w:rsidRPr="00345F22">
        <w:rPr>
          <w:rFonts w:ascii="Noto Sans" w:hAnsi="Noto Sans" w:cs="Noto Sans"/>
          <w:b/>
          <w:bCs/>
          <w:i/>
          <w:color w:val="1F3864" w:themeColor="accent1" w:themeShade="80"/>
          <w:sz w:val="21"/>
          <w:szCs w:val="21"/>
        </w:rPr>
        <w:t>Cuota de recuperación</w:t>
      </w:r>
      <w:r w:rsidR="00882209" w:rsidRPr="00345F22">
        <w:rPr>
          <w:rFonts w:ascii="Noto Sans" w:hAnsi="Noto Sans" w:cs="Noto Sans"/>
          <w:b/>
          <w:bCs/>
          <w:i/>
          <w:color w:val="1F3864" w:themeColor="accent1" w:themeShade="80"/>
          <w:sz w:val="21"/>
          <w:szCs w:val="21"/>
        </w:rPr>
        <w:t xml:space="preserve"> (CR)</w:t>
      </w:r>
      <w:r w:rsidRPr="00345F22">
        <w:rPr>
          <w:rFonts w:ascii="Noto Sans" w:hAnsi="Noto Sans" w:cs="Noto Sans"/>
          <w:b/>
          <w:bCs/>
          <w:i/>
          <w:color w:val="1F3864" w:themeColor="accent1" w:themeShade="80"/>
          <w:sz w:val="21"/>
          <w:szCs w:val="21"/>
        </w:rPr>
        <w:t xml:space="preserve"> =</w:t>
      </w:r>
      <w:r w:rsidR="00F60329" w:rsidRPr="00345F22">
        <w:rPr>
          <w:rFonts w:ascii="Noto Sans" w:hAnsi="Noto Sans" w:cs="Noto Sans"/>
          <w:b/>
          <w:bCs/>
          <w:i/>
          <w:color w:val="1F3864" w:themeColor="accent1" w:themeShade="80"/>
          <w:sz w:val="21"/>
          <w:szCs w:val="21"/>
        </w:rPr>
        <w:t xml:space="preserve"> </w:t>
      </w:r>
      <w:r w:rsidR="00F60329" w:rsidRPr="00345F22">
        <w:rPr>
          <w:rFonts w:ascii="Noto Sans" w:hAnsi="Noto Sans" w:cs="Noto Sans"/>
          <w:bCs/>
          <w:i/>
          <w:color w:val="1F3864" w:themeColor="accent1" w:themeShade="80"/>
          <w:sz w:val="21"/>
          <w:szCs w:val="21"/>
        </w:rPr>
        <w:t>[</w:t>
      </w:r>
      <w:r w:rsidR="00757E28" w:rsidRPr="00345F22">
        <w:rPr>
          <w:rFonts w:ascii="Noto Sans" w:hAnsi="Noto Sans" w:cs="Noto Sans"/>
          <w:bCs/>
          <w:i/>
          <w:color w:val="1F3864" w:themeColor="accent1" w:themeShade="80"/>
          <w:sz w:val="21"/>
          <w:szCs w:val="21"/>
        </w:rPr>
        <w:t>(</w:t>
      </w:r>
      <w:r w:rsidRPr="00345F22">
        <w:rPr>
          <w:rFonts w:ascii="Noto Sans" w:hAnsi="Noto Sans" w:cs="Noto Sans"/>
          <w:bCs/>
          <w:i/>
          <w:color w:val="1F3864" w:themeColor="accent1" w:themeShade="80"/>
          <w:sz w:val="21"/>
          <w:szCs w:val="21"/>
        </w:rPr>
        <w:t>costos directos</w:t>
      </w:r>
      <w:r w:rsidR="00882209" w:rsidRPr="00345F22">
        <w:rPr>
          <w:rFonts w:ascii="Noto Sans" w:hAnsi="Noto Sans" w:cs="Noto Sans"/>
          <w:bCs/>
          <w:i/>
          <w:color w:val="1F3864" w:themeColor="accent1" w:themeShade="80"/>
          <w:sz w:val="21"/>
          <w:szCs w:val="21"/>
        </w:rPr>
        <w:t xml:space="preserve"> (CD)</w:t>
      </w:r>
      <w:r w:rsidRPr="00345F22">
        <w:rPr>
          <w:rFonts w:ascii="Noto Sans" w:hAnsi="Noto Sans" w:cs="Noto Sans"/>
          <w:bCs/>
          <w:i/>
          <w:color w:val="1F3864" w:themeColor="accent1" w:themeShade="80"/>
          <w:sz w:val="21"/>
          <w:szCs w:val="21"/>
        </w:rPr>
        <w:t xml:space="preserve"> * 100) </w:t>
      </w:r>
      <w:r w:rsidR="006756FB" w:rsidRPr="00345F22">
        <w:rPr>
          <w:rFonts w:ascii="Noto Sans" w:hAnsi="Noto Sans" w:cs="Noto Sans"/>
          <w:color w:val="1F3864" w:themeColor="accent1" w:themeShade="80"/>
          <w:sz w:val="21"/>
          <w:szCs w:val="21"/>
        </w:rPr>
        <w:t>÷</w:t>
      </w:r>
      <w:r w:rsidRPr="00345F22">
        <w:rPr>
          <w:rFonts w:ascii="Noto Sans" w:hAnsi="Noto Sans" w:cs="Noto Sans"/>
          <w:bCs/>
          <w:i/>
          <w:color w:val="1F3864" w:themeColor="accent1" w:themeShade="80"/>
          <w:sz w:val="21"/>
          <w:szCs w:val="21"/>
        </w:rPr>
        <w:t xml:space="preserve"> (100 – cantidad del porcentaje del fondo de recuperación</w:t>
      </w:r>
      <w:r w:rsidR="00882209" w:rsidRPr="00345F22">
        <w:rPr>
          <w:rFonts w:ascii="Noto Sans" w:hAnsi="Noto Sans" w:cs="Noto Sans"/>
          <w:bCs/>
          <w:i/>
          <w:color w:val="1F3864" w:themeColor="accent1" w:themeShade="80"/>
          <w:sz w:val="21"/>
          <w:szCs w:val="21"/>
        </w:rPr>
        <w:t xml:space="preserve"> (FR)</w:t>
      </w:r>
      <w:r w:rsidR="00F60329" w:rsidRPr="00345F22">
        <w:rPr>
          <w:rFonts w:ascii="Noto Sans" w:hAnsi="Noto Sans" w:cs="Noto Sans"/>
          <w:bCs/>
          <w:i/>
          <w:color w:val="1F3864" w:themeColor="accent1" w:themeShade="80"/>
          <w:sz w:val="21"/>
          <w:szCs w:val="21"/>
        </w:rPr>
        <w:t>]</w:t>
      </w:r>
      <w:r w:rsidRPr="00345F22">
        <w:rPr>
          <w:rFonts w:ascii="Noto Sans" w:hAnsi="Noto Sans" w:cs="Noto Sans"/>
          <w:bCs/>
          <w:i/>
          <w:color w:val="1F3864" w:themeColor="accent1" w:themeShade="80"/>
          <w:sz w:val="21"/>
          <w:szCs w:val="21"/>
        </w:rPr>
        <w:t>.</w:t>
      </w:r>
    </w:p>
    <w:p w14:paraId="2FA0D487" w14:textId="1376AF19" w:rsidR="00CD5B35" w:rsidRPr="009A78B1" w:rsidRDefault="00CD5B35" w:rsidP="00C36ABF">
      <w:pPr>
        <w:pStyle w:val="Sinespaciado"/>
        <w:spacing w:line="276" w:lineRule="auto"/>
        <w:jc w:val="both"/>
        <w:rPr>
          <w:rFonts w:ascii="Noto Sans" w:hAnsi="Noto Sans" w:cs="Noto Sans"/>
          <w:b/>
          <w:bCs/>
          <w:sz w:val="21"/>
          <w:szCs w:val="21"/>
        </w:rPr>
      </w:pPr>
      <w:r w:rsidRPr="009A78B1">
        <w:rPr>
          <w:rFonts w:ascii="Noto Sans" w:hAnsi="Noto Sans" w:cs="Noto Sans"/>
          <w:b/>
          <w:bCs/>
          <w:sz w:val="21"/>
          <w:szCs w:val="21"/>
        </w:rPr>
        <w:t>Ejemplo:</w:t>
      </w:r>
    </w:p>
    <w:p w14:paraId="64A59564" w14:textId="5249BCC4" w:rsidR="00882209" w:rsidRPr="009A78B1" w:rsidRDefault="00882209"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Costos directos = $8,500</w:t>
      </w:r>
    </w:p>
    <w:p w14:paraId="3F610DA5" w14:textId="28361C0E" w:rsidR="00882209" w:rsidRPr="009A78B1" w:rsidRDefault="00882209" w:rsidP="00F1087A">
      <w:pPr>
        <w:pStyle w:val="Sinespaciado"/>
        <w:spacing w:after="120" w:line="276" w:lineRule="auto"/>
        <w:jc w:val="both"/>
        <w:rPr>
          <w:rFonts w:ascii="Noto Sans" w:hAnsi="Noto Sans" w:cs="Noto Sans"/>
          <w:sz w:val="21"/>
          <w:szCs w:val="21"/>
        </w:rPr>
      </w:pPr>
      <w:r w:rsidRPr="009A78B1">
        <w:rPr>
          <w:rFonts w:ascii="Noto Sans" w:hAnsi="Noto Sans" w:cs="Noto Sans"/>
          <w:sz w:val="21"/>
          <w:szCs w:val="21"/>
        </w:rPr>
        <w:t>Fondo de recuperación = 30%</w:t>
      </w:r>
    </w:p>
    <w:p w14:paraId="2A0A73D6" w14:textId="2F22981B" w:rsidR="00882209" w:rsidRPr="009A78B1" w:rsidRDefault="00882209"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 xml:space="preserve">CR = </w:t>
      </w:r>
      <w:r w:rsidR="00C861F4" w:rsidRPr="009A78B1">
        <w:rPr>
          <w:rFonts w:ascii="Noto Sans" w:hAnsi="Noto Sans" w:cs="Noto Sans"/>
          <w:sz w:val="21"/>
          <w:szCs w:val="21"/>
        </w:rPr>
        <w:t>(</w:t>
      </w:r>
      <w:r w:rsidRPr="009A78B1">
        <w:rPr>
          <w:rFonts w:ascii="Noto Sans" w:hAnsi="Noto Sans" w:cs="Noto Sans"/>
          <w:sz w:val="21"/>
          <w:szCs w:val="21"/>
        </w:rPr>
        <w:t xml:space="preserve">8,500 </w:t>
      </w:r>
      <w:r w:rsidR="00C861F4" w:rsidRPr="009A78B1">
        <w:rPr>
          <w:rFonts w:ascii="Noto Sans" w:hAnsi="Noto Sans" w:cs="Noto Sans"/>
          <w:sz w:val="21"/>
          <w:szCs w:val="21"/>
        </w:rPr>
        <w:t>*100</w:t>
      </w:r>
      <w:r w:rsidRPr="009A78B1">
        <w:rPr>
          <w:rFonts w:ascii="Noto Sans" w:hAnsi="Noto Sans" w:cs="Noto Sans"/>
          <w:sz w:val="21"/>
          <w:szCs w:val="21"/>
        </w:rPr>
        <w:t xml:space="preserve">) </w:t>
      </w:r>
      <w:r w:rsidR="00F8502E" w:rsidRPr="009A78B1">
        <w:rPr>
          <w:rFonts w:ascii="Noto Sans" w:hAnsi="Noto Sans" w:cs="Noto Sans"/>
          <w:sz w:val="21"/>
          <w:szCs w:val="21"/>
        </w:rPr>
        <w:t>÷</w:t>
      </w:r>
      <w:r w:rsidR="00F60329" w:rsidRPr="009A78B1">
        <w:rPr>
          <w:rFonts w:ascii="Noto Sans" w:hAnsi="Noto Sans" w:cs="Noto Sans"/>
          <w:sz w:val="21"/>
          <w:szCs w:val="21"/>
        </w:rPr>
        <w:t xml:space="preserve"> </w:t>
      </w:r>
      <w:r w:rsidR="00C861F4" w:rsidRPr="009A78B1">
        <w:rPr>
          <w:rFonts w:ascii="Noto Sans" w:hAnsi="Noto Sans" w:cs="Noto Sans"/>
          <w:sz w:val="21"/>
          <w:szCs w:val="21"/>
        </w:rPr>
        <w:t>(100-30)</w:t>
      </w:r>
    </w:p>
    <w:p w14:paraId="6E0AA444" w14:textId="53CA2514" w:rsidR="00882209" w:rsidRPr="009A78B1" w:rsidRDefault="00882209"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CR = 850</w:t>
      </w:r>
      <w:r w:rsidR="00C861F4" w:rsidRPr="009A78B1">
        <w:rPr>
          <w:rFonts w:ascii="Noto Sans" w:hAnsi="Noto Sans" w:cs="Noto Sans"/>
          <w:sz w:val="21"/>
          <w:szCs w:val="21"/>
        </w:rPr>
        <w:t>,</w:t>
      </w:r>
      <w:r w:rsidRPr="009A78B1">
        <w:rPr>
          <w:rFonts w:ascii="Noto Sans" w:hAnsi="Noto Sans" w:cs="Noto Sans"/>
          <w:sz w:val="21"/>
          <w:szCs w:val="21"/>
        </w:rPr>
        <w:t>0</w:t>
      </w:r>
      <w:r w:rsidR="00C861F4" w:rsidRPr="009A78B1">
        <w:rPr>
          <w:rFonts w:ascii="Noto Sans" w:hAnsi="Noto Sans" w:cs="Noto Sans"/>
          <w:sz w:val="21"/>
          <w:szCs w:val="21"/>
        </w:rPr>
        <w:t xml:space="preserve">00 </w:t>
      </w:r>
      <w:r w:rsidR="00F8502E" w:rsidRPr="009A78B1">
        <w:rPr>
          <w:rFonts w:ascii="Noto Sans" w:hAnsi="Noto Sans" w:cs="Noto Sans"/>
          <w:sz w:val="21"/>
          <w:szCs w:val="21"/>
        </w:rPr>
        <w:t>÷</w:t>
      </w:r>
      <w:r w:rsidRPr="009A78B1">
        <w:rPr>
          <w:rFonts w:ascii="Noto Sans" w:hAnsi="Noto Sans" w:cs="Noto Sans"/>
          <w:sz w:val="21"/>
          <w:szCs w:val="21"/>
        </w:rPr>
        <w:t xml:space="preserve"> </w:t>
      </w:r>
      <w:r w:rsidR="00C861F4" w:rsidRPr="009A78B1">
        <w:rPr>
          <w:rFonts w:ascii="Noto Sans" w:hAnsi="Noto Sans" w:cs="Noto Sans"/>
          <w:sz w:val="21"/>
          <w:szCs w:val="21"/>
        </w:rPr>
        <w:t>70</w:t>
      </w:r>
    </w:p>
    <w:p w14:paraId="294CC881" w14:textId="3469F7A6" w:rsidR="00882209" w:rsidRPr="009A78B1" w:rsidRDefault="00882209" w:rsidP="00F1087A">
      <w:pPr>
        <w:pStyle w:val="Sinespaciado"/>
        <w:spacing w:after="120" w:line="276" w:lineRule="auto"/>
        <w:jc w:val="both"/>
        <w:rPr>
          <w:rFonts w:ascii="Noto Sans" w:hAnsi="Noto Sans" w:cs="Noto Sans"/>
          <w:sz w:val="21"/>
          <w:szCs w:val="21"/>
        </w:rPr>
      </w:pPr>
      <w:r w:rsidRPr="009A78B1">
        <w:rPr>
          <w:rFonts w:ascii="Noto Sans" w:hAnsi="Noto Sans" w:cs="Noto Sans"/>
          <w:sz w:val="21"/>
          <w:szCs w:val="21"/>
        </w:rPr>
        <w:t xml:space="preserve">CR = </w:t>
      </w:r>
      <w:r w:rsidR="006769F0" w:rsidRPr="009A78B1">
        <w:rPr>
          <w:rFonts w:ascii="Noto Sans" w:hAnsi="Noto Sans" w:cs="Noto Sans"/>
          <w:sz w:val="21"/>
          <w:szCs w:val="21"/>
        </w:rPr>
        <w:t>12,143</w:t>
      </w:r>
    </w:p>
    <w:p w14:paraId="564FC7C2" w14:textId="604E64A8" w:rsidR="00882209" w:rsidRPr="009A78B1" w:rsidRDefault="00882209" w:rsidP="00C36ABF">
      <w:pPr>
        <w:pStyle w:val="Sinespaciado"/>
        <w:spacing w:line="276" w:lineRule="auto"/>
        <w:jc w:val="both"/>
        <w:rPr>
          <w:rFonts w:ascii="Noto Sans" w:hAnsi="Noto Sans" w:cs="Noto Sans"/>
          <w:b/>
          <w:bCs/>
          <w:sz w:val="21"/>
          <w:szCs w:val="21"/>
        </w:rPr>
      </w:pPr>
      <w:r w:rsidRPr="009A78B1">
        <w:rPr>
          <w:rFonts w:ascii="Noto Sans" w:hAnsi="Noto Sans" w:cs="Noto Sans"/>
          <w:b/>
          <w:bCs/>
          <w:sz w:val="21"/>
          <w:szCs w:val="21"/>
        </w:rPr>
        <w:t>Validación:</w:t>
      </w:r>
    </w:p>
    <w:p w14:paraId="54F87AF6" w14:textId="7E2F5270" w:rsidR="00882209" w:rsidRPr="009A78B1" w:rsidRDefault="006769F0" w:rsidP="00F1087A">
      <w:pPr>
        <w:pStyle w:val="Sinespaciado"/>
        <w:spacing w:after="120" w:line="276" w:lineRule="auto"/>
        <w:jc w:val="both"/>
        <w:rPr>
          <w:rFonts w:ascii="Noto Sans" w:hAnsi="Noto Sans" w:cs="Noto Sans"/>
          <w:sz w:val="21"/>
          <w:szCs w:val="21"/>
        </w:rPr>
      </w:pPr>
      <w:r w:rsidRPr="009A78B1">
        <w:rPr>
          <w:rFonts w:ascii="Noto Sans" w:hAnsi="Noto Sans" w:cs="Noto Sans"/>
          <w:sz w:val="21"/>
          <w:szCs w:val="21"/>
        </w:rPr>
        <w:t>Fondo de Recuperación</w:t>
      </w:r>
      <w:r w:rsidR="00882209" w:rsidRPr="009A78B1">
        <w:rPr>
          <w:rFonts w:ascii="Noto Sans" w:hAnsi="Noto Sans" w:cs="Noto Sans"/>
          <w:sz w:val="21"/>
          <w:szCs w:val="21"/>
        </w:rPr>
        <w:t xml:space="preserve"> (</w:t>
      </w:r>
      <w:r w:rsidRPr="009A78B1">
        <w:rPr>
          <w:rFonts w:ascii="Noto Sans" w:hAnsi="Noto Sans" w:cs="Noto Sans"/>
          <w:sz w:val="21"/>
          <w:szCs w:val="21"/>
        </w:rPr>
        <w:t>FR</w:t>
      </w:r>
      <w:r w:rsidR="00882209" w:rsidRPr="009A78B1">
        <w:rPr>
          <w:rFonts w:ascii="Noto Sans" w:hAnsi="Noto Sans" w:cs="Noto Sans"/>
          <w:sz w:val="21"/>
          <w:szCs w:val="21"/>
        </w:rPr>
        <w:t xml:space="preserve">) = </w:t>
      </w:r>
      <w:r w:rsidRPr="009A78B1">
        <w:rPr>
          <w:rFonts w:ascii="Noto Sans" w:hAnsi="Noto Sans" w:cs="Noto Sans"/>
          <w:sz w:val="21"/>
          <w:szCs w:val="21"/>
        </w:rPr>
        <w:t>Cuota de Recuperación</w:t>
      </w:r>
      <w:r w:rsidR="00882209" w:rsidRPr="009A78B1">
        <w:rPr>
          <w:rFonts w:ascii="Noto Sans" w:hAnsi="Noto Sans" w:cs="Noto Sans"/>
          <w:sz w:val="21"/>
          <w:szCs w:val="21"/>
        </w:rPr>
        <w:t xml:space="preserve"> (</w:t>
      </w:r>
      <w:r w:rsidRPr="009A78B1">
        <w:rPr>
          <w:rFonts w:ascii="Noto Sans" w:hAnsi="Noto Sans" w:cs="Noto Sans"/>
          <w:sz w:val="21"/>
          <w:szCs w:val="21"/>
        </w:rPr>
        <w:t>CR</w:t>
      </w:r>
      <w:r w:rsidR="00882209" w:rsidRPr="009A78B1">
        <w:rPr>
          <w:rFonts w:ascii="Noto Sans" w:hAnsi="Noto Sans" w:cs="Noto Sans"/>
          <w:sz w:val="21"/>
          <w:szCs w:val="21"/>
        </w:rPr>
        <w:t>) – Costos</w:t>
      </w:r>
      <w:r w:rsidRPr="009A78B1">
        <w:rPr>
          <w:rFonts w:ascii="Noto Sans" w:hAnsi="Noto Sans" w:cs="Noto Sans"/>
          <w:sz w:val="21"/>
          <w:szCs w:val="21"/>
        </w:rPr>
        <w:t xml:space="preserve"> Directos</w:t>
      </w:r>
      <w:r w:rsidR="00882209" w:rsidRPr="009A78B1">
        <w:rPr>
          <w:rFonts w:ascii="Noto Sans" w:hAnsi="Noto Sans" w:cs="Noto Sans"/>
          <w:sz w:val="21"/>
          <w:szCs w:val="21"/>
        </w:rPr>
        <w:t xml:space="preserve"> (C</w:t>
      </w:r>
      <w:r w:rsidRPr="009A78B1">
        <w:rPr>
          <w:rFonts w:ascii="Noto Sans" w:hAnsi="Noto Sans" w:cs="Noto Sans"/>
          <w:sz w:val="21"/>
          <w:szCs w:val="21"/>
        </w:rPr>
        <w:t>D</w:t>
      </w:r>
      <w:r w:rsidR="00882209" w:rsidRPr="009A78B1">
        <w:rPr>
          <w:rFonts w:ascii="Noto Sans" w:hAnsi="Noto Sans" w:cs="Noto Sans"/>
          <w:sz w:val="21"/>
          <w:szCs w:val="21"/>
        </w:rPr>
        <w:t>)</w:t>
      </w:r>
    </w:p>
    <w:p w14:paraId="0C894727" w14:textId="143C7796" w:rsidR="00882209" w:rsidRPr="009A78B1" w:rsidRDefault="006769F0"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FR</w:t>
      </w:r>
      <w:r w:rsidR="00882209" w:rsidRPr="009A78B1">
        <w:rPr>
          <w:rFonts w:ascii="Noto Sans" w:hAnsi="Noto Sans" w:cs="Noto Sans"/>
          <w:sz w:val="21"/>
          <w:szCs w:val="21"/>
        </w:rPr>
        <w:t xml:space="preserve"> = 12,143 – 8,500</w:t>
      </w:r>
    </w:p>
    <w:p w14:paraId="097B63D6" w14:textId="29365B3A" w:rsidR="00882209" w:rsidRPr="009A78B1" w:rsidRDefault="006769F0" w:rsidP="00F1087A">
      <w:pPr>
        <w:pStyle w:val="Sinespaciado"/>
        <w:spacing w:after="120" w:line="276" w:lineRule="auto"/>
        <w:jc w:val="both"/>
        <w:rPr>
          <w:rFonts w:ascii="Noto Sans" w:hAnsi="Noto Sans" w:cs="Noto Sans"/>
          <w:sz w:val="21"/>
          <w:szCs w:val="21"/>
        </w:rPr>
      </w:pPr>
      <w:r w:rsidRPr="009A78B1">
        <w:rPr>
          <w:rFonts w:ascii="Noto Sans" w:hAnsi="Noto Sans" w:cs="Noto Sans"/>
          <w:sz w:val="21"/>
          <w:szCs w:val="21"/>
        </w:rPr>
        <w:t>FR</w:t>
      </w:r>
      <w:r w:rsidR="00882209" w:rsidRPr="009A78B1">
        <w:rPr>
          <w:rFonts w:ascii="Noto Sans" w:hAnsi="Noto Sans" w:cs="Noto Sans"/>
          <w:sz w:val="21"/>
          <w:szCs w:val="21"/>
        </w:rPr>
        <w:t xml:space="preserve"> = 3,643</w:t>
      </w:r>
    </w:p>
    <w:p w14:paraId="0527322F" w14:textId="27D0F2BC" w:rsidR="00882209" w:rsidRPr="009A78B1" w:rsidRDefault="006769F0" w:rsidP="00F1087A">
      <w:pPr>
        <w:pStyle w:val="Sinespaciado"/>
        <w:spacing w:after="120" w:line="276" w:lineRule="auto"/>
        <w:jc w:val="both"/>
        <w:rPr>
          <w:rFonts w:ascii="Noto Sans" w:hAnsi="Noto Sans" w:cs="Noto Sans"/>
          <w:sz w:val="21"/>
          <w:szCs w:val="21"/>
        </w:rPr>
      </w:pPr>
      <w:r w:rsidRPr="009A78B1">
        <w:rPr>
          <w:rFonts w:ascii="Noto Sans" w:hAnsi="Noto Sans" w:cs="Noto Sans"/>
          <w:sz w:val="21"/>
          <w:szCs w:val="21"/>
        </w:rPr>
        <w:t xml:space="preserve">Porcentaje del Fondo de Recuperación (%FR) = </w:t>
      </w:r>
      <w:r w:rsidR="00882209" w:rsidRPr="009A78B1">
        <w:rPr>
          <w:rFonts w:ascii="Noto Sans" w:hAnsi="Noto Sans" w:cs="Noto Sans"/>
          <w:sz w:val="21"/>
          <w:szCs w:val="21"/>
        </w:rPr>
        <w:t>[</w:t>
      </w:r>
      <w:r w:rsidRPr="009A78B1">
        <w:rPr>
          <w:rFonts w:ascii="Noto Sans" w:hAnsi="Noto Sans" w:cs="Noto Sans"/>
          <w:sz w:val="21"/>
          <w:szCs w:val="21"/>
        </w:rPr>
        <w:t>Fondo de Recuperación (FR)</w:t>
      </w:r>
      <w:r w:rsidR="00882209" w:rsidRPr="009A78B1">
        <w:rPr>
          <w:rFonts w:ascii="Noto Sans" w:hAnsi="Noto Sans" w:cs="Noto Sans"/>
          <w:sz w:val="21"/>
          <w:szCs w:val="21"/>
        </w:rPr>
        <w:t xml:space="preserve"> ÷ </w:t>
      </w:r>
      <w:r w:rsidRPr="009A78B1">
        <w:rPr>
          <w:rFonts w:ascii="Noto Sans" w:hAnsi="Noto Sans" w:cs="Noto Sans"/>
          <w:sz w:val="21"/>
          <w:szCs w:val="21"/>
        </w:rPr>
        <w:t>Cuota de Recuperación (CR)</w:t>
      </w:r>
      <w:r w:rsidR="00882209" w:rsidRPr="009A78B1">
        <w:rPr>
          <w:rFonts w:ascii="Noto Sans" w:hAnsi="Noto Sans" w:cs="Noto Sans"/>
          <w:sz w:val="21"/>
          <w:szCs w:val="21"/>
        </w:rPr>
        <w:t xml:space="preserve">] </w:t>
      </w:r>
      <w:r w:rsidR="006756FB" w:rsidRPr="009A78B1">
        <w:rPr>
          <w:rFonts w:ascii="Noto Sans" w:hAnsi="Noto Sans" w:cs="Noto Sans"/>
          <w:sz w:val="21"/>
          <w:szCs w:val="21"/>
        </w:rPr>
        <w:t>*</w:t>
      </w:r>
      <w:r w:rsidR="00882209" w:rsidRPr="009A78B1">
        <w:rPr>
          <w:rFonts w:ascii="Noto Sans" w:hAnsi="Noto Sans" w:cs="Noto Sans"/>
          <w:sz w:val="21"/>
          <w:szCs w:val="21"/>
        </w:rPr>
        <w:t xml:space="preserve"> 100</w:t>
      </w:r>
    </w:p>
    <w:p w14:paraId="2B967F5A" w14:textId="1CC78194" w:rsidR="00882209" w:rsidRPr="009A78B1" w:rsidRDefault="006769F0"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%FR</w:t>
      </w:r>
      <w:r w:rsidR="00882209" w:rsidRPr="009A78B1">
        <w:rPr>
          <w:rFonts w:ascii="Noto Sans" w:hAnsi="Noto Sans" w:cs="Noto Sans"/>
          <w:sz w:val="21"/>
          <w:szCs w:val="21"/>
        </w:rPr>
        <w:t xml:space="preserve"> = (3,643 ÷ 12,143) </w:t>
      </w:r>
      <w:r w:rsidR="00E854CE" w:rsidRPr="009A78B1">
        <w:rPr>
          <w:rFonts w:ascii="Noto Sans" w:hAnsi="Noto Sans" w:cs="Noto Sans"/>
          <w:sz w:val="21"/>
          <w:szCs w:val="21"/>
        </w:rPr>
        <w:t>*</w:t>
      </w:r>
      <w:r w:rsidR="00882209" w:rsidRPr="009A78B1">
        <w:rPr>
          <w:rFonts w:ascii="Noto Sans" w:hAnsi="Noto Sans" w:cs="Noto Sans"/>
          <w:sz w:val="21"/>
          <w:szCs w:val="21"/>
        </w:rPr>
        <w:t xml:space="preserve"> 100</w:t>
      </w:r>
    </w:p>
    <w:p w14:paraId="47A0574B" w14:textId="7AEB98A4" w:rsidR="00882209" w:rsidRPr="009A78B1" w:rsidRDefault="006769F0"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%FR</w:t>
      </w:r>
      <w:r w:rsidR="00882209" w:rsidRPr="009A78B1">
        <w:rPr>
          <w:rFonts w:ascii="Noto Sans" w:hAnsi="Noto Sans" w:cs="Noto Sans"/>
          <w:sz w:val="21"/>
          <w:szCs w:val="21"/>
        </w:rPr>
        <w:t xml:space="preserve"> = 30%</w:t>
      </w:r>
    </w:p>
    <w:p w14:paraId="3B4BC44A" w14:textId="64B61655" w:rsidR="005C7E17" w:rsidRPr="009A78B1" w:rsidRDefault="005C7E17" w:rsidP="00C36ABF">
      <w:pPr>
        <w:pStyle w:val="Sinespaciado"/>
        <w:spacing w:line="276" w:lineRule="auto"/>
        <w:jc w:val="both"/>
        <w:rPr>
          <w:rFonts w:ascii="Noto Sans" w:hAnsi="Noto Sans" w:cs="Noto Sans"/>
          <w:sz w:val="21"/>
          <w:szCs w:val="21"/>
        </w:rPr>
      </w:pPr>
    </w:p>
    <w:p w14:paraId="630AA4E4" w14:textId="6231FDB1" w:rsidR="004546E5" w:rsidRPr="009A78B1" w:rsidRDefault="005C7E17" w:rsidP="00417434">
      <w:pPr>
        <w:pStyle w:val="Sinespaciado"/>
        <w:spacing w:after="120"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3947AD" w:rsidRPr="009A78B1">
        <w:rPr>
          <w:rFonts w:ascii="Noto Sans" w:hAnsi="Noto Sans" w:cs="Noto Sans"/>
          <w:b/>
          <w:bCs/>
          <w:sz w:val="21"/>
          <w:szCs w:val="21"/>
        </w:rPr>
        <w:t>23</w:t>
      </w:r>
      <w:r w:rsidRPr="009A78B1">
        <w:rPr>
          <w:rFonts w:ascii="Noto Sans" w:hAnsi="Noto Sans" w:cs="Noto Sans"/>
          <w:b/>
          <w:sz w:val="21"/>
          <w:szCs w:val="21"/>
        </w:rPr>
        <w:t>.</w:t>
      </w:r>
      <w:r w:rsidRPr="009A78B1">
        <w:rPr>
          <w:rFonts w:ascii="Noto Sans" w:hAnsi="Noto Sans" w:cs="Noto Sans"/>
          <w:sz w:val="21"/>
          <w:szCs w:val="21"/>
        </w:rPr>
        <w:t xml:space="preserve"> </w:t>
      </w:r>
      <w:r w:rsidR="004546E5" w:rsidRPr="009A78B1">
        <w:rPr>
          <w:rFonts w:ascii="Noto Sans" w:hAnsi="Noto Sans" w:cs="Noto Sans"/>
          <w:sz w:val="21"/>
          <w:szCs w:val="21"/>
        </w:rPr>
        <w:t>Las personas Enlaces gestionarán ante sus respectivas representaciones legales o personas con atribuciones designadas por la titular</w:t>
      </w:r>
      <w:r w:rsidR="00F97F85" w:rsidRPr="009A78B1">
        <w:rPr>
          <w:rFonts w:ascii="Noto Sans" w:hAnsi="Noto Sans" w:cs="Noto Sans"/>
          <w:sz w:val="21"/>
          <w:szCs w:val="21"/>
        </w:rPr>
        <w:t>idad</w:t>
      </w:r>
      <w:r w:rsidR="004546E5" w:rsidRPr="009A78B1">
        <w:rPr>
          <w:rFonts w:ascii="Noto Sans" w:hAnsi="Noto Sans" w:cs="Noto Sans"/>
          <w:sz w:val="21"/>
          <w:szCs w:val="21"/>
        </w:rPr>
        <w:t xml:space="preserve"> del CE, de la DCAJ</w:t>
      </w:r>
      <w:r w:rsidR="00907BDD" w:rsidRPr="009A78B1">
        <w:rPr>
          <w:rFonts w:ascii="Noto Sans" w:hAnsi="Noto Sans" w:cs="Noto Sans"/>
          <w:sz w:val="21"/>
          <w:szCs w:val="21"/>
        </w:rPr>
        <w:t xml:space="preserve"> para</w:t>
      </w:r>
      <w:r w:rsidR="004546E5" w:rsidRPr="009A78B1">
        <w:rPr>
          <w:rFonts w:ascii="Noto Sans" w:hAnsi="Noto Sans" w:cs="Noto Sans"/>
          <w:sz w:val="21"/>
          <w:szCs w:val="21"/>
        </w:rPr>
        <w:t xml:space="preserve"> la UODCDMX </w:t>
      </w:r>
      <w:r w:rsidR="00F97F85" w:rsidRPr="009A78B1">
        <w:rPr>
          <w:rFonts w:ascii="Noto Sans" w:hAnsi="Noto Sans" w:cs="Noto Sans"/>
          <w:sz w:val="21"/>
          <w:szCs w:val="21"/>
        </w:rPr>
        <w:t>y</w:t>
      </w:r>
      <w:r w:rsidR="004546E5" w:rsidRPr="009A78B1">
        <w:rPr>
          <w:rFonts w:ascii="Noto Sans" w:hAnsi="Noto Sans" w:cs="Noto Sans"/>
          <w:sz w:val="21"/>
          <w:szCs w:val="21"/>
        </w:rPr>
        <w:t xml:space="preserve"> RCEO, </w:t>
      </w:r>
      <w:r w:rsidR="00F97F85" w:rsidRPr="009A78B1">
        <w:rPr>
          <w:rFonts w:ascii="Noto Sans" w:hAnsi="Noto Sans" w:cs="Noto Sans"/>
          <w:sz w:val="21"/>
          <w:szCs w:val="21"/>
        </w:rPr>
        <w:t xml:space="preserve">según corresponda </w:t>
      </w:r>
      <w:r w:rsidR="004546E5" w:rsidRPr="009A78B1">
        <w:rPr>
          <w:rFonts w:ascii="Noto Sans" w:hAnsi="Noto Sans" w:cs="Noto Sans"/>
          <w:sz w:val="21"/>
          <w:szCs w:val="21"/>
        </w:rPr>
        <w:t>la formalización de los servicios solicitados por las personas usuarias, mediante los siguientes instrumentos legales:</w:t>
      </w:r>
    </w:p>
    <w:p w14:paraId="077E66EB" w14:textId="266E2DB2" w:rsidR="005C7E17" w:rsidRPr="009A78B1" w:rsidRDefault="005C7E17" w:rsidP="009A69A4">
      <w:pPr>
        <w:pStyle w:val="Sinespaciado"/>
        <w:numPr>
          <w:ilvl w:val="0"/>
          <w:numId w:val="18"/>
        </w:numPr>
        <w:spacing w:after="120" w:line="276" w:lineRule="auto"/>
        <w:ind w:left="567" w:hanging="141"/>
        <w:rPr>
          <w:rFonts w:ascii="Noto Sans" w:hAnsi="Noto Sans" w:cs="Noto Sans"/>
          <w:sz w:val="21"/>
          <w:szCs w:val="21"/>
        </w:rPr>
      </w:pPr>
      <w:r w:rsidRPr="009A78B1">
        <w:rPr>
          <w:rStyle w:val="Textoennegrita"/>
          <w:rFonts w:ascii="Noto Sans" w:hAnsi="Noto Sans" w:cs="Noto Sans"/>
          <w:sz w:val="21"/>
          <w:szCs w:val="21"/>
        </w:rPr>
        <w:t>Para el sector empresarial:</w:t>
      </w:r>
    </w:p>
    <w:p w14:paraId="173F0703" w14:textId="52A1E058" w:rsidR="005C7E17" w:rsidRPr="009A78B1" w:rsidRDefault="005C7E17" w:rsidP="00417434">
      <w:pPr>
        <w:pStyle w:val="Sinespaciado"/>
        <w:numPr>
          <w:ilvl w:val="1"/>
          <w:numId w:val="20"/>
        </w:numPr>
        <w:spacing w:before="40" w:after="40" w:line="276" w:lineRule="auto"/>
        <w:ind w:left="1134" w:hanging="283"/>
        <w:jc w:val="both"/>
        <w:rPr>
          <w:rFonts w:ascii="Noto Sans" w:hAnsi="Noto Sans" w:cs="Noto Sans"/>
          <w:sz w:val="21"/>
          <w:szCs w:val="21"/>
        </w:rPr>
      </w:pPr>
      <w:r w:rsidRPr="009A78B1">
        <w:rPr>
          <w:rFonts w:ascii="Noto Sans" w:hAnsi="Noto Sans" w:cs="Noto Sans"/>
          <w:sz w:val="21"/>
          <w:szCs w:val="21"/>
        </w:rPr>
        <w:t>Orden de compra, de trabajo o de servicio</w:t>
      </w:r>
      <w:r w:rsidR="0097780F" w:rsidRPr="009A78B1">
        <w:rPr>
          <w:rFonts w:ascii="Noto Sans" w:hAnsi="Noto Sans" w:cs="Noto Sans"/>
          <w:sz w:val="21"/>
          <w:szCs w:val="21"/>
        </w:rPr>
        <w:t xml:space="preserve"> vinculada </w:t>
      </w:r>
      <w:r w:rsidR="001272E4" w:rsidRPr="009A78B1">
        <w:rPr>
          <w:rFonts w:ascii="Noto Sans" w:hAnsi="Noto Sans" w:cs="Noto Sans"/>
          <w:sz w:val="21"/>
          <w:szCs w:val="21"/>
        </w:rPr>
        <w:t>a la aceptación del documento de propuesta técnica-económica o cotización</w:t>
      </w:r>
      <w:r w:rsidRPr="009A78B1">
        <w:rPr>
          <w:rFonts w:ascii="Noto Sans" w:hAnsi="Noto Sans" w:cs="Noto Sans"/>
          <w:sz w:val="21"/>
          <w:szCs w:val="21"/>
        </w:rPr>
        <w:t>;</w:t>
      </w:r>
    </w:p>
    <w:p w14:paraId="67FCB60F" w14:textId="76DAFE09" w:rsidR="005C7E17" w:rsidRPr="009A78B1" w:rsidRDefault="005C7E17" w:rsidP="00417434">
      <w:pPr>
        <w:pStyle w:val="Sinespaciado"/>
        <w:numPr>
          <w:ilvl w:val="1"/>
          <w:numId w:val="20"/>
        </w:numPr>
        <w:spacing w:before="40" w:after="40" w:line="276" w:lineRule="auto"/>
        <w:ind w:left="1134" w:hanging="283"/>
        <w:jc w:val="both"/>
        <w:rPr>
          <w:rFonts w:ascii="Noto Sans" w:hAnsi="Noto Sans" w:cs="Noto Sans"/>
          <w:sz w:val="21"/>
          <w:szCs w:val="21"/>
        </w:rPr>
      </w:pPr>
      <w:r w:rsidRPr="009A78B1">
        <w:rPr>
          <w:rFonts w:ascii="Noto Sans" w:hAnsi="Noto Sans" w:cs="Noto Sans"/>
          <w:sz w:val="21"/>
          <w:szCs w:val="21"/>
        </w:rPr>
        <w:t xml:space="preserve">Contrato </w:t>
      </w:r>
      <w:r w:rsidR="004C0200" w:rsidRPr="009A78B1">
        <w:rPr>
          <w:rFonts w:ascii="Noto Sans" w:hAnsi="Noto Sans" w:cs="Noto Sans"/>
          <w:sz w:val="21"/>
          <w:szCs w:val="21"/>
        </w:rPr>
        <w:t xml:space="preserve">o convenio </w:t>
      </w:r>
      <w:r w:rsidRPr="009A78B1">
        <w:rPr>
          <w:rFonts w:ascii="Noto Sans" w:hAnsi="Noto Sans" w:cs="Noto Sans"/>
          <w:sz w:val="21"/>
          <w:szCs w:val="21"/>
        </w:rPr>
        <w:t>de servicios de capacitación o certificación;</w:t>
      </w:r>
      <w:r w:rsidR="004C0200" w:rsidRPr="009A78B1">
        <w:rPr>
          <w:rFonts w:ascii="Noto Sans" w:hAnsi="Noto Sans" w:cs="Noto Sans"/>
          <w:sz w:val="21"/>
          <w:szCs w:val="21"/>
        </w:rPr>
        <w:t xml:space="preserve"> </w:t>
      </w:r>
    </w:p>
    <w:p w14:paraId="7A00416D" w14:textId="7AAA243C" w:rsidR="004C0200" w:rsidRPr="009A78B1" w:rsidRDefault="00FD216E" w:rsidP="00417434">
      <w:pPr>
        <w:pStyle w:val="Sinespaciado"/>
        <w:numPr>
          <w:ilvl w:val="1"/>
          <w:numId w:val="20"/>
        </w:numPr>
        <w:spacing w:before="40" w:after="40" w:line="276" w:lineRule="auto"/>
        <w:ind w:left="1134" w:hanging="283"/>
        <w:jc w:val="both"/>
        <w:rPr>
          <w:rFonts w:ascii="Noto Sans" w:hAnsi="Noto Sans" w:cs="Noto Sans"/>
          <w:sz w:val="21"/>
          <w:szCs w:val="21"/>
        </w:rPr>
      </w:pPr>
      <w:r w:rsidRPr="009A78B1">
        <w:rPr>
          <w:rFonts w:ascii="Noto Sans" w:hAnsi="Noto Sans" w:cs="Noto Sans"/>
          <w:sz w:val="21"/>
          <w:szCs w:val="21"/>
        </w:rPr>
        <w:lastRenderedPageBreak/>
        <w:t xml:space="preserve">Los instrumentos que </w:t>
      </w:r>
      <w:r w:rsidR="00B635ED" w:rsidRPr="009A78B1">
        <w:rPr>
          <w:rFonts w:ascii="Noto Sans" w:hAnsi="Noto Sans" w:cs="Noto Sans"/>
          <w:sz w:val="21"/>
          <w:szCs w:val="21"/>
        </w:rPr>
        <w:t xml:space="preserve">establezcan </w:t>
      </w:r>
      <w:r w:rsidR="006F0057" w:rsidRPr="009A78B1">
        <w:rPr>
          <w:rFonts w:ascii="Noto Sans" w:hAnsi="Noto Sans" w:cs="Noto Sans"/>
          <w:sz w:val="21"/>
          <w:szCs w:val="21"/>
        </w:rPr>
        <w:t>las personas titulares</w:t>
      </w:r>
      <w:r w:rsidRPr="009A78B1">
        <w:rPr>
          <w:rFonts w:ascii="Noto Sans" w:hAnsi="Noto Sans" w:cs="Noto Sans"/>
          <w:sz w:val="21"/>
          <w:szCs w:val="21"/>
        </w:rPr>
        <w:t xml:space="preserve"> de los CE y de la DCAJ para</w:t>
      </w:r>
      <w:r w:rsidR="00801525" w:rsidRPr="009A78B1">
        <w:rPr>
          <w:rFonts w:ascii="Noto Sans" w:hAnsi="Noto Sans" w:cs="Noto Sans"/>
          <w:sz w:val="21"/>
          <w:szCs w:val="21"/>
        </w:rPr>
        <w:t xml:space="preserve"> la UODCDMX </w:t>
      </w:r>
      <w:r w:rsidR="00B635ED" w:rsidRPr="009A78B1">
        <w:rPr>
          <w:rFonts w:ascii="Noto Sans" w:hAnsi="Noto Sans" w:cs="Noto Sans"/>
          <w:sz w:val="21"/>
          <w:szCs w:val="21"/>
        </w:rPr>
        <w:t xml:space="preserve">y </w:t>
      </w:r>
      <w:r w:rsidR="005545B4" w:rsidRPr="009A78B1">
        <w:rPr>
          <w:rFonts w:ascii="Noto Sans" w:hAnsi="Noto Sans" w:cs="Noto Sans"/>
          <w:sz w:val="21"/>
          <w:szCs w:val="21"/>
        </w:rPr>
        <w:t xml:space="preserve">la </w:t>
      </w:r>
      <w:r w:rsidR="00801525" w:rsidRPr="009A78B1">
        <w:rPr>
          <w:rFonts w:ascii="Noto Sans" w:hAnsi="Noto Sans" w:cs="Noto Sans"/>
          <w:sz w:val="21"/>
          <w:szCs w:val="21"/>
        </w:rPr>
        <w:t>RCEO.</w:t>
      </w:r>
    </w:p>
    <w:p w14:paraId="64E15196" w14:textId="70FFF530" w:rsidR="005C7E17" w:rsidRPr="009A78B1" w:rsidRDefault="005C7E17" w:rsidP="00417434">
      <w:pPr>
        <w:pStyle w:val="Sinespaciado"/>
        <w:numPr>
          <w:ilvl w:val="0"/>
          <w:numId w:val="18"/>
        </w:numPr>
        <w:spacing w:before="40" w:after="40" w:line="276" w:lineRule="auto"/>
        <w:ind w:left="567" w:hanging="141"/>
        <w:rPr>
          <w:rStyle w:val="Textoennegrita"/>
          <w:sz w:val="21"/>
          <w:szCs w:val="21"/>
        </w:rPr>
      </w:pPr>
      <w:r w:rsidRPr="009A78B1">
        <w:rPr>
          <w:rStyle w:val="Textoennegrita"/>
          <w:rFonts w:ascii="Noto Sans" w:hAnsi="Noto Sans" w:cs="Noto Sans"/>
          <w:sz w:val="21"/>
          <w:szCs w:val="21"/>
        </w:rPr>
        <w:t>Para dependencias de gobierno:</w:t>
      </w:r>
    </w:p>
    <w:p w14:paraId="3303D62A" w14:textId="6E916AF4" w:rsidR="005C7E17" w:rsidRPr="009A78B1" w:rsidRDefault="005C7E17" w:rsidP="00417434">
      <w:pPr>
        <w:pStyle w:val="Sinespaciado"/>
        <w:numPr>
          <w:ilvl w:val="1"/>
          <w:numId w:val="19"/>
        </w:numPr>
        <w:spacing w:before="40" w:after="40" w:line="276" w:lineRule="auto"/>
        <w:ind w:left="1134" w:hanging="284"/>
        <w:rPr>
          <w:rFonts w:ascii="Noto Sans" w:hAnsi="Noto Sans" w:cs="Noto Sans"/>
          <w:sz w:val="21"/>
          <w:szCs w:val="21"/>
        </w:rPr>
      </w:pPr>
      <w:r w:rsidRPr="009A78B1">
        <w:rPr>
          <w:rFonts w:ascii="Noto Sans" w:hAnsi="Noto Sans" w:cs="Noto Sans"/>
          <w:sz w:val="21"/>
          <w:szCs w:val="21"/>
        </w:rPr>
        <w:t>Convenios o contratos específicos; o</w:t>
      </w:r>
    </w:p>
    <w:p w14:paraId="353BC799" w14:textId="085AEFC9" w:rsidR="005C7E17" w:rsidRPr="009A78B1" w:rsidRDefault="005C7E17" w:rsidP="00417434">
      <w:pPr>
        <w:pStyle w:val="Sinespaciado"/>
        <w:numPr>
          <w:ilvl w:val="1"/>
          <w:numId w:val="19"/>
        </w:numPr>
        <w:spacing w:before="40" w:after="40" w:line="276" w:lineRule="auto"/>
        <w:ind w:left="1134" w:hanging="284"/>
        <w:rPr>
          <w:rFonts w:ascii="Noto Sans" w:hAnsi="Noto Sans" w:cs="Noto Sans"/>
          <w:sz w:val="21"/>
          <w:szCs w:val="21"/>
        </w:rPr>
      </w:pPr>
      <w:r w:rsidRPr="009A78B1">
        <w:rPr>
          <w:rFonts w:ascii="Noto Sans" w:hAnsi="Noto Sans" w:cs="Noto Sans"/>
          <w:sz w:val="21"/>
          <w:szCs w:val="21"/>
        </w:rPr>
        <w:t xml:space="preserve">Los instrumentos que </w:t>
      </w:r>
      <w:r w:rsidR="00393A49" w:rsidRPr="009A78B1">
        <w:rPr>
          <w:rFonts w:ascii="Noto Sans" w:hAnsi="Noto Sans" w:cs="Noto Sans"/>
          <w:sz w:val="21"/>
          <w:szCs w:val="21"/>
        </w:rPr>
        <w:t>las personas</w:t>
      </w:r>
      <w:r w:rsidRPr="009A78B1">
        <w:rPr>
          <w:rFonts w:ascii="Noto Sans" w:hAnsi="Noto Sans" w:cs="Noto Sans"/>
          <w:sz w:val="21"/>
          <w:szCs w:val="21"/>
        </w:rPr>
        <w:t xml:space="preserve"> titulares de los CE establezcan;</w:t>
      </w:r>
    </w:p>
    <w:p w14:paraId="51651737" w14:textId="406B5746" w:rsidR="005C7E17" w:rsidRPr="009A78B1" w:rsidRDefault="005C7E17" w:rsidP="00417434">
      <w:pPr>
        <w:pStyle w:val="Sinespaciado"/>
        <w:numPr>
          <w:ilvl w:val="0"/>
          <w:numId w:val="18"/>
        </w:numPr>
        <w:spacing w:before="40" w:after="40" w:line="276" w:lineRule="auto"/>
        <w:ind w:left="567" w:hanging="141"/>
        <w:rPr>
          <w:rStyle w:val="Textoennegrita"/>
          <w:sz w:val="21"/>
          <w:szCs w:val="21"/>
        </w:rPr>
      </w:pPr>
      <w:r w:rsidRPr="009A78B1">
        <w:rPr>
          <w:rStyle w:val="Textoennegrita"/>
          <w:rFonts w:ascii="Noto Sans" w:hAnsi="Noto Sans" w:cs="Noto Sans"/>
          <w:sz w:val="21"/>
          <w:szCs w:val="21"/>
        </w:rPr>
        <w:t>Para servicios al público en general y alumnos del Sistema CONALEP:</w:t>
      </w:r>
    </w:p>
    <w:p w14:paraId="2E3882A1" w14:textId="167A0ED2" w:rsidR="005C7E17" w:rsidRDefault="005C7E17" w:rsidP="00417434">
      <w:pPr>
        <w:pStyle w:val="Sinespaciado"/>
        <w:numPr>
          <w:ilvl w:val="0"/>
          <w:numId w:val="21"/>
        </w:numPr>
        <w:spacing w:before="40" w:after="40" w:line="276" w:lineRule="auto"/>
        <w:ind w:left="1134" w:hanging="284"/>
        <w:rPr>
          <w:rFonts w:ascii="Noto Sans" w:hAnsi="Noto Sans" w:cs="Noto Sans"/>
          <w:sz w:val="21"/>
          <w:szCs w:val="21"/>
        </w:rPr>
      </w:pPr>
      <w:r w:rsidRPr="009A78B1">
        <w:rPr>
          <w:rFonts w:ascii="Noto Sans" w:hAnsi="Noto Sans" w:cs="Noto Sans"/>
          <w:sz w:val="21"/>
          <w:szCs w:val="21"/>
        </w:rPr>
        <w:t xml:space="preserve">Definirán y aplicarán un mecanismo para su registro y, en lo procedente, </w:t>
      </w:r>
      <w:r w:rsidR="0063278B" w:rsidRPr="009A78B1">
        <w:rPr>
          <w:rFonts w:ascii="Noto Sans" w:hAnsi="Noto Sans" w:cs="Noto Sans"/>
          <w:sz w:val="21"/>
          <w:szCs w:val="21"/>
        </w:rPr>
        <w:t xml:space="preserve">para </w:t>
      </w:r>
      <w:r w:rsidRPr="009A78B1">
        <w:rPr>
          <w:rFonts w:ascii="Noto Sans" w:hAnsi="Noto Sans" w:cs="Noto Sans"/>
          <w:sz w:val="21"/>
          <w:szCs w:val="21"/>
        </w:rPr>
        <w:t>el cobro de las cuotas de recuperación que determinen.</w:t>
      </w:r>
    </w:p>
    <w:p w14:paraId="6397571E" w14:textId="77777777" w:rsidR="00992286" w:rsidRPr="009A78B1" w:rsidRDefault="00992286" w:rsidP="00992286">
      <w:pPr>
        <w:pStyle w:val="Sinespaciado"/>
        <w:spacing w:line="276" w:lineRule="auto"/>
        <w:rPr>
          <w:rFonts w:ascii="Noto Sans" w:hAnsi="Noto Sans" w:cs="Noto Sans"/>
          <w:sz w:val="21"/>
          <w:szCs w:val="21"/>
        </w:rPr>
      </w:pPr>
    </w:p>
    <w:p w14:paraId="295C9D71" w14:textId="02EF7606" w:rsidR="007D5942" w:rsidRPr="009A78B1" w:rsidRDefault="00C63466" w:rsidP="00E85602">
      <w:pPr>
        <w:pStyle w:val="Sinespaciado"/>
        <w:spacing w:after="120" w:line="276" w:lineRule="auto"/>
        <w:rPr>
          <w:rFonts w:ascii="Noto Sans" w:eastAsia="Times New Roman" w:hAnsi="Noto Sans" w:cs="Noto Sans"/>
          <w:sz w:val="21"/>
          <w:szCs w:val="21"/>
        </w:rPr>
      </w:pPr>
      <w:r w:rsidRPr="009A78B1">
        <w:rPr>
          <w:rFonts w:ascii="Noto Sans" w:hAnsi="Noto Sans" w:cs="Noto Sans"/>
          <w:b/>
          <w:bCs/>
          <w:sz w:val="21"/>
          <w:szCs w:val="21"/>
        </w:rPr>
        <w:t>Artículo 2</w:t>
      </w:r>
      <w:r w:rsidR="003947AD" w:rsidRPr="009A78B1">
        <w:rPr>
          <w:rFonts w:ascii="Noto Sans" w:hAnsi="Noto Sans" w:cs="Noto Sans"/>
          <w:b/>
          <w:bCs/>
          <w:sz w:val="21"/>
          <w:szCs w:val="21"/>
        </w:rPr>
        <w:t>4</w:t>
      </w:r>
      <w:r w:rsidRPr="009A78B1">
        <w:rPr>
          <w:rFonts w:ascii="Noto Sans" w:hAnsi="Noto Sans" w:cs="Noto Sans"/>
          <w:b/>
          <w:sz w:val="21"/>
          <w:szCs w:val="21"/>
        </w:rPr>
        <w:t>.</w:t>
      </w:r>
      <w:r w:rsidRPr="009A78B1">
        <w:rPr>
          <w:rFonts w:ascii="Noto Sans" w:hAnsi="Noto Sans" w:cs="Noto Sans"/>
          <w:sz w:val="21"/>
          <w:szCs w:val="21"/>
        </w:rPr>
        <w:t xml:space="preserve"> </w:t>
      </w:r>
      <w:r w:rsidR="007D5942" w:rsidRPr="009A78B1">
        <w:rPr>
          <w:rFonts w:ascii="Noto Sans" w:hAnsi="Noto Sans" w:cs="Noto Sans"/>
          <w:sz w:val="21"/>
          <w:szCs w:val="21"/>
        </w:rPr>
        <w:t>Para los servicios de capacitación y certificación concertados y coordinados por la DSTC</w:t>
      </w:r>
      <w:r w:rsidR="005350E7" w:rsidRPr="009A78B1">
        <w:rPr>
          <w:rFonts w:ascii="Noto Sans" w:hAnsi="Noto Sans" w:cs="Noto Sans"/>
          <w:sz w:val="21"/>
          <w:szCs w:val="21"/>
        </w:rPr>
        <w:t>, deberá observase lo siguiente</w:t>
      </w:r>
      <w:r w:rsidR="007D5942" w:rsidRPr="009A78B1">
        <w:rPr>
          <w:rFonts w:ascii="Noto Sans" w:hAnsi="Noto Sans" w:cs="Noto Sans"/>
          <w:sz w:val="21"/>
          <w:szCs w:val="21"/>
        </w:rPr>
        <w:t>:</w:t>
      </w:r>
    </w:p>
    <w:p w14:paraId="58C1DE01" w14:textId="5C911171" w:rsidR="007D5942" w:rsidRPr="009A78B1" w:rsidRDefault="007D5942" w:rsidP="00417434">
      <w:pPr>
        <w:pStyle w:val="Sinespaciado"/>
        <w:numPr>
          <w:ilvl w:val="1"/>
          <w:numId w:val="22"/>
        </w:numPr>
        <w:spacing w:before="40" w:after="40" w:line="276" w:lineRule="auto"/>
        <w:ind w:left="567" w:hanging="142"/>
        <w:jc w:val="both"/>
        <w:rPr>
          <w:rFonts w:ascii="Noto Sans" w:hAnsi="Noto Sans" w:cs="Noto Sans"/>
          <w:sz w:val="21"/>
          <w:szCs w:val="21"/>
        </w:rPr>
      </w:pPr>
      <w:r w:rsidRPr="009A78B1">
        <w:rPr>
          <w:rStyle w:val="Textoennegrita"/>
          <w:rFonts w:ascii="Noto Sans" w:hAnsi="Noto Sans" w:cs="Noto Sans"/>
          <w:sz w:val="21"/>
          <w:szCs w:val="21"/>
        </w:rPr>
        <w:t>Cálculo de la cuota:</w:t>
      </w:r>
      <w:r w:rsidR="00121253" w:rsidRPr="009A78B1">
        <w:rPr>
          <w:rFonts w:ascii="Noto Sans" w:hAnsi="Noto Sans" w:cs="Noto Sans"/>
          <w:sz w:val="21"/>
          <w:szCs w:val="21"/>
        </w:rPr>
        <w:t xml:space="preserve"> </w:t>
      </w:r>
      <w:r w:rsidRPr="009A78B1">
        <w:rPr>
          <w:rFonts w:ascii="Noto Sans" w:hAnsi="Noto Sans" w:cs="Noto Sans"/>
          <w:sz w:val="21"/>
          <w:szCs w:val="21"/>
        </w:rPr>
        <w:t>"La cuota de administración por servicios de capacitación y certificación concertados por CONALEP"</w:t>
      </w:r>
      <w:r w:rsidR="00857F24" w:rsidRPr="009A78B1">
        <w:rPr>
          <w:rFonts w:ascii="Noto Sans" w:hAnsi="Noto Sans" w:cs="Noto Sans"/>
          <w:sz w:val="21"/>
          <w:szCs w:val="21"/>
        </w:rPr>
        <w:t>,</w:t>
      </w:r>
      <w:r w:rsidRPr="009A78B1">
        <w:rPr>
          <w:rFonts w:ascii="Noto Sans" w:hAnsi="Noto Sans" w:cs="Noto Sans"/>
          <w:sz w:val="21"/>
          <w:szCs w:val="21"/>
        </w:rPr>
        <w:t xml:space="preserve"> se calculará de acuerdo con el porcentaje acordado por esta unidad administrativa con el o los CE que participen, en relación con el fondo de recuperación obtenido.</w:t>
      </w:r>
    </w:p>
    <w:p w14:paraId="536042BB" w14:textId="36186DB4" w:rsidR="007D5942" w:rsidRPr="009A78B1" w:rsidRDefault="007D5942" w:rsidP="00417434">
      <w:pPr>
        <w:pStyle w:val="Sinespaciado"/>
        <w:numPr>
          <w:ilvl w:val="1"/>
          <w:numId w:val="22"/>
        </w:numPr>
        <w:spacing w:before="40" w:after="40" w:line="276" w:lineRule="auto"/>
        <w:ind w:left="567" w:hanging="142"/>
        <w:jc w:val="both"/>
        <w:rPr>
          <w:b/>
          <w:bCs/>
          <w:sz w:val="21"/>
          <w:szCs w:val="21"/>
        </w:rPr>
      </w:pPr>
      <w:r w:rsidRPr="009A78B1">
        <w:rPr>
          <w:rStyle w:val="Textoennegrita"/>
          <w:rFonts w:ascii="Noto Sans" w:hAnsi="Noto Sans" w:cs="Noto Sans"/>
          <w:sz w:val="21"/>
          <w:szCs w:val="21"/>
        </w:rPr>
        <w:t>Forma de pago:</w:t>
      </w:r>
      <w:r w:rsidR="00121253" w:rsidRPr="009A78B1">
        <w:rPr>
          <w:rStyle w:val="Textoennegrita"/>
          <w:sz w:val="21"/>
          <w:szCs w:val="21"/>
        </w:rPr>
        <w:t xml:space="preserve"> </w:t>
      </w:r>
      <w:r w:rsidRPr="009A78B1">
        <w:rPr>
          <w:rFonts w:ascii="Noto Sans" w:hAnsi="Noto Sans" w:cs="Noto Sans"/>
          <w:sz w:val="21"/>
          <w:szCs w:val="21"/>
        </w:rPr>
        <w:t>El monto resultante deberá ser cubierto a través de los mecanismos de pago autorizados por el CONALEP y serán comunicados mediante circulares, acuerdos o tabuladores por la DSTC.</w:t>
      </w:r>
    </w:p>
    <w:p w14:paraId="4EDB9911" w14:textId="126BA26B" w:rsidR="007D5942" w:rsidRPr="000277FF" w:rsidRDefault="007D5942" w:rsidP="00417434">
      <w:pPr>
        <w:pStyle w:val="Sinespaciado"/>
        <w:numPr>
          <w:ilvl w:val="1"/>
          <w:numId w:val="22"/>
        </w:numPr>
        <w:spacing w:before="40" w:after="40" w:line="276" w:lineRule="auto"/>
        <w:ind w:left="567" w:hanging="142"/>
        <w:jc w:val="both"/>
        <w:rPr>
          <w:rFonts w:ascii="Noto Sans" w:hAnsi="Noto Sans" w:cs="Noto Sans"/>
          <w:sz w:val="21"/>
          <w:szCs w:val="21"/>
        </w:rPr>
      </w:pPr>
      <w:r w:rsidRPr="009A78B1">
        <w:rPr>
          <w:rStyle w:val="Textoennegrita"/>
          <w:rFonts w:ascii="Noto Sans" w:hAnsi="Noto Sans" w:cs="Noto Sans"/>
          <w:sz w:val="21"/>
          <w:szCs w:val="21"/>
        </w:rPr>
        <w:t>Carácter obligatorio:</w:t>
      </w:r>
      <w:r w:rsidR="00121253" w:rsidRPr="009A78B1">
        <w:rPr>
          <w:rStyle w:val="Textoennegrita"/>
          <w:sz w:val="21"/>
          <w:szCs w:val="21"/>
        </w:rPr>
        <w:t xml:space="preserve"> </w:t>
      </w:r>
      <w:r w:rsidRPr="009A78B1">
        <w:rPr>
          <w:rFonts w:ascii="Noto Sans" w:hAnsi="Noto Sans" w:cs="Noto Sans"/>
          <w:sz w:val="21"/>
          <w:szCs w:val="21"/>
        </w:rPr>
        <w:t>El pago de esta cuota es requisito indispensable para la formalización y participación en dichos servicios (Anexo</w:t>
      </w:r>
      <w:r w:rsidR="000277FF">
        <w:rPr>
          <w:rFonts w:ascii="Noto Sans" w:hAnsi="Noto Sans" w:cs="Noto Sans"/>
          <w:sz w:val="21"/>
          <w:szCs w:val="21"/>
        </w:rPr>
        <w:t xml:space="preserve"> V</w:t>
      </w:r>
      <w:r w:rsidRPr="009A78B1">
        <w:rPr>
          <w:rFonts w:ascii="Noto Sans" w:hAnsi="Noto Sans" w:cs="Noto Sans"/>
          <w:sz w:val="21"/>
          <w:szCs w:val="21"/>
        </w:rPr>
        <w:t>: Acuerdo o convenio tipo</w:t>
      </w:r>
      <w:r w:rsidR="000277FF">
        <w:rPr>
          <w:rFonts w:ascii="Noto Sans" w:hAnsi="Noto Sans" w:cs="Noto Sans"/>
          <w:sz w:val="21"/>
          <w:szCs w:val="21"/>
        </w:rPr>
        <w:t xml:space="preserve"> </w:t>
      </w:r>
      <w:r w:rsidR="000277FF" w:rsidRPr="000277FF">
        <w:rPr>
          <w:rFonts w:ascii="Noto Sans" w:hAnsi="Noto Sans" w:cs="Noto Sans"/>
          <w:sz w:val="21"/>
          <w:szCs w:val="21"/>
        </w:rPr>
        <w:t>de concertación nacional</w:t>
      </w:r>
      <w:r w:rsidRPr="009A78B1">
        <w:rPr>
          <w:rFonts w:ascii="Noto Sans" w:hAnsi="Noto Sans" w:cs="Noto Sans"/>
          <w:sz w:val="21"/>
          <w:szCs w:val="21"/>
        </w:rPr>
        <w:t>).</w:t>
      </w:r>
    </w:p>
    <w:p w14:paraId="6D197AC5" w14:textId="77777777" w:rsidR="00992286" w:rsidRPr="009A78B1" w:rsidRDefault="00992286" w:rsidP="00992286">
      <w:pPr>
        <w:pStyle w:val="Sinespaciado"/>
        <w:spacing w:line="276" w:lineRule="auto"/>
        <w:jc w:val="both"/>
        <w:rPr>
          <w:b/>
          <w:bCs/>
          <w:sz w:val="21"/>
          <w:szCs w:val="21"/>
        </w:rPr>
      </w:pPr>
    </w:p>
    <w:p w14:paraId="06C45A76" w14:textId="0A7904DA" w:rsidR="006B6EFE" w:rsidRDefault="006B6EFE" w:rsidP="00992286">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C63466" w:rsidRPr="009A78B1">
        <w:rPr>
          <w:rFonts w:ascii="Noto Sans" w:hAnsi="Noto Sans" w:cs="Noto Sans"/>
          <w:b/>
          <w:bCs/>
          <w:sz w:val="21"/>
          <w:szCs w:val="21"/>
        </w:rPr>
        <w:t>2</w:t>
      </w:r>
      <w:r w:rsidR="003947AD" w:rsidRPr="009A78B1">
        <w:rPr>
          <w:rFonts w:ascii="Noto Sans" w:hAnsi="Noto Sans" w:cs="Noto Sans"/>
          <w:b/>
          <w:bCs/>
          <w:sz w:val="21"/>
          <w:szCs w:val="21"/>
        </w:rPr>
        <w:t>5</w:t>
      </w:r>
      <w:r w:rsidR="00504A7B" w:rsidRPr="009A78B1">
        <w:rPr>
          <w:rFonts w:ascii="Noto Sans" w:hAnsi="Noto Sans" w:cs="Noto Sans"/>
          <w:b/>
          <w:sz w:val="21"/>
          <w:szCs w:val="21"/>
        </w:rPr>
        <w:t>.</w:t>
      </w:r>
      <w:r w:rsidRPr="009A78B1">
        <w:rPr>
          <w:rFonts w:ascii="Noto Sans" w:hAnsi="Noto Sans" w:cs="Noto Sans"/>
          <w:sz w:val="21"/>
          <w:szCs w:val="21"/>
        </w:rPr>
        <w:t xml:space="preserve"> </w:t>
      </w:r>
      <w:r w:rsidR="007D5942" w:rsidRPr="009A78B1">
        <w:rPr>
          <w:rFonts w:ascii="Noto Sans" w:hAnsi="Noto Sans" w:cs="Noto Sans"/>
          <w:sz w:val="21"/>
          <w:szCs w:val="21"/>
        </w:rPr>
        <w:t xml:space="preserve">En lo procedente y de acuerdo con el ámbito de gestión en el que se concerte un servicio de capacitación o certificación, la persona titular de la DSTC, CE, UODCDMX o RCEO podrá autorizar o validar que el fondo de recuperación sea </w:t>
      </w:r>
      <w:r w:rsidR="0078638D" w:rsidRPr="009A78B1">
        <w:rPr>
          <w:rFonts w:ascii="Noto Sans" w:hAnsi="Noto Sans" w:cs="Noto Sans"/>
          <w:sz w:val="21"/>
          <w:szCs w:val="21"/>
        </w:rPr>
        <w:t>inferior</w:t>
      </w:r>
      <w:r w:rsidR="007D5942" w:rsidRPr="009A78B1">
        <w:rPr>
          <w:rFonts w:ascii="Noto Sans" w:hAnsi="Noto Sans" w:cs="Noto Sans"/>
          <w:sz w:val="21"/>
          <w:szCs w:val="21"/>
        </w:rPr>
        <w:t xml:space="preserve"> al 30% </w:t>
      </w:r>
      <w:r w:rsidR="00E33D19" w:rsidRPr="009A78B1">
        <w:rPr>
          <w:rFonts w:ascii="Noto Sans" w:hAnsi="Noto Sans" w:cs="Noto Sans"/>
          <w:sz w:val="21"/>
          <w:szCs w:val="21"/>
        </w:rPr>
        <w:t xml:space="preserve">de </w:t>
      </w:r>
      <w:r w:rsidR="0078638D" w:rsidRPr="009A78B1">
        <w:rPr>
          <w:rFonts w:ascii="Noto Sans" w:hAnsi="Noto Sans" w:cs="Noto Sans"/>
          <w:sz w:val="21"/>
          <w:szCs w:val="21"/>
        </w:rPr>
        <w:t>los costos directos</w:t>
      </w:r>
      <w:r w:rsidR="00E85602" w:rsidRPr="009A78B1">
        <w:rPr>
          <w:rFonts w:ascii="Noto Sans" w:hAnsi="Noto Sans" w:cs="Noto Sans"/>
          <w:sz w:val="21"/>
          <w:szCs w:val="21"/>
        </w:rPr>
        <w:t xml:space="preserve"> que integran</w:t>
      </w:r>
      <w:r w:rsidR="0078638D" w:rsidRPr="009A78B1">
        <w:rPr>
          <w:rFonts w:ascii="Noto Sans" w:hAnsi="Noto Sans" w:cs="Noto Sans"/>
          <w:sz w:val="21"/>
          <w:szCs w:val="21"/>
        </w:rPr>
        <w:t xml:space="preserve"> </w:t>
      </w:r>
      <w:r w:rsidR="007D5942" w:rsidRPr="009A78B1">
        <w:rPr>
          <w:rFonts w:ascii="Noto Sans" w:hAnsi="Noto Sans" w:cs="Noto Sans"/>
          <w:sz w:val="21"/>
          <w:szCs w:val="21"/>
        </w:rPr>
        <w:t>la cuota de recuperación, conservando en todos los casos evidencia documental.</w:t>
      </w:r>
    </w:p>
    <w:p w14:paraId="5FBBE88C" w14:textId="77777777" w:rsidR="00992286" w:rsidRPr="009A78B1" w:rsidRDefault="00992286" w:rsidP="00992286">
      <w:pPr>
        <w:pStyle w:val="Sinespaciado"/>
        <w:spacing w:line="276" w:lineRule="auto"/>
        <w:jc w:val="both"/>
        <w:rPr>
          <w:rFonts w:ascii="Noto Sans" w:hAnsi="Noto Sans" w:cs="Noto Sans"/>
          <w:sz w:val="21"/>
          <w:szCs w:val="21"/>
        </w:rPr>
      </w:pPr>
    </w:p>
    <w:p w14:paraId="35CF14CB" w14:textId="796FCA97" w:rsidR="006B6EFE" w:rsidRDefault="006B6EFE" w:rsidP="00992286">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C63466" w:rsidRPr="009A78B1">
        <w:rPr>
          <w:rFonts w:ascii="Noto Sans" w:hAnsi="Noto Sans" w:cs="Noto Sans"/>
          <w:b/>
          <w:bCs/>
          <w:sz w:val="21"/>
          <w:szCs w:val="21"/>
        </w:rPr>
        <w:t>2</w:t>
      </w:r>
      <w:r w:rsidR="003947AD" w:rsidRPr="009A78B1">
        <w:rPr>
          <w:rFonts w:ascii="Noto Sans" w:hAnsi="Noto Sans" w:cs="Noto Sans"/>
          <w:b/>
          <w:bCs/>
          <w:sz w:val="21"/>
          <w:szCs w:val="21"/>
        </w:rPr>
        <w:t>6</w:t>
      </w:r>
      <w:r w:rsidR="00504A7B" w:rsidRPr="009A78B1">
        <w:rPr>
          <w:rFonts w:ascii="Noto Sans" w:hAnsi="Noto Sans" w:cs="Noto Sans"/>
          <w:b/>
          <w:sz w:val="21"/>
          <w:szCs w:val="21"/>
        </w:rPr>
        <w:t>.</w:t>
      </w:r>
      <w:r w:rsidRPr="009A78B1">
        <w:rPr>
          <w:rFonts w:ascii="Noto Sans" w:hAnsi="Noto Sans" w:cs="Noto Sans"/>
          <w:sz w:val="21"/>
          <w:szCs w:val="21"/>
        </w:rPr>
        <w:t xml:space="preserve"> </w:t>
      </w:r>
      <w:r w:rsidR="007D5942" w:rsidRPr="009A78B1">
        <w:rPr>
          <w:rFonts w:ascii="Noto Sans" w:hAnsi="Noto Sans" w:cs="Noto Sans"/>
          <w:sz w:val="21"/>
          <w:szCs w:val="21"/>
        </w:rPr>
        <w:t>Para el caso de los servicios de capacitación o certificación que concerte la persona titular de la DSTC para una o más entidades federativas, en coordinación con las personas titulares de los CE, UODCDMX o RCEO participantes, las acciones pactadas y las condiciones para su operación les serán comunicadas por esta Dirección.</w:t>
      </w:r>
    </w:p>
    <w:p w14:paraId="50BC0335" w14:textId="77777777" w:rsidR="00992286" w:rsidRDefault="00992286" w:rsidP="00992286">
      <w:pPr>
        <w:pStyle w:val="Sinespaciado"/>
        <w:spacing w:line="276" w:lineRule="auto"/>
        <w:jc w:val="both"/>
        <w:rPr>
          <w:rFonts w:ascii="Noto Sans" w:hAnsi="Noto Sans" w:cs="Noto Sans"/>
          <w:sz w:val="21"/>
          <w:szCs w:val="21"/>
        </w:rPr>
      </w:pPr>
    </w:p>
    <w:p w14:paraId="72BEF94F" w14:textId="37B2B792" w:rsidR="006B6EFE" w:rsidRDefault="006B6EFE" w:rsidP="00992286">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C63466" w:rsidRPr="009A78B1">
        <w:rPr>
          <w:rFonts w:ascii="Noto Sans" w:hAnsi="Noto Sans" w:cs="Noto Sans"/>
          <w:b/>
          <w:bCs/>
          <w:sz w:val="21"/>
          <w:szCs w:val="21"/>
        </w:rPr>
        <w:t>2</w:t>
      </w:r>
      <w:r w:rsidR="003947AD" w:rsidRPr="009A78B1">
        <w:rPr>
          <w:rFonts w:ascii="Noto Sans" w:hAnsi="Noto Sans" w:cs="Noto Sans"/>
          <w:b/>
          <w:bCs/>
          <w:sz w:val="21"/>
          <w:szCs w:val="21"/>
        </w:rPr>
        <w:t>7</w:t>
      </w:r>
      <w:r w:rsidR="00504A7B" w:rsidRPr="009A78B1">
        <w:rPr>
          <w:rFonts w:ascii="Noto Sans" w:hAnsi="Noto Sans" w:cs="Noto Sans"/>
          <w:b/>
          <w:sz w:val="21"/>
          <w:szCs w:val="21"/>
        </w:rPr>
        <w:t>.</w:t>
      </w:r>
      <w:r w:rsidRPr="009A78B1">
        <w:rPr>
          <w:rFonts w:ascii="Noto Sans" w:hAnsi="Noto Sans" w:cs="Noto Sans"/>
          <w:sz w:val="21"/>
          <w:szCs w:val="21"/>
        </w:rPr>
        <w:t xml:space="preserve"> </w:t>
      </w:r>
      <w:r w:rsidR="007D5942" w:rsidRPr="009A78B1">
        <w:rPr>
          <w:rFonts w:ascii="Noto Sans" w:hAnsi="Noto Sans" w:cs="Noto Sans"/>
          <w:sz w:val="21"/>
          <w:szCs w:val="21"/>
        </w:rPr>
        <w:t xml:space="preserve">Los servicios de capacitación o certificación en línea, alojados en el entorno de aprendizaje virtual de la DSTC, que sean concertados por el CE, UODCDMX o RCEO, serán </w:t>
      </w:r>
      <w:r w:rsidR="007D5942" w:rsidRPr="009A78B1">
        <w:rPr>
          <w:rFonts w:ascii="Noto Sans" w:hAnsi="Noto Sans" w:cs="Noto Sans"/>
          <w:sz w:val="21"/>
          <w:szCs w:val="21"/>
        </w:rPr>
        <w:lastRenderedPageBreak/>
        <w:t>administrados por esta Dirección, conforme a las condiciones y características acordadas entre las partes (Anexo</w:t>
      </w:r>
      <w:r w:rsidR="00CF4FB4">
        <w:rPr>
          <w:rFonts w:ascii="Noto Sans" w:hAnsi="Noto Sans" w:cs="Noto Sans"/>
          <w:sz w:val="21"/>
          <w:szCs w:val="21"/>
        </w:rPr>
        <w:t xml:space="preserve"> V</w:t>
      </w:r>
      <w:r w:rsidR="00A01B8E">
        <w:rPr>
          <w:rFonts w:ascii="Noto Sans" w:hAnsi="Noto Sans" w:cs="Noto Sans"/>
          <w:sz w:val="21"/>
          <w:szCs w:val="21"/>
        </w:rPr>
        <w:t>I</w:t>
      </w:r>
      <w:r w:rsidR="007D5942" w:rsidRPr="009A78B1">
        <w:rPr>
          <w:rFonts w:ascii="Noto Sans" w:hAnsi="Noto Sans" w:cs="Noto Sans"/>
          <w:sz w:val="21"/>
          <w:szCs w:val="21"/>
        </w:rPr>
        <w:t xml:space="preserve">: Esquema de operación </w:t>
      </w:r>
      <w:r w:rsidR="00504A7B" w:rsidRPr="009A78B1">
        <w:rPr>
          <w:rFonts w:ascii="Noto Sans" w:hAnsi="Noto Sans" w:cs="Noto Sans"/>
          <w:sz w:val="21"/>
          <w:szCs w:val="21"/>
        </w:rPr>
        <w:t>de</w:t>
      </w:r>
      <w:r w:rsidR="007D5942" w:rsidRPr="009A78B1">
        <w:rPr>
          <w:rFonts w:ascii="Noto Sans" w:hAnsi="Noto Sans" w:cs="Noto Sans"/>
          <w:sz w:val="21"/>
          <w:szCs w:val="21"/>
        </w:rPr>
        <w:t xml:space="preserve"> la capacitación en línea).</w:t>
      </w:r>
    </w:p>
    <w:p w14:paraId="7775BA4D" w14:textId="77777777" w:rsidR="00992286" w:rsidRPr="009A78B1" w:rsidRDefault="00992286" w:rsidP="00992286">
      <w:pPr>
        <w:pStyle w:val="Sinespaciado"/>
        <w:spacing w:line="276" w:lineRule="auto"/>
        <w:jc w:val="both"/>
        <w:rPr>
          <w:rFonts w:ascii="Noto Sans" w:hAnsi="Noto Sans" w:cs="Noto Sans"/>
          <w:sz w:val="21"/>
          <w:szCs w:val="21"/>
        </w:rPr>
      </w:pPr>
    </w:p>
    <w:p w14:paraId="70D166B8" w14:textId="4292BC5A" w:rsidR="007D5942" w:rsidRPr="009A78B1" w:rsidRDefault="006B6EFE" w:rsidP="00E85602">
      <w:pPr>
        <w:pStyle w:val="Sinespaciado"/>
        <w:spacing w:after="120" w:line="276" w:lineRule="auto"/>
        <w:jc w:val="both"/>
        <w:rPr>
          <w:rFonts w:ascii="Noto Sans" w:eastAsia="Times New Roman" w:hAnsi="Noto Sans" w:cs="Noto Sans"/>
          <w:sz w:val="21"/>
          <w:szCs w:val="21"/>
        </w:rPr>
      </w:pPr>
      <w:r w:rsidRPr="009A78B1">
        <w:rPr>
          <w:rFonts w:ascii="Noto Sans" w:hAnsi="Noto Sans" w:cs="Noto Sans"/>
          <w:b/>
          <w:bCs/>
          <w:sz w:val="21"/>
          <w:szCs w:val="21"/>
        </w:rPr>
        <w:t xml:space="preserve">Artículo </w:t>
      </w:r>
      <w:r w:rsidR="00C63466" w:rsidRPr="009A78B1">
        <w:rPr>
          <w:rFonts w:ascii="Noto Sans" w:hAnsi="Noto Sans" w:cs="Noto Sans"/>
          <w:b/>
          <w:bCs/>
          <w:sz w:val="21"/>
          <w:szCs w:val="21"/>
        </w:rPr>
        <w:t>2</w:t>
      </w:r>
      <w:r w:rsidR="003947AD" w:rsidRPr="009A78B1">
        <w:rPr>
          <w:rFonts w:ascii="Noto Sans" w:hAnsi="Noto Sans" w:cs="Noto Sans"/>
          <w:b/>
          <w:bCs/>
          <w:sz w:val="21"/>
          <w:szCs w:val="21"/>
        </w:rPr>
        <w:t>8</w:t>
      </w:r>
      <w:r w:rsidRPr="009A78B1">
        <w:rPr>
          <w:rFonts w:ascii="Noto Sans" w:hAnsi="Noto Sans" w:cs="Noto Sans"/>
          <w:sz w:val="21"/>
          <w:szCs w:val="21"/>
        </w:rPr>
        <w:t xml:space="preserve">. </w:t>
      </w:r>
      <w:r w:rsidR="007D5942" w:rsidRPr="009A78B1">
        <w:rPr>
          <w:rFonts w:ascii="Noto Sans" w:hAnsi="Noto Sans" w:cs="Noto Sans"/>
          <w:sz w:val="21"/>
          <w:szCs w:val="21"/>
        </w:rPr>
        <w:t>La persona titular del CE destinará, previa autorización de su órgano de gobierno, los recursos del fondo de recuperación generados para cubrir los costos indirectos derivados de la concertación y prestación de los servicios de capacitación y certificación, tales como:</w:t>
      </w:r>
    </w:p>
    <w:p w14:paraId="2C5E9A27" w14:textId="586E32C1" w:rsidR="007D5942" w:rsidRPr="009A78B1" w:rsidRDefault="007D5942" w:rsidP="00417434">
      <w:pPr>
        <w:pStyle w:val="Sinespaciado"/>
        <w:numPr>
          <w:ilvl w:val="1"/>
          <w:numId w:val="44"/>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Depreciación del equipo e infraestructura utilizada;</w:t>
      </w:r>
    </w:p>
    <w:p w14:paraId="444CA701" w14:textId="57CF51AF" w:rsidR="007D5942" w:rsidRPr="009A78B1" w:rsidRDefault="007D5942" w:rsidP="00417434">
      <w:pPr>
        <w:pStyle w:val="Sinespaciado"/>
        <w:numPr>
          <w:ilvl w:val="1"/>
          <w:numId w:val="44"/>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Reposición de infraestructura, equipo y accesorios;</w:t>
      </w:r>
    </w:p>
    <w:p w14:paraId="4BAFAD3A" w14:textId="477D8C1A" w:rsidR="007D5942" w:rsidRPr="009A78B1" w:rsidRDefault="007D5942" w:rsidP="00417434">
      <w:pPr>
        <w:pStyle w:val="Sinespaciado"/>
        <w:numPr>
          <w:ilvl w:val="1"/>
          <w:numId w:val="44"/>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Mantenimiento de equipo e instalaciones;</w:t>
      </w:r>
    </w:p>
    <w:p w14:paraId="2D955812" w14:textId="12D9482A" w:rsidR="007D5942" w:rsidRPr="009A78B1" w:rsidRDefault="007D5942" w:rsidP="00417434">
      <w:pPr>
        <w:pStyle w:val="Sinespaciado"/>
        <w:numPr>
          <w:ilvl w:val="1"/>
          <w:numId w:val="44"/>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Implementación de marketing, elaboración de material y artículos promocionales;</w:t>
      </w:r>
      <w:r w:rsidR="000B3EE8" w:rsidRPr="009A78B1">
        <w:rPr>
          <w:rFonts w:ascii="Noto Sans" w:hAnsi="Noto Sans" w:cs="Noto Sans"/>
          <w:sz w:val="21"/>
          <w:szCs w:val="21"/>
        </w:rPr>
        <w:t xml:space="preserve"> y</w:t>
      </w:r>
    </w:p>
    <w:p w14:paraId="556087C0" w14:textId="6E1527E5" w:rsidR="007D5942" w:rsidRPr="009A78B1" w:rsidRDefault="007D5942" w:rsidP="00417434">
      <w:pPr>
        <w:pStyle w:val="Sinespaciado"/>
        <w:numPr>
          <w:ilvl w:val="1"/>
          <w:numId w:val="44"/>
        </w:numPr>
        <w:spacing w:before="40" w:after="40" w:line="276" w:lineRule="auto"/>
        <w:ind w:left="567" w:hanging="142"/>
        <w:jc w:val="both"/>
        <w:rPr>
          <w:rFonts w:ascii="Noto Sans" w:hAnsi="Noto Sans" w:cs="Noto Sans"/>
          <w:sz w:val="21"/>
          <w:szCs w:val="21"/>
        </w:rPr>
      </w:pPr>
      <w:r w:rsidRPr="009A78B1">
        <w:rPr>
          <w:rFonts w:ascii="Noto Sans" w:hAnsi="Noto Sans" w:cs="Noto Sans"/>
          <w:sz w:val="21"/>
          <w:szCs w:val="21"/>
        </w:rPr>
        <w:t>Los demás que la persona titular del CE defina para actividades sustantivas de la Institución, que permitan mejorar la operación de los mismos e incrementar su cobertura y demanda en los sectores público, privado y social</w:t>
      </w:r>
      <w:r w:rsidR="00DE3DD4" w:rsidRPr="009A78B1">
        <w:rPr>
          <w:rFonts w:ascii="Noto Sans" w:hAnsi="Noto Sans" w:cs="Noto Sans"/>
          <w:sz w:val="21"/>
          <w:szCs w:val="21"/>
        </w:rPr>
        <w:t>.</w:t>
      </w:r>
    </w:p>
    <w:p w14:paraId="242F5DAB" w14:textId="766482F0" w:rsidR="00DE3DD4" w:rsidRPr="009A78B1" w:rsidRDefault="007428F6" w:rsidP="00C36ABF">
      <w:pPr>
        <w:pStyle w:val="Sinespaciado"/>
        <w:spacing w:line="276" w:lineRule="auto"/>
        <w:jc w:val="both"/>
        <w:rPr>
          <w:rFonts w:ascii="Noto Sans" w:hAnsi="Noto Sans" w:cs="Noto Sans"/>
          <w:sz w:val="21"/>
          <w:szCs w:val="21"/>
        </w:rPr>
      </w:pPr>
      <w:r w:rsidRPr="009A78B1">
        <w:rPr>
          <w:rFonts w:ascii="Noto Sans" w:hAnsi="Noto Sans" w:cs="Noto Sans"/>
          <w:sz w:val="21"/>
          <w:szCs w:val="21"/>
        </w:rPr>
        <w:t>La cuota</w:t>
      </w:r>
      <w:r w:rsidR="00F72290" w:rsidRPr="009A78B1">
        <w:rPr>
          <w:rFonts w:ascii="Noto Sans" w:hAnsi="Noto Sans" w:cs="Noto Sans"/>
          <w:sz w:val="21"/>
          <w:szCs w:val="21"/>
        </w:rPr>
        <w:t xml:space="preserve"> y fondo de recuperación por los servicios de capacitación y certificación </w:t>
      </w:r>
      <w:r w:rsidR="00E33D19" w:rsidRPr="009A78B1">
        <w:rPr>
          <w:rFonts w:ascii="Noto Sans" w:hAnsi="Noto Sans" w:cs="Noto Sans"/>
          <w:sz w:val="21"/>
          <w:szCs w:val="21"/>
        </w:rPr>
        <w:t>concertados</w:t>
      </w:r>
      <w:r w:rsidR="00F72290" w:rsidRPr="009A78B1">
        <w:rPr>
          <w:rFonts w:ascii="Noto Sans" w:hAnsi="Noto Sans" w:cs="Noto Sans"/>
          <w:sz w:val="21"/>
          <w:szCs w:val="21"/>
        </w:rPr>
        <w:t xml:space="preserve"> y ejecutados por la DSTC</w:t>
      </w:r>
      <w:r w:rsidR="00270BAC" w:rsidRPr="009A78B1">
        <w:rPr>
          <w:rFonts w:ascii="Noto Sans" w:hAnsi="Noto Sans" w:cs="Noto Sans"/>
          <w:sz w:val="21"/>
          <w:szCs w:val="21"/>
        </w:rPr>
        <w:t>, la UODCDMX y de la RCEO se administrarán por el CONALEP con ape</w:t>
      </w:r>
      <w:r w:rsidR="00A125B8" w:rsidRPr="009A78B1">
        <w:rPr>
          <w:rFonts w:ascii="Noto Sans" w:hAnsi="Noto Sans" w:cs="Noto Sans"/>
          <w:sz w:val="21"/>
          <w:szCs w:val="21"/>
        </w:rPr>
        <w:t xml:space="preserve">go en los </w:t>
      </w:r>
      <w:r w:rsidR="00B635ED" w:rsidRPr="009A78B1">
        <w:rPr>
          <w:rFonts w:ascii="Noto Sans" w:hAnsi="Noto Sans" w:cs="Noto Sans"/>
          <w:sz w:val="21"/>
          <w:szCs w:val="21"/>
        </w:rPr>
        <w:t>“</w:t>
      </w:r>
      <w:r w:rsidR="00A125B8" w:rsidRPr="009A78B1">
        <w:rPr>
          <w:rFonts w:ascii="Noto Sans" w:hAnsi="Noto Sans" w:cs="Noto Sans"/>
          <w:sz w:val="21"/>
          <w:szCs w:val="21"/>
        </w:rPr>
        <w:t xml:space="preserve">Lineamientos para la administración </w:t>
      </w:r>
      <w:r w:rsidR="001500BF" w:rsidRPr="009A78B1">
        <w:rPr>
          <w:rFonts w:ascii="Noto Sans" w:hAnsi="Noto Sans" w:cs="Noto Sans"/>
          <w:sz w:val="21"/>
          <w:szCs w:val="21"/>
        </w:rPr>
        <w:t>de ingresos propios del CONALEP</w:t>
      </w:r>
      <w:r w:rsidR="00B635ED" w:rsidRPr="009A78B1">
        <w:rPr>
          <w:rFonts w:ascii="Noto Sans" w:hAnsi="Noto Sans" w:cs="Noto Sans"/>
          <w:sz w:val="21"/>
          <w:szCs w:val="21"/>
        </w:rPr>
        <w:t>”</w:t>
      </w:r>
      <w:r w:rsidR="001500BF" w:rsidRPr="009A78B1">
        <w:rPr>
          <w:rFonts w:ascii="Noto Sans" w:hAnsi="Noto Sans" w:cs="Noto Sans"/>
          <w:sz w:val="21"/>
          <w:szCs w:val="21"/>
        </w:rPr>
        <w:t xml:space="preserve">, y </w:t>
      </w:r>
      <w:r w:rsidR="00F6141D" w:rsidRPr="009A78B1">
        <w:rPr>
          <w:rFonts w:ascii="Noto Sans" w:hAnsi="Noto Sans" w:cs="Noto Sans"/>
          <w:sz w:val="21"/>
          <w:szCs w:val="21"/>
        </w:rPr>
        <w:t>las demás</w:t>
      </w:r>
      <w:r w:rsidR="001500BF" w:rsidRPr="009A78B1">
        <w:rPr>
          <w:rFonts w:ascii="Noto Sans" w:hAnsi="Noto Sans" w:cs="Noto Sans"/>
          <w:sz w:val="21"/>
          <w:szCs w:val="21"/>
        </w:rPr>
        <w:t xml:space="preserve"> disposiciones</w:t>
      </w:r>
      <w:r w:rsidR="00F6141D" w:rsidRPr="009A78B1">
        <w:rPr>
          <w:rFonts w:ascii="Noto Sans" w:hAnsi="Noto Sans" w:cs="Noto Sans"/>
          <w:sz w:val="21"/>
          <w:szCs w:val="21"/>
        </w:rPr>
        <w:t xml:space="preserve"> aplicables.</w:t>
      </w:r>
    </w:p>
    <w:p w14:paraId="3CF313A2" w14:textId="12509846" w:rsidR="006B6EFE" w:rsidRPr="00C36ABF" w:rsidRDefault="006B6EFE" w:rsidP="00C36ABF">
      <w:pPr>
        <w:pStyle w:val="Sinespaciado"/>
        <w:spacing w:line="276" w:lineRule="auto"/>
        <w:jc w:val="both"/>
        <w:rPr>
          <w:rFonts w:ascii="Noto Sans" w:hAnsi="Noto Sans" w:cs="Noto Sans"/>
          <w:sz w:val="21"/>
          <w:szCs w:val="21"/>
        </w:rPr>
      </w:pPr>
    </w:p>
    <w:p w14:paraId="76422E9C" w14:textId="2E9006AF" w:rsidR="006B6EFE" w:rsidRPr="00C36ABF" w:rsidRDefault="009461EE" w:rsidP="00FB2576">
      <w:pPr>
        <w:pStyle w:val="Ttulo2"/>
      </w:pPr>
      <w:bookmarkStart w:id="13" w:name="_Toc211005696"/>
      <w:bookmarkStart w:id="14" w:name="_Toc214029313"/>
      <w:r w:rsidRPr="00C36ABF">
        <w:t xml:space="preserve">Sección </w:t>
      </w:r>
      <w:r w:rsidR="0031343E" w:rsidRPr="00C36ABF">
        <w:t>3</w:t>
      </w:r>
      <w:r w:rsidR="006B6EFE" w:rsidRPr="00C36ABF">
        <w:t xml:space="preserve">. </w:t>
      </w:r>
      <w:r w:rsidR="00A7147B" w:rsidRPr="00411545">
        <w:t>Fase de</w:t>
      </w:r>
      <w:r w:rsidR="00A7147B">
        <w:t xml:space="preserve"> </w:t>
      </w:r>
      <w:r w:rsidR="006B6EFE" w:rsidRPr="00C36ABF">
        <w:t xml:space="preserve">Logística e </w:t>
      </w:r>
      <w:r w:rsidRPr="00C36ABF">
        <w:t>I</w:t>
      </w:r>
      <w:r w:rsidR="006B6EFE" w:rsidRPr="00C36ABF">
        <w:t>mplementación</w:t>
      </w:r>
      <w:bookmarkEnd w:id="13"/>
      <w:bookmarkEnd w:id="14"/>
    </w:p>
    <w:p w14:paraId="029001BF" w14:textId="27D5F9C3" w:rsidR="007D5942" w:rsidRDefault="00FF62EA" w:rsidP="00731E40">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Artículo 2</w:t>
      </w:r>
      <w:r w:rsidR="003947AD" w:rsidRPr="009A78B1">
        <w:rPr>
          <w:rFonts w:ascii="Noto Sans" w:hAnsi="Noto Sans" w:cs="Noto Sans"/>
          <w:b/>
          <w:bCs/>
          <w:sz w:val="21"/>
          <w:szCs w:val="21"/>
        </w:rPr>
        <w:t>9</w:t>
      </w:r>
      <w:r w:rsidRPr="009A78B1">
        <w:rPr>
          <w:rFonts w:ascii="Noto Sans" w:hAnsi="Noto Sans" w:cs="Noto Sans"/>
          <w:sz w:val="21"/>
          <w:szCs w:val="21"/>
        </w:rPr>
        <w:t xml:space="preserve">. </w:t>
      </w:r>
      <w:r w:rsidR="00D80211" w:rsidRPr="009A78B1">
        <w:rPr>
          <w:rFonts w:ascii="Noto Sans" w:hAnsi="Noto Sans" w:cs="Noto Sans"/>
          <w:sz w:val="21"/>
          <w:szCs w:val="21"/>
        </w:rPr>
        <w:t>Las personas Enlace</w:t>
      </w:r>
      <w:r w:rsidR="00E33D19" w:rsidRPr="009A78B1">
        <w:rPr>
          <w:rFonts w:ascii="Noto Sans" w:hAnsi="Noto Sans" w:cs="Noto Sans"/>
          <w:sz w:val="21"/>
          <w:szCs w:val="21"/>
        </w:rPr>
        <w:t>s</w:t>
      </w:r>
      <w:r w:rsidR="00D80211" w:rsidRPr="009A78B1">
        <w:rPr>
          <w:rFonts w:ascii="Noto Sans" w:hAnsi="Noto Sans" w:cs="Noto Sans"/>
          <w:sz w:val="21"/>
          <w:szCs w:val="21"/>
        </w:rPr>
        <w:t xml:space="preserve"> </w:t>
      </w:r>
      <w:r w:rsidR="007D5942" w:rsidRPr="009A78B1">
        <w:rPr>
          <w:rFonts w:ascii="Noto Sans" w:hAnsi="Noto Sans" w:cs="Noto Sans"/>
          <w:sz w:val="21"/>
          <w:szCs w:val="21"/>
        </w:rPr>
        <w:t xml:space="preserve">implementarán los servicios convenidos mediante las siguientes </w:t>
      </w:r>
      <w:r w:rsidR="00801147">
        <w:rPr>
          <w:rFonts w:ascii="Noto Sans" w:hAnsi="Noto Sans" w:cs="Noto Sans"/>
          <w:sz w:val="21"/>
          <w:szCs w:val="21"/>
        </w:rPr>
        <w:t>etapas</w:t>
      </w:r>
      <w:r w:rsidR="007D5942" w:rsidRPr="009A78B1">
        <w:rPr>
          <w:rFonts w:ascii="Noto Sans" w:hAnsi="Noto Sans" w:cs="Noto Sans"/>
          <w:sz w:val="21"/>
          <w:szCs w:val="21"/>
        </w:rPr>
        <w:t>:</w:t>
      </w:r>
    </w:p>
    <w:p w14:paraId="56DB7E3D" w14:textId="77777777" w:rsidR="00731E40" w:rsidRPr="009A78B1" w:rsidRDefault="00731E40" w:rsidP="00731E40">
      <w:pPr>
        <w:pStyle w:val="Sinespaciado"/>
        <w:spacing w:line="276" w:lineRule="auto"/>
        <w:jc w:val="both"/>
        <w:rPr>
          <w:rFonts w:ascii="Noto Sans" w:hAnsi="Noto Sans" w:cs="Noto Sans"/>
          <w:sz w:val="21"/>
          <w:szCs w:val="21"/>
        </w:rPr>
      </w:pPr>
    </w:p>
    <w:p w14:paraId="2D196F3F" w14:textId="729E9802" w:rsidR="007D5942" w:rsidRPr="009A78B1" w:rsidRDefault="007D5942" w:rsidP="00E85602">
      <w:pPr>
        <w:pStyle w:val="Sinespaciado"/>
        <w:numPr>
          <w:ilvl w:val="1"/>
          <w:numId w:val="25"/>
        </w:numPr>
        <w:spacing w:after="120" w:line="276" w:lineRule="auto"/>
        <w:ind w:left="426" w:hanging="142"/>
        <w:jc w:val="both"/>
        <w:rPr>
          <w:rFonts w:ascii="Noto Sans" w:hAnsi="Noto Sans" w:cs="Noto Sans"/>
          <w:b/>
          <w:sz w:val="21"/>
          <w:szCs w:val="21"/>
        </w:rPr>
      </w:pPr>
      <w:r w:rsidRPr="009A78B1">
        <w:rPr>
          <w:rFonts w:ascii="Noto Sans" w:hAnsi="Noto Sans" w:cs="Noto Sans"/>
          <w:b/>
          <w:sz w:val="21"/>
          <w:szCs w:val="21"/>
        </w:rPr>
        <w:t>PREPARACIÓN Y GESTIÓN DE RECURSOS</w:t>
      </w:r>
    </w:p>
    <w:p w14:paraId="16C10063" w14:textId="43702320" w:rsidR="00E44964" w:rsidRPr="009A78B1" w:rsidRDefault="007D5942" w:rsidP="00965686">
      <w:pPr>
        <w:pStyle w:val="Sinespaciado"/>
        <w:numPr>
          <w:ilvl w:val="0"/>
          <w:numId w:val="24"/>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Verificación de recursos:</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Verificar, mediante la aplicación del mecanismo de control que establezca, la disposición de los recursos humanos, financieros, materiales, tecnológicos y demás requerimientos necesarios para la implementación del servicio de capacitación o certificación convenido con </w:t>
      </w:r>
      <w:r w:rsidR="00373789" w:rsidRPr="009A78B1">
        <w:rPr>
          <w:rFonts w:ascii="Noto Sans" w:hAnsi="Noto Sans" w:cs="Noto Sans"/>
          <w:sz w:val="21"/>
          <w:szCs w:val="21"/>
        </w:rPr>
        <w:t>las personas usuarias</w:t>
      </w:r>
      <w:r w:rsidRPr="009A78B1">
        <w:rPr>
          <w:rFonts w:ascii="Noto Sans" w:hAnsi="Noto Sans" w:cs="Noto Sans"/>
          <w:sz w:val="21"/>
          <w:szCs w:val="21"/>
        </w:rPr>
        <w:t>;</w:t>
      </w:r>
    </w:p>
    <w:p w14:paraId="1AC4E2A4" w14:textId="7F44873E" w:rsidR="007D5942" w:rsidRPr="009A78B1" w:rsidRDefault="007D5942" w:rsidP="00965686">
      <w:pPr>
        <w:pStyle w:val="Sinespaciado"/>
        <w:numPr>
          <w:ilvl w:val="0"/>
          <w:numId w:val="24"/>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 xml:space="preserve">Selección de </w:t>
      </w:r>
      <w:r w:rsidR="009A1CD9" w:rsidRPr="009A78B1">
        <w:rPr>
          <w:rStyle w:val="Textoennegrita"/>
          <w:rFonts w:ascii="Noto Sans" w:hAnsi="Noto Sans" w:cs="Noto Sans"/>
          <w:sz w:val="21"/>
          <w:szCs w:val="21"/>
        </w:rPr>
        <w:t xml:space="preserve">personas </w:t>
      </w:r>
      <w:r w:rsidRPr="009A78B1">
        <w:rPr>
          <w:rStyle w:val="Textoennegrita"/>
          <w:rFonts w:ascii="Noto Sans" w:hAnsi="Noto Sans" w:cs="Noto Sans"/>
          <w:sz w:val="21"/>
          <w:szCs w:val="21"/>
        </w:rPr>
        <w:t>instructor</w:t>
      </w:r>
      <w:r w:rsidR="009A1CD9" w:rsidRPr="009A78B1">
        <w:rPr>
          <w:rStyle w:val="Textoennegrita"/>
          <w:rFonts w:ascii="Noto Sans" w:hAnsi="Noto Sans" w:cs="Noto Sans"/>
          <w:sz w:val="21"/>
          <w:szCs w:val="21"/>
        </w:rPr>
        <w:t>a</w:t>
      </w:r>
      <w:r w:rsidRPr="009A78B1">
        <w:rPr>
          <w:rStyle w:val="Textoennegrita"/>
          <w:rFonts w:ascii="Noto Sans" w:hAnsi="Noto Sans" w:cs="Noto Sans"/>
          <w:sz w:val="21"/>
          <w:szCs w:val="21"/>
        </w:rPr>
        <w:t>s:</w:t>
      </w:r>
      <w:r w:rsidR="00310005"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Cumplir con los requisitos mínimos establecidos por la persona titular de la DSTC para la selección, contratación y gestiones ante la STPS (cuando </w:t>
      </w:r>
      <w:r w:rsidR="00373789" w:rsidRPr="009A78B1">
        <w:rPr>
          <w:rFonts w:ascii="Noto Sans" w:hAnsi="Noto Sans" w:cs="Noto Sans"/>
          <w:sz w:val="21"/>
          <w:szCs w:val="21"/>
        </w:rPr>
        <w:t xml:space="preserve">las personas usuarias </w:t>
      </w:r>
      <w:r w:rsidRPr="009A78B1">
        <w:rPr>
          <w:rFonts w:ascii="Noto Sans" w:hAnsi="Noto Sans" w:cs="Noto Sans"/>
          <w:sz w:val="21"/>
          <w:szCs w:val="21"/>
        </w:rPr>
        <w:t>lo requiera</w:t>
      </w:r>
      <w:r w:rsidR="00797343" w:rsidRPr="009A78B1">
        <w:rPr>
          <w:rFonts w:ascii="Noto Sans" w:hAnsi="Noto Sans" w:cs="Noto Sans"/>
          <w:sz w:val="21"/>
          <w:szCs w:val="21"/>
        </w:rPr>
        <w:t>n</w:t>
      </w:r>
      <w:r w:rsidRPr="009A78B1">
        <w:rPr>
          <w:rFonts w:ascii="Noto Sans" w:hAnsi="Noto Sans" w:cs="Noto Sans"/>
          <w:sz w:val="21"/>
          <w:szCs w:val="21"/>
        </w:rPr>
        <w:t>)</w:t>
      </w:r>
      <w:r w:rsidR="002454AF" w:rsidRPr="009A78B1">
        <w:rPr>
          <w:rFonts w:ascii="Noto Sans" w:hAnsi="Noto Sans" w:cs="Noto Sans"/>
          <w:sz w:val="21"/>
          <w:szCs w:val="21"/>
        </w:rPr>
        <w:t>;</w:t>
      </w:r>
      <w:r w:rsidR="00F90596" w:rsidRPr="009A78B1">
        <w:rPr>
          <w:rFonts w:ascii="Noto Sans" w:hAnsi="Noto Sans" w:cs="Noto Sans"/>
          <w:sz w:val="21"/>
          <w:szCs w:val="21"/>
        </w:rPr>
        <w:t xml:space="preserve"> así como para su integración en el Registro Nacional de Instructores del CONALEP </w:t>
      </w:r>
      <w:r w:rsidR="00A80DEF" w:rsidRPr="009A78B1">
        <w:rPr>
          <w:rFonts w:ascii="Noto Sans" w:hAnsi="Noto Sans" w:cs="Noto Sans"/>
          <w:sz w:val="21"/>
          <w:szCs w:val="21"/>
        </w:rPr>
        <w:t>(</w:t>
      </w:r>
      <w:r w:rsidRPr="009A78B1">
        <w:rPr>
          <w:rFonts w:ascii="Noto Sans" w:hAnsi="Noto Sans" w:cs="Noto Sans"/>
          <w:sz w:val="21"/>
          <w:szCs w:val="21"/>
        </w:rPr>
        <w:t>Anexo</w:t>
      </w:r>
      <w:r w:rsidR="00A01B8E">
        <w:rPr>
          <w:rFonts w:ascii="Noto Sans" w:hAnsi="Noto Sans" w:cs="Noto Sans"/>
          <w:sz w:val="21"/>
          <w:szCs w:val="21"/>
        </w:rPr>
        <w:t xml:space="preserve"> VII</w:t>
      </w:r>
      <w:r w:rsidRPr="009A78B1">
        <w:rPr>
          <w:rFonts w:ascii="Noto Sans" w:hAnsi="Noto Sans" w:cs="Noto Sans"/>
          <w:sz w:val="21"/>
          <w:szCs w:val="21"/>
        </w:rPr>
        <w:t>: Lista de verificación</w:t>
      </w:r>
      <w:r w:rsidR="00A80DEF" w:rsidRPr="009A78B1">
        <w:rPr>
          <w:rFonts w:ascii="Noto Sans" w:hAnsi="Noto Sans" w:cs="Noto Sans"/>
          <w:sz w:val="21"/>
          <w:szCs w:val="21"/>
        </w:rPr>
        <w:t xml:space="preserve"> para selección de </w:t>
      </w:r>
      <w:r w:rsidR="00A01B8E">
        <w:rPr>
          <w:rFonts w:ascii="Noto Sans" w:eastAsia="Times New Roman" w:hAnsi="Noto Sans" w:cs="Noto Sans"/>
          <w:bCs/>
          <w:sz w:val="21"/>
          <w:szCs w:val="21"/>
          <w:lang w:eastAsia="es-MX"/>
        </w:rPr>
        <w:t>personas instructoras</w:t>
      </w:r>
      <w:r w:rsidRPr="009A78B1">
        <w:rPr>
          <w:rFonts w:ascii="Noto Sans" w:hAnsi="Noto Sans" w:cs="Noto Sans"/>
          <w:sz w:val="21"/>
          <w:szCs w:val="21"/>
        </w:rPr>
        <w:t>);</w:t>
      </w:r>
    </w:p>
    <w:p w14:paraId="01647BCB" w14:textId="5BDF7561" w:rsidR="007D5942" w:rsidRPr="009A78B1" w:rsidRDefault="007D5942" w:rsidP="00965686">
      <w:pPr>
        <w:pStyle w:val="Sinespaciado"/>
        <w:numPr>
          <w:ilvl w:val="0"/>
          <w:numId w:val="24"/>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lastRenderedPageBreak/>
        <w:t>Personal docente del plantel:</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En caso de seleccionar a personal docente que preste sus servicios al plantel, verificar que el servicio de capacitación o certificación no interfiera con sus actividades escolares;</w:t>
      </w:r>
      <w:r w:rsidR="00DD7A80" w:rsidRPr="009A78B1">
        <w:rPr>
          <w:rFonts w:ascii="Noto Sans" w:hAnsi="Noto Sans" w:cs="Noto Sans"/>
          <w:sz w:val="21"/>
          <w:szCs w:val="21"/>
        </w:rPr>
        <w:t xml:space="preserve"> y</w:t>
      </w:r>
    </w:p>
    <w:p w14:paraId="68F995D0" w14:textId="7BD3A5F9" w:rsidR="007D5942" w:rsidRDefault="007D5942" w:rsidP="00417434">
      <w:pPr>
        <w:pStyle w:val="Sinespaciado"/>
        <w:numPr>
          <w:ilvl w:val="0"/>
          <w:numId w:val="24"/>
        </w:numPr>
        <w:spacing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 xml:space="preserve">Contratación de </w:t>
      </w:r>
      <w:r w:rsidR="00D032CD" w:rsidRPr="009A78B1">
        <w:rPr>
          <w:rStyle w:val="Textoennegrita"/>
          <w:rFonts w:ascii="Noto Sans" w:hAnsi="Noto Sans" w:cs="Noto Sans"/>
          <w:sz w:val="21"/>
          <w:szCs w:val="21"/>
        </w:rPr>
        <w:t>personas instructoras</w:t>
      </w:r>
      <w:r w:rsidRPr="009A78B1">
        <w:rPr>
          <w:rStyle w:val="Textoennegrita"/>
          <w:rFonts w:ascii="Noto Sans" w:hAnsi="Noto Sans" w:cs="Noto Sans"/>
          <w:sz w:val="21"/>
          <w:szCs w:val="21"/>
        </w:rPr>
        <w:t>:</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Elaborar en todos los casos un contrato en el que se especifiquen las características y condiciones para la prestación del servicio conforme a la ley aplicable en el ámbito nacional o estatal</w:t>
      </w:r>
      <w:r w:rsidR="00F52F7F" w:rsidRPr="009A78B1">
        <w:rPr>
          <w:rFonts w:ascii="Noto Sans" w:hAnsi="Noto Sans" w:cs="Noto Sans"/>
          <w:sz w:val="21"/>
          <w:szCs w:val="21"/>
        </w:rPr>
        <w:t>.</w:t>
      </w:r>
    </w:p>
    <w:p w14:paraId="01932DCF" w14:textId="77777777" w:rsidR="00417434" w:rsidRPr="009A78B1" w:rsidRDefault="00417434" w:rsidP="00417434">
      <w:pPr>
        <w:pStyle w:val="Sinespaciado"/>
        <w:spacing w:line="276" w:lineRule="auto"/>
        <w:jc w:val="both"/>
        <w:rPr>
          <w:rFonts w:ascii="Noto Sans" w:hAnsi="Noto Sans" w:cs="Noto Sans"/>
          <w:sz w:val="21"/>
          <w:szCs w:val="21"/>
        </w:rPr>
      </w:pPr>
    </w:p>
    <w:p w14:paraId="051CC188" w14:textId="29780B4F" w:rsidR="007D5942" w:rsidRPr="009A78B1" w:rsidRDefault="007D5942" w:rsidP="00731E40">
      <w:pPr>
        <w:pStyle w:val="Sinespaciado"/>
        <w:numPr>
          <w:ilvl w:val="1"/>
          <w:numId w:val="25"/>
        </w:numPr>
        <w:spacing w:before="240" w:after="120" w:line="276" w:lineRule="auto"/>
        <w:ind w:left="426" w:hanging="142"/>
        <w:jc w:val="both"/>
        <w:rPr>
          <w:rFonts w:ascii="Noto Sans" w:hAnsi="Noto Sans" w:cs="Noto Sans"/>
          <w:b/>
          <w:sz w:val="21"/>
          <w:szCs w:val="21"/>
        </w:rPr>
      </w:pPr>
      <w:r w:rsidRPr="009A78B1">
        <w:rPr>
          <w:rFonts w:ascii="Noto Sans" w:hAnsi="Noto Sans" w:cs="Noto Sans"/>
          <w:b/>
          <w:sz w:val="21"/>
          <w:szCs w:val="21"/>
        </w:rPr>
        <w:t>EJECUCIÓN Y SUPERVISIÓN DEL SERVICIO</w:t>
      </w:r>
    </w:p>
    <w:p w14:paraId="1B4727C5" w14:textId="02D7115B" w:rsidR="007D5942" w:rsidRPr="009A78B1" w:rsidRDefault="007D5942" w:rsidP="00965686">
      <w:pPr>
        <w:pStyle w:val="Sinespaciado"/>
        <w:numPr>
          <w:ilvl w:val="0"/>
          <w:numId w:val="26"/>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Normativa de instalaciones:</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Cuando el servicio de capacitación o certificación se proporcion</w:t>
      </w:r>
      <w:r w:rsidR="00433AD4" w:rsidRPr="009A78B1">
        <w:rPr>
          <w:rFonts w:ascii="Noto Sans" w:hAnsi="Noto Sans" w:cs="Noto Sans"/>
          <w:sz w:val="21"/>
          <w:szCs w:val="21"/>
        </w:rPr>
        <w:t>e</w:t>
      </w:r>
      <w:r w:rsidRPr="009A78B1">
        <w:rPr>
          <w:rFonts w:ascii="Noto Sans" w:hAnsi="Noto Sans" w:cs="Noto Sans"/>
          <w:sz w:val="21"/>
          <w:szCs w:val="21"/>
        </w:rPr>
        <w:t xml:space="preserve"> en instalaciones propias, se </w:t>
      </w:r>
      <w:r w:rsidR="00615DBA" w:rsidRPr="009A78B1">
        <w:rPr>
          <w:rFonts w:ascii="Noto Sans" w:hAnsi="Noto Sans" w:cs="Noto Sans"/>
          <w:sz w:val="21"/>
          <w:szCs w:val="21"/>
        </w:rPr>
        <w:t>dará a conocer a las personas participantes</w:t>
      </w:r>
      <w:r w:rsidRPr="009A78B1">
        <w:rPr>
          <w:rFonts w:ascii="Noto Sans" w:hAnsi="Noto Sans" w:cs="Noto Sans"/>
          <w:sz w:val="21"/>
          <w:szCs w:val="21"/>
        </w:rPr>
        <w:t xml:space="preserve"> de la normativa sobre el uso de instalaciones y protección civil;</w:t>
      </w:r>
    </w:p>
    <w:p w14:paraId="4A3323C7" w14:textId="64484475" w:rsidR="007D5942" w:rsidRPr="009A78B1" w:rsidRDefault="007D5942" w:rsidP="00965686">
      <w:pPr>
        <w:pStyle w:val="Sinespaciado"/>
        <w:numPr>
          <w:ilvl w:val="0"/>
          <w:numId w:val="26"/>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Facilitación de elementos:</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Facilitar los elementos para la prestación de los servicios convenidos, de acuerdo con las condiciones pactadas con </w:t>
      </w:r>
      <w:r w:rsidR="00797343" w:rsidRPr="009A78B1">
        <w:rPr>
          <w:rFonts w:ascii="Noto Sans" w:hAnsi="Noto Sans" w:cs="Noto Sans"/>
          <w:sz w:val="21"/>
          <w:szCs w:val="21"/>
        </w:rPr>
        <w:t>las personas usuarias</w:t>
      </w:r>
      <w:r w:rsidRPr="009A78B1">
        <w:rPr>
          <w:rFonts w:ascii="Noto Sans" w:hAnsi="Noto Sans" w:cs="Noto Sans"/>
          <w:sz w:val="21"/>
          <w:szCs w:val="21"/>
        </w:rPr>
        <w:t>, sin que lo anterior interrumpa o interfiera con las actividades escolares;</w:t>
      </w:r>
    </w:p>
    <w:p w14:paraId="7198E42E" w14:textId="4E611472" w:rsidR="007D5942" w:rsidRPr="009A78B1" w:rsidRDefault="007D5942" w:rsidP="00965686">
      <w:pPr>
        <w:pStyle w:val="Sinespaciado"/>
        <w:numPr>
          <w:ilvl w:val="0"/>
          <w:numId w:val="26"/>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Inicio de acciones:</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Iniciar, en lo procedente, con las acciones de capacitación o certificación, de acuerdo con lo convenido con </w:t>
      </w:r>
      <w:r w:rsidR="00797343" w:rsidRPr="009A78B1">
        <w:rPr>
          <w:rFonts w:ascii="Noto Sans" w:hAnsi="Noto Sans" w:cs="Noto Sans"/>
          <w:sz w:val="21"/>
          <w:szCs w:val="21"/>
        </w:rPr>
        <w:t>las personas usuarias</w:t>
      </w:r>
      <w:r w:rsidRPr="009A78B1">
        <w:rPr>
          <w:rFonts w:ascii="Noto Sans" w:hAnsi="Noto Sans" w:cs="Noto Sans"/>
          <w:sz w:val="21"/>
          <w:szCs w:val="21"/>
        </w:rPr>
        <w:t>, en tanto se realizan las gestiones para la formalización de éstos mediante el instrumento legal establecido; con excepción de los servicios pactados con el público en general, alumnado y personal administrativo del Sistema CONALEP;</w:t>
      </w:r>
    </w:p>
    <w:p w14:paraId="12D1987C" w14:textId="0D055B5D" w:rsidR="007D5942" w:rsidRPr="009A78B1" w:rsidRDefault="007D5942" w:rsidP="00965686">
      <w:pPr>
        <w:pStyle w:val="Sinespaciado"/>
        <w:numPr>
          <w:ilvl w:val="0"/>
          <w:numId w:val="26"/>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Supervisión y documentación:</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Supervisar y documentar la prestación de los servicios de capacitación o certificación convenidos. En caso de presentarse irregularidades o deficiencias, se aplicarán acciones correctivas;</w:t>
      </w:r>
    </w:p>
    <w:p w14:paraId="5A035B20" w14:textId="4AD8193E" w:rsidR="00C81FC0" w:rsidRPr="009A78B1" w:rsidRDefault="007D5942" w:rsidP="0067108C">
      <w:pPr>
        <w:pStyle w:val="Sinespaciado"/>
        <w:numPr>
          <w:ilvl w:val="0"/>
          <w:numId w:val="26"/>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Reporte de irregularidades:</w:t>
      </w:r>
      <w:r w:rsidR="00E44964" w:rsidRPr="009A78B1">
        <w:rPr>
          <w:rStyle w:val="Textoennegrita"/>
          <w:rFonts w:ascii="Noto Sans" w:hAnsi="Noto Sans" w:cs="Noto Sans"/>
          <w:sz w:val="21"/>
          <w:szCs w:val="21"/>
        </w:rPr>
        <w:t xml:space="preserve"> </w:t>
      </w:r>
      <w:r w:rsidR="00C81FC0" w:rsidRPr="009A78B1">
        <w:rPr>
          <w:rFonts w:ascii="Noto Sans" w:hAnsi="Noto Sans" w:cs="Noto Sans"/>
          <w:sz w:val="21"/>
          <w:szCs w:val="21"/>
        </w:rPr>
        <w:t xml:space="preserve">En el caso de los programas concertados por la DSTC, las personas Enlaces informarán a </w:t>
      </w:r>
      <w:r w:rsidR="00FF1E49" w:rsidRPr="009A78B1">
        <w:rPr>
          <w:rFonts w:ascii="Noto Sans" w:hAnsi="Noto Sans" w:cs="Noto Sans"/>
          <w:sz w:val="21"/>
          <w:szCs w:val="21"/>
        </w:rPr>
        <w:t>ésta</w:t>
      </w:r>
      <w:r w:rsidR="00C81FC0" w:rsidRPr="009A78B1">
        <w:rPr>
          <w:rFonts w:ascii="Noto Sans" w:hAnsi="Noto Sans" w:cs="Noto Sans"/>
          <w:sz w:val="21"/>
          <w:szCs w:val="21"/>
        </w:rPr>
        <w:t xml:space="preserve"> para su debida atención; y</w:t>
      </w:r>
    </w:p>
    <w:p w14:paraId="639EBB4F" w14:textId="75C53933" w:rsidR="00797343" w:rsidRDefault="007D5942" w:rsidP="00F1087A">
      <w:pPr>
        <w:pStyle w:val="Sinespaciado"/>
        <w:numPr>
          <w:ilvl w:val="0"/>
          <w:numId w:val="26"/>
        </w:numPr>
        <w:spacing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Evaluación de satisfacción:</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Aplicar al término de cada servicio de capacitación o certificación el instrumento establecido o acordado con </w:t>
      </w:r>
      <w:r w:rsidR="00587922" w:rsidRPr="009A78B1">
        <w:rPr>
          <w:rFonts w:ascii="Noto Sans" w:hAnsi="Noto Sans" w:cs="Noto Sans"/>
          <w:sz w:val="21"/>
          <w:szCs w:val="21"/>
        </w:rPr>
        <w:t>la persona usuaria</w:t>
      </w:r>
      <w:r w:rsidRPr="009A78B1">
        <w:rPr>
          <w:rFonts w:ascii="Noto Sans" w:hAnsi="Noto Sans" w:cs="Noto Sans"/>
          <w:sz w:val="21"/>
          <w:szCs w:val="21"/>
        </w:rPr>
        <w:t xml:space="preserve"> para medir el grado de satisfacción y de percepción de las personas participantes</w:t>
      </w:r>
      <w:r w:rsidR="00D32621" w:rsidRPr="009A78B1">
        <w:rPr>
          <w:rFonts w:ascii="Noto Sans" w:hAnsi="Noto Sans" w:cs="Noto Sans"/>
          <w:sz w:val="21"/>
          <w:szCs w:val="21"/>
        </w:rPr>
        <w:t xml:space="preserve"> y usuaria</w:t>
      </w:r>
      <w:r w:rsidR="00E33D19" w:rsidRPr="009A78B1">
        <w:rPr>
          <w:rFonts w:ascii="Noto Sans" w:hAnsi="Noto Sans" w:cs="Noto Sans"/>
          <w:sz w:val="21"/>
          <w:szCs w:val="21"/>
        </w:rPr>
        <w:t>s</w:t>
      </w:r>
      <w:r w:rsidRPr="009A78B1">
        <w:rPr>
          <w:rFonts w:ascii="Noto Sans" w:hAnsi="Noto Sans" w:cs="Noto Sans"/>
          <w:sz w:val="21"/>
          <w:szCs w:val="21"/>
        </w:rPr>
        <w:t xml:space="preserve">, </w:t>
      </w:r>
      <w:r w:rsidR="0085457A" w:rsidRPr="009A78B1">
        <w:rPr>
          <w:rFonts w:ascii="Noto Sans" w:hAnsi="Noto Sans" w:cs="Noto Sans"/>
          <w:sz w:val="21"/>
          <w:szCs w:val="21"/>
        </w:rPr>
        <w:t>con el fin de</w:t>
      </w:r>
      <w:r w:rsidRPr="009A78B1">
        <w:rPr>
          <w:rFonts w:ascii="Noto Sans" w:hAnsi="Noto Sans" w:cs="Noto Sans"/>
          <w:sz w:val="21"/>
          <w:szCs w:val="21"/>
        </w:rPr>
        <w:t xml:space="preserve"> identificar áreas de mejora en la prestación del servicio. </w:t>
      </w:r>
      <w:r w:rsidR="00325967" w:rsidRPr="009A78B1">
        <w:rPr>
          <w:rFonts w:ascii="Noto Sans" w:hAnsi="Noto Sans" w:cs="Noto Sans"/>
          <w:sz w:val="21"/>
          <w:szCs w:val="21"/>
        </w:rPr>
        <w:t xml:space="preserve">Los resultados obtenidos deberán registrarse en el sistema informático vigente de la DSTC </w:t>
      </w:r>
      <w:r w:rsidRPr="009A78B1">
        <w:rPr>
          <w:rFonts w:ascii="Noto Sans" w:hAnsi="Noto Sans" w:cs="Noto Sans"/>
          <w:sz w:val="21"/>
          <w:szCs w:val="21"/>
        </w:rPr>
        <w:t>(Anexo</w:t>
      </w:r>
      <w:r w:rsidR="00A01B8E">
        <w:rPr>
          <w:rFonts w:ascii="Noto Sans" w:hAnsi="Noto Sans" w:cs="Noto Sans"/>
          <w:sz w:val="21"/>
          <w:szCs w:val="21"/>
        </w:rPr>
        <w:t xml:space="preserve"> VIII</w:t>
      </w:r>
      <w:r w:rsidRPr="009A78B1">
        <w:rPr>
          <w:rFonts w:ascii="Noto Sans" w:hAnsi="Noto Sans" w:cs="Noto Sans"/>
          <w:sz w:val="21"/>
          <w:szCs w:val="21"/>
        </w:rPr>
        <w:t xml:space="preserve">: </w:t>
      </w:r>
      <w:r w:rsidR="007C4A09" w:rsidRPr="009A78B1">
        <w:rPr>
          <w:rFonts w:ascii="Noto Sans" w:hAnsi="Noto Sans" w:cs="Noto Sans"/>
          <w:sz w:val="21"/>
          <w:szCs w:val="21"/>
        </w:rPr>
        <w:t xml:space="preserve">Formato </w:t>
      </w:r>
      <w:r w:rsidRPr="009A78B1">
        <w:rPr>
          <w:rFonts w:ascii="Noto Sans" w:hAnsi="Noto Sans" w:cs="Noto Sans"/>
          <w:sz w:val="21"/>
          <w:szCs w:val="21"/>
        </w:rPr>
        <w:t>de supervisión</w:t>
      </w:r>
      <w:r w:rsidR="0034293E" w:rsidRPr="009A78B1">
        <w:rPr>
          <w:rFonts w:ascii="Noto Sans" w:hAnsi="Noto Sans" w:cs="Noto Sans"/>
          <w:sz w:val="21"/>
          <w:szCs w:val="21"/>
        </w:rPr>
        <w:t xml:space="preserve"> de la prestación del servicio</w:t>
      </w:r>
      <w:r w:rsidRPr="009A78B1">
        <w:rPr>
          <w:rFonts w:ascii="Noto Sans" w:hAnsi="Noto Sans" w:cs="Noto Sans"/>
          <w:sz w:val="21"/>
          <w:szCs w:val="21"/>
        </w:rPr>
        <w:t>);</w:t>
      </w:r>
    </w:p>
    <w:p w14:paraId="2E0A5238" w14:textId="77777777" w:rsidR="00F1087A" w:rsidRPr="009A78B1" w:rsidRDefault="00F1087A" w:rsidP="00FB2CFF">
      <w:pPr>
        <w:pStyle w:val="Sinespaciado"/>
        <w:spacing w:line="276" w:lineRule="auto"/>
        <w:jc w:val="both"/>
        <w:rPr>
          <w:rFonts w:ascii="Noto Sans" w:hAnsi="Noto Sans" w:cs="Noto Sans"/>
          <w:sz w:val="21"/>
          <w:szCs w:val="21"/>
        </w:rPr>
      </w:pPr>
    </w:p>
    <w:p w14:paraId="242DD520" w14:textId="22D56A24" w:rsidR="007D5942" w:rsidRPr="009A78B1" w:rsidRDefault="007D5942" w:rsidP="00731E40">
      <w:pPr>
        <w:pStyle w:val="Sinespaciado"/>
        <w:numPr>
          <w:ilvl w:val="1"/>
          <w:numId w:val="25"/>
        </w:numPr>
        <w:spacing w:before="240" w:after="120" w:line="276" w:lineRule="auto"/>
        <w:ind w:left="426" w:hanging="142"/>
        <w:jc w:val="both"/>
        <w:rPr>
          <w:rFonts w:ascii="Noto Sans" w:hAnsi="Noto Sans" w:cs="Noto Sans"/>
          <w:b/>
          <w:sz w:val="21"/>
          <w:szCs w:val="21"/>
        </w:rPr>
      </w:pPr>
      <w:r w:rsidRPr="009A78B1">
        <w:rPr>
          <w:rFonts w:ascii="Noto Sans" w:hAnsi="Noto Sans" w:cs="Noto Sans"/>
          <w:b/>
          <w:sz w:val="21"/>
          <w:szCs w:val="21"/>
        </w:rPr>
        <w:lastRenderedPageBreak/>
        <w:t>REGISTRO Y DOCUMENTACIÓN</w:t>
      </w:r>
    </w:p>
    <w:p w14:paraId="34BC3D83" w14:textId="639F5E58" w:rsidR="007D5942" w:rsidRPr="009A78B1" w:rsidRDefault="007D5942" w:rsidP="00F52F7F">
      <w:pPr>
        <w:pStyle w:val="Sinespaciado"/>
        <w:numPr>
          <w:ilvl w:val="0"/>
          <w:numId w:val="27"/>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Registro de servicios:</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Registrar los servicios de capacitación y certificación proporcionados en el sistema informático vigente de la DSTC, conservando las evidencias físicas o digitales y apegándose a la normativa vigente en materia de protección de datos personales;</w:t>
      </w:r>
    </w:p>
    <w:p w14:paraId="2A62F442" w14:textId="547B942D" w:rsidR="007D5942" w:rsidRPr="009A78B1" w:rsidRDefault="007D5942" w:rsidP="00F52F7F">
      <w:pPr>
        <w:pStyle w:val="Sinespaciado"/>
        <w:numPr>
          <w:ilvl w:val="0"/>
          <w:numId w:val="27"/>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Carpeta de evidencias:</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Generar e integrar la carpeta de evidencias que soporte la prestación del servicio, de acuerdo </w:t>
      </w:r>
      <w:r w:rsidR="00472A04" w:rsidRPr="009A78B1">
        <w:rPr>
          <w:rFonts w:ascii="Noto Sans" w:hAnsi="Noto Sans" w:cs="Noto Sans"/>
          <w:sz w:val="21"/>
          <w:szCs w:val="21"/>
        </w:rPr>
        <w:t>con lo establecido en el “Reglamento de los servicios de capacitación y certificación” y</w:t>
      </w:r>
      <w:r w:rsidR="003F194F" w:rsidRPr="009A78B1">
        <w:rPr>
          <w:rFonts w:ascii="Noto Sans" w:hAnsi="Noto Sans" w:cs="Noto Sans"/>
          <w:sz w:val="21"/>
          <w:szCs w:val="21"/>
        </w:rPr>
        <w:t xml:space="preserve"> con</w:t>
      </w:r>
      <w:r w:rsidR="00472A04" w:rsidRPr="009A78B1">
        <w:rPr>
          <w:rFonts w:ascii="Noto Sans" w:hAnsi="Noto Sans" w:cs="Noto Sans"/>
          <w:sz w:val="21"/>
          <w:szCs w:val="21"/>
        </w:rPr>
        <w:t xml:space="preserve"> </w:t>
      </w:r>
      <w:r w:rsidRPr="009A78B1">
        <w:rPr>
          <w:rFonts w:ascii="Noto Sans" w:hAnsi="Noto Sans" w:cs="Noto Sans"/>
          <w:sz w:val="21"/>
          <w:szCs w:val="21"/>
        </w:rPr>
        <w:t xml:space="preserve">lo convenido con </w:t>
      </w:r>
      <w:r w:rsidR="003F194F" w:rsidRPr="009A78B1">
        <w:rPr>
          <w:rFonts w:ascii="Noto Sans" w:hAnsi="Noto Sans" w:cs="Noto Sans"/>
          <w:sz w:val="21"/>
          <w:szCs w:val="21"/>
        </w:rPr>
        <w:t xml:space="preserve">la persona usuaria, </w:t>
      </w:r>
      <w:r w:rsidR="00472A04" w:rsidRPr="009A78B1">
        <w:rPr>
          <w:rFonts w:ascii="Noto Sans" w:hAnsi="Noto Sans" w:cs="Noto Sans"/>
          <w:sz w:val="21"/>
          <w:szCs w:val="21"/>
        </w:rPr>
        <w:t xml:space="preserve">y </w:t>
      </w:r>
      <w:r w:rsidRPr="009A78B1">
        <w:rPr>
          <w:rFonts w:ascii="Noto Sans" w:hAnsi="Noto Sans" w:cs="Noto Sans"/>
          <w:sz w:val="21"/>
          <w:szCs w:val="21"/>
        </w:rPr>
        <w:t>remitir</w:t>
      </w:r>
      <w:r w:rsidR="002E24C7" w:rsidRPr="009A78B1">
        <w:rPr>
          <w:rFonts w:ascii="Noto Sans" w:hAnsi="Noto Sans" w:cs="Noto Sans"/>
          <w:sz w:val="21"/>
          <w:szCs w:val="21"/>
        </w:rPr>
        <w:t xml:space="preserve">la </w:t>
      </w:r>
      <w:r w:rsidR="00472A04" w:rsidRPr="009A78B1">
        <w:rPr>
          <w:rFonts w:ascii="Noto Sans" w:hAnsi="Noto Sans" w:cs="Noto Sans"/>
          <w:sz w:val="21"/>
          <w:szCs w:val="21"/>
        </w:rPr>
        <w:t>de m</w:t>
      </w:r>
      <w:r w:rsidRPr="009A78B1">
        <w:rPr>
          <w:rFonts w:ascii="Noto Sans" w:hAnsi="Noto Sans" w:cs="Noto Sans"/>
          <w:sz w:val="21"/>
          <w:szCs w:val="21"/>
        </w:rPr>
        <w:t>anera física o digital a la DSTC;</w:t>
      </w:r>
    </w:p>
    <w:p w14:paraId="3133448D" w14:textId="0651047E" w:rsidR="007D5942" w:rsidRDefault="007D5942" w:rsidP="00FD6730">
      <w:pPr>
        <w:pStyle w:val="Sinespaciado"/>
        <w:numPr>
          <w:ilvl w:val="0"/>
          <w:numId w:val="27"/>
        </w:numPr>
        <w:spacing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 xml:space="preserve">Entrega de documentos </w:t>
      </w:r>
      <w:r w:rsidR="00E92C02" w:rsidRPr="009A78B1">
        <w:rPr>
          <w:rStyle w:val="Textoennegrita"/>
          <w:rFonts w:ascii="Noto Sans" w:hAnsi="Noto Sans" w:cs="Noto Sans"/>
          <w:sz w:val="21"/>
          <w:szCs w:val="21"/>
        </w:rPr>
        <w:t>con valor curricular</w:t>
      </w:r>
      <w:r w:rsidRPr="009A78B1">
        <w:rPr>
          <w:rStyle w:val="Textoennegrita"/>
          <w:rFonts w:ascii="Noto Sans" w:hAnsi="Noto Sans" w:cs="Noto Sans"/>
          <w:sz w:val="21"/>
          <w:szCs w:val="21"/>
        </w:rPr>
        <w:t>:</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Entregar el documento con valor curricular expedido por el CONALEP que avale la aprobación</w:t>
      </w:r>
      <w:r w:rsidR="002657FF" w:rsidRPr="009A78B1">
        <w:rPr>
          <w:rFonts w:ascii="Noto Sans" w:hAnsi="Noto Sans" w:cs="Noto Sans"/>
          <w:sz w:val="21"/>
          <w:szCs w:val="21"/>
        </w:rPr>
        <w:t xml:space="preserve"> o acreditación</w:t>
      </w:r>
      <w:r w:rsidRPr="009A78B1">
        <w:rPr>
          <w:rFonts w:ascii="Noto Sans" w:hAnsi="Noto Sans" w:cs="Noto Sans"/>
          <w:sz w:val="21"/>
          <w:szCs w:val="21"/>
        </w:rPr>
        <w:t xml:space="preserve"> de una persona participante en un servicio de capacitación o certificación;</w:t>
      </w:r>
    </w:p>
    <w:p w14:paraId="6D260248" w14:textId="77777777" w:rsidR="00417434" w:rsidRPr="009A78B1" w:rsidRDefault="00417434" w:rsidP="00FD6730">
      <w:pPr>
        <w:pStyle w:val="Sinespaciado"/>
        <w:spacing w:line="276" w:lineRule="auto"/>
        <w:jc w:val="both"/>
        <w:rPr>
          <w:rFonts w:ascii="Noto Sans" w:hAnsi="Noto Sans" w:cs="Noto Sans"/>
          <w:sz w:val="21"/>
          <w:szCs w:val="21"/>
        </w:rPr>
      </w:pPr>
    </w:p>
    <w:p w14:paraId="4CA915C7" w14:textId="76FA02C6" w:rsidR="007D5942" w:rsidRPr="009A78B1" w:rsidRDefault="007D5942" w:rsidP="00A16090">
      <w:pPr>
        <w:pStyle w:val="Sinespaciado"/>
        <w:numPr>
          <w:ilvl w:val="1"/>
          <w:numId w:val="25"/>
        </w:numPr>
        <w:spacing w:before="240" w:after="120" w:line="276" w:lineRule="auto"/>
        <w:ind w:left="426" w:hanging="142"/>
        <w:jc w:val="both"/>
        <w:rPr>
          <w:rFonts w:ascii="Noto Sans" w:hAnsi="Noto Sans" w:cs="Noto Sans"/>
          <w:b/>
          <w:sz w:val="21"/>
          <w:szCs w:val="21"/>
        </w:rPr>
      </w:pPr>
      <w:r w:rsidRPr="009A78B1">
        <w:rPr>
          <w:rFonts w:ascii="Noto Sans" w:hAnsi="Noto Sans" w:cs="Noto Sans"/>
          <w:b/>
          <w:sz w:val="21"/>
          <w:szCs w:val="21"/>
        </w:rPr>
        <w:t>GESTIÓN FINANCIERA Y FACTURACIÓN</w:t>
      </w:r>
    </w:p>
    <w:p w14:paraId="022B82B2" w14:textId="594C553E" w:rsidR="007D5942" w:rsidRPr="009A78B1" w:rsidRDefault="007D5942" w:rsidP="00F52F7F">
      <w:pPr>
        <w:pStyle w:val="Sinespaciado"/>
        <w:numPr>
          <w:ilvl w:val="0"/>
          <w:numId w:val="28"/>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Gestión de cuotas de recuperación:</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 xml:space="preserve">Realizar, en su ámbito de competencia, las gestiones de las cuotas de recuperación ante </w:t>
      </w:r>
      <w:r w:rsidR="002E24C7" w:rsidRPr="009A78B1">
        <w:rPr>
          <w:rFonts w:ascii="Noto Sans" w:hAnsi="Noto Sans" w:cs="Noto Sans"/>
          <w:sz w:val="21"/>
          <w:szCs w:val="21"/>
        </w:rPr>
        <w:t>la persona usuaria</w:t>
      </w:r>
      <w:r w:rsidRPr="009A78B1">
        <w:rPr>
          <w:rFonts w:ascii="Noto Sans" w:hAnsi="Noto Sans" w:cs="Noto Sans"/>
          <w:sz w:val="21"/>
          <w:szCs w:val="21"/>
        </w:rPr>
        <w:t>, de conformidad con lo convenido en el instrumento legal suscrito;</w:t>
      </w:r>
    </w:p>
    <w:p w14:paraId="22869FF6" w14:textId="5CE2EC7C" w:rsidR="007D5942" w:rsidRPr="009A78B1" w:rsidRDefault="007D5942" w:rsidP="00F52F7F">
      <w:pPr>
        <w:pStyle w:val="Sinespaciado"/>
        <w:numPr>
          <w:ilvl w:val="0"/>
          <w:numId w:val="28"/>
        </w:numPr>
        <w:spacing w:after="12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Facturación para servicios concertados por DSTC</w:t>
      </w:r>
      <w:r w:rsidR="004D2C27" w:rsidRPr="009A78B1">
        <w:rPr>
          <w:rStyle w:val="Textoennegrita"/>
          <w:rFonts w:ascii="Noto Sans" w:hAnsi="Noto Sans" w:cs="Noto Sans"/>
          <w:sz w:val="21"/>
          <w:szCs w:val="21"/>
        </w:rPr>
        <w:t>.</w:t>
      </w:r>
      <w:r w:rsidR="00E44964" w:rsidRPr="009A78B1">
        <w:rPr>
          <w:rStyle w:val="Textoennegrita"/>
          <w:rFonts w:ascii="Noto Sans" w:hAnsi="Noto Sans" w:cs="Noto Sans"/>
          <w:sz w:val="21"/>
          <w:szCs w:val="21"/>
        </w:rPr>
        <w:t xml:space="preserve"> </w:t>
      </w:r>
      <w:r w:rsidRPr="009A78B1">
        <w:rPr>
          <w:rFonts w:ascii="Noto Sans" w:hAnsi="Noto Sans" w:cs="Noto Sans"/>
          <w:sz w:val="21"/>
          <w:szCs w:val="21"/>
        </w:rPr>
        <w:t>En los casos de los servicios de capacitación o certificación concertados por la DSTC:</w:t>
      </w:r>
    </w:p>
    <w:p w14:paraId="21B35EB6" w14:textId="2ED2C97C" w:rsidR="007D5942" w:rsidRPr="009A78B1" w:rsidRDefault="007D5942" w:rsidP="00F52F7F">
      <w:pPr>
        <w:pStyle w:val="Sinespaciado"/>
        <w:numPr>
          <w:ilvl w:val="0"/>
          <w:numId w:val="29"/>
        </w:numPr>
        <w:spacing w:after="120" w:line="276" w:lineRule="auto"/>
        <w:ind w:left="1134" w:hanging="284"/>
        <w:jc w:val="both"/>
        <w:rPr>
          <w:rFonts w:ascii="Noto Sans" w:hAnsi="Noto Sans" w:cs="Noto Sans"/>
          <w:sz w:val="21"/>
          <w:szCs w:val="21"/>
        </w:rPr>
      </w:pPr>
      <w:r w:rsidRPr="009A78B1">
        <w:rPr>
          <w:rFonts w:ascii="Noto Sans" w:hAnsi="Noto Sans" w:cs="Noto Sans"/>
          <w:sz w:val="21"/>
          <w:szCs w:val="21"/>
        </w:rPr>
        <w:t>Emitir y enviar</w:t>
      </w:r>
      <w:r w:rsidR="002657FF" w:rsidRPr="009A78B1">
        <w:rPr>
          <w:rFonts w:ascii="Noto Sans" w:hAnsi="Noto Sans" w:cs="Noto Sans"/>
          <w:sz w:val="21"/>
          <w:szCs w:val="21"/>
        </w:rPr>
        <w:t xml:space="preserve"> a la persona usuaria</w:t>
      </w:r>
      <w:r w:rsidRPr="009A78B1">
        <w:rPr>
          <w:rFonts w:ascii="Noto Sans" w:hAnsi="Noto Sans" w:cs="Noto Sans"/>
          <w:sz w:val="21"/>
          <w:szCs w:val="21"/>
        </w:rPr>
        <w:t xml:space="preserve"> el Comprobante Fiscal Digital por Internet (CFDI) que ampare el monto total convenido por los servicios proporcionados;</w:t>
      </w:r>
    </w:p>
    <w:p w14:paraId="79452463" w14:textId="092EF897" w:rsidR="007D5942" w:rsidRPr="009A78B1" w:rsidRDefault="007D5942" w:rsidP="00F52F7F">
      <w:pPr>
        <w:pStyle w:val="Sinespaciado"/>
        <w:numPr>
          <w:ilvl w:val="0"/>
          <w:numId w:val="29"/>
        </w:numPr>
        <w:spacing w:after="120" w:line="276" w:lineRule="auto"/>
        <w:ind w:left="1134" w:hanging="284"/>
        <w:jc w:val="both"/>
        <w:rPr>
          <w:rFonts w:ascii="Noto Sans" w:hAnsi="Noto Sans" w:cs="Noto Sans"/>
          <w:sz w:val="21"/>
          <w:szCs w:val="21"/>
        </w:rPr>
      </w:pPr>
      <w:r w:rsidRPr="009A78B1">
        <w:rPr>
          <w:rFonts w:ascii="Noto Sans" w:hAnsi="Noto Sans" w:cs="Noto Sans"/>
          <w:sz w:val="21"/>
          <w:szCs w:val="21"/>
        </w:rPr>
        <w:t>Una vez cubiertas las cuotas de recuperación por parte de</w:t>
      </w:r>
      <w:r w:rsidR="00F0124B" w:rsidRPr="009A78B1">
        <w:rPr>
          <w:rFonts w:ascii="Noto Sans" w:hAnsi="Noto Sans" w:cs="Noto Sans"/>
          <w:sz w:val="21"/>
          <w:szCs w:val="21"/>
        </w:rPr>
        <w:t xml:space="preserve"> la persona usuaria</w:t>
      </w:r>
      <w:r w:rsidR="0058265C" w:rsidRPr="009A78B1">
        <w:rPr>
          <w:rFonts w:ascii="Noto Sans" w:hAnsi="Noto Sans" w:cs="Noto Sans"/>
          <w:sz w:val="21"/>
          <w:szCs w:val="21"/>
        </w:rPr>
        <w:t xml:space="preserve">, el CONALEP </w:t>
      </w:r>
      <w:r w:rsidRPr="009A78B1">
        <w:rPr>
          <w:rFonts w:ascii="Noto Sans" w:hAnsi="Noto Sans" w:cs="Noto Sans"/>
          <w:sz w:val="21"/>
          <w:szCs w:val="21"/>
        </w:rPr>
        <w:t>realizará la distribución de los recursos a los CE, de acuerdo con su participación;</w:t>
      </w:r>
    </w:p>
    <w:p w14:paraId="6C91D39D" w14:textId="13C56E6E" w:rsidR="007D5942" w:rsidRDefault="007D5942" w:rsidP="003D0320">
      <w:pPr>
        <w:pStyle w:val="Sinespaciado"/>
        <w:numPr>
          <w:ilvl w:val="0"/>
          <w:numId w:val="29"/>
        </w:numPr>
        <w:spacing w:line="276" w:lineRule="auto"/>
        <w:ind w:left="1134" w:hanging="284"/>
        <w:jc w:val="both"/>
        <w:rPr>
          <w:rFonts w:ascii="Noto Sans" w:hAnsi="Noto Sans" w:cs="Noto Sans"/>
          <w:sz w:val="21"/>
          <w:szCs w:val="21"/>
        </w:rPr>
      </w:pPr>
      <w:r w:rsidRPr="009A78B1">
        <w:rPr>
          <w:rFonts w:ascii="Noto Sans" w:hAnsi="Noto Sans" w:cs="Noto Sans"/>
          <w:sz w:val="21"/>
          <w:szCs w:val="21"/>
        </w:rPr>
        <w:t xml:space="preserve">Posteriormente, </w:t>
      </w:r>
      <w:r w:rsidR="0058265C" w:rsidRPr="009A78B1">
        <w:rPr>
          <w:rFonts w:ascii="Noto Sans" w:hAnsi="Noto Sans" w:cs="Noto Sans"/>
          <w:sz w:val="21"/>
          <w:szCs w:val="21"/>
        </w:rPr>
        <w:t xml:space="preserve">el CONALEP </w:t>
      </w:r>
      <w:r w:rsidRPr="009A78B1">
        <w:rPr>
          <w:rFonts w:ascii="Noto Sans" w:hAnsi="Noto Sans" w:cs="Noto Sans"/>
          <w:sz w:val="21"/>
          <w:szCs w:val="21"/>
        </w:rPr>
        <w:t xml:space="preserve">emitirá el CFDI correspondiente a la "cuota de administración por servicios </w:t>
      </w:r>
      <w:r w:rsidR="008267A7" w:rsidRPr="009A78B1">
        <w:rPr>
          <w:rFonts w:ascii="Noto Sans" w:hAnsi="Noto Sans" w:cs="Noto Sans"/>
          <w:sz w:val="21"/>
          <w:szCs w:val="21"/>
        </w:rPr>
        <w:t xml:space="preserve">de capacitación y certificación </w:t>
      </w:r>
      <w:r w:rsidRPr="009A78B1">
        <w:rPr>
          <w:rFonts w:ascii="Noto Sans" w:hAnsi="Noto Sans" w:cs="Noto Sans"/>
          <w:sz w:val="21"/>
          <w:szCs w:val="21"/>
        </w:rPr>
        <w:t xml:space="preserve">concertados por el CONALEP", </w:t>
      </w:r>
      <w:r w:rsidR="008267A7" w:rsidRPr="009A78B1">
        <w:rPr>
          <w:rFonts w:ascii="Noto Sans" w:hAnsi="Noto Sans" w:cs="Noto Sans"/>
          <w:sz w:val="21"/>
          <w:szCs w:val="21"/>
        </w:rPr>
        <w:t xml:space="preserve">con el monto equivalente al porcentaje acordado, </w:t>
      </w:r>
      <w:r w:rsidRPr="009A78B1">
        <w:rPr>
          <w:rFonts w:ascii="Noto Sans" w:hAnsi="Noto Sans" w:cs="Noto Sans"/>
          <w:sz w:val="21"/>
          <w:szCs w:val="21"/>
        </w:rPr>
        <w:t xml:space="preserve">mismo que deberá ser cubierto por los CE participantes, conforme a lo </w:t>
      </w:r>
      <w:r w:rsidR="000C0D83" w:rsidRPr="009A78B1">
        <w:rPr>
          <w:rFonts w:ascii="Noto Sans" w:hAnsi="Noto Sans" w:cs="Noto Sans"/>
          <w:sz w:val="21"/>
          <w:szCs w:val="21"/>
        </w:rPr>
        <w:t>establecido</w:t>
      </w:r>
      <w:r w:rsidRPr="009A78B1">
        <w:rPr>
          <w:rFonts w:ascii="Noto Sans" w:hAnsi="Noto Sans" w:cs="Noto Sans"/>
          <w:sz w:val="21"/>
          <w:szCs w:val="21"/>
        </w:rPr>
        <w:t xml:space="preserve"> en el artículo </w:t>
      </w:r>
      <w:r w:rsidR="004D2C27" w:rsidRPr="009A78B1">
        <w:rPr>
          <w:rFonts w:ascii="Noto Sans" w:hAnsi="Noto Sans" w:cs="Noto Sans"/>
          <w:sz w:val="21"/>
          <w:szCs w:val="21"/>
        </w:rPr>
        <w:t>24</w:t>
      </w:r>
      <w:r w:rsidRPr="009A78B1">
        <w:rPr>
          <w:rFonts w:ascii="Noto Sans" w:hAnsi="Noto Sans" w:cs="Noto Sans"/>
          <w:sz w:val="21"/>
          <w:szCs w:val="21"/>
        </w:rPr>
        <w:t xml:space="preserve"> de este documento.</w:t>
      </w:r>
    </w:p>
    <w:p w14:paraId="182A2417" w14:textId="77777777" w:rsidR="003D0320" w:rsidRPr="009A78B1" w:rsidRDefault="003D0320" w:rsidP="003D0320">
      <w:pPr>
        <w:pStyle w:val="Sinespaciado"/>
        <w:spacing w:line="276" w:lineRule="auto"/>
        <w:jc w:val="both"/>
        <w:rPr>
          <w:rFonts w:ascii="Noto Sans" w:hAnsi="Noto Sans" w:cs="Noto Sans"/>
          <w:sz w:val="21"/>
          <w:szCs w:val="21"/>
        </w:rPr>
      </w:pPr>
    </w:p>
    <w:p w14:paraId="2E46F1F8" w14:textId="54C37D48" w:rsidR="009E5101" w:rsidRDefault="006B6EFE" w:rsidP="003D0320">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lastRenderedPageBreak/>
        <w:t xml:space="preserve">Artículo </w:t>
      </w:r>
      <w:r w:rsidR="003947AD" w:rsidRPr="009A78B1">
        <w:rPr>
          <w:rFonts w:ascii="Noto Sans" w:hAnsi="Noto Sans" w:cs="Noto Sans"/>
          <w:b/>
          <w:bCs/>
          <w:sz w:val="21"/>
          <w:szCs w:val="21"/>
        </w:rPr>
        <w:t>30</w:t>
      </w:r>
      <w:r w:rsidRPr="009A78B1">
        <w:rPr>
          <w:rFonts w:ascii="Noto Sans" w:hAnsi="Noto Sans" w:cs="Noto Sans"/>
          <w:b/>
          <w:sz w:val="21"/>
          <w:szCs w:val="21"/>
        </w:rPr>
        <w:t>.</w:t>
      </w:r>
      <w:r w:rsidRPr="009A78B1">
        <w:rPr>
          <w:rFonts w:ascii="Noto Sans" w:hAnsi="Noto Sans" w:cs="Noto Sans"/>
          <w:sz w:val="21"/>
          <w:szCs w:val="21"/>
        </w:rPr>
        <w:t xml:space="preserve"> </w:t>
      </w:r>
      <w:r w:rsidR="009E5101" w:rsidRPr="009A78B1">
        <w:rPr>
          <w:rFonts w:ascii="Noto Sans" w:hAnsi="Noto Sans" w:cs="Noto Sans"/>
          <w:sz w:val="21"/>
          <w:szCs w:val="21"/>
        </w:rPr>
        <w:t xml:space="preserve">Corresponderá a la persona titular de la Dirección General del CONALEP o </w:t>
      </w:r>
      <w:bookmarkStart w:id="15" w:name="_GoBack"/>
      <w:bookmarkEnd w:id="15"/>
      <w:r w:rsidR="009E5101" w:rsidRPr="009A78B1">
        <w:rPr>
          <w:rFonts w:ascii="Noto Sans" w:hAnsi="Noto Sans" w:cs="Noto Sans"/>
          <w:sz w:val="21"/>
          <w:szCs w:val="21"/>
        </w:rPr>
        <w:t xml:space="preserve">de la Secretaría de Servicios Institucionales expedir los documentos con valor curricular que acrediten la aprobación y </w:t>
      </w:r>
      <w:r w:rsidR="00D9717D" w:rsidRPr="009A78B1">
        <w:rPr>
          <w:rFonts w:ascii="Noto Sans" w:hAnsi="Noto Sans" w:cs="Noto Sans"/>
          <w:sz w:val="21"/>
          <w:szCs w:val="21"/>
        </w:rPr>
        <w:t>acreditación</w:t>
      </w:r>
      <w:r w:rsidR="009E5101" w:rsidRPr="009A78B1">
        <w:rPr>
          <w:rFonts w:ascii="Noto Sans" w:hAnsi="Noto Sans" w:cs="Noto Sans"/>
          <w:sz w:val="21"/>
          <w:szCs w:val="21"/>
        </w:rPr>
        <w:t xml:space="preserve"> de las personas en los servicios de capacitación y certificación, conforme a las condiciones convenidas con la persona usuaria y en observancia de la Ley Federal de Transparencia y Acceso a la Información Pública.</w:t>
      </w:r>
    </w:p>
    <w:p w14:paraId="6AAA0D84" w14:textId="77777777" w:rsidR="00784485" w:rsidRDefault="00784485" w:rsidP="003D0320">
      <w:pPr>
        <w:pStyle w:val="Sinespaciado"/>
        <w:spacing w:line="276" w:lineRule="auto"/>
        <w:jc w:val="both"/>
        <w:rPr>
          <w:rFonts w:ascii="Noto Sans" w:hAnsi="Noto Sans" w:cs="Noto Sans"/>
          <w:sz w:val="21"/>
          <w:szCs w:val="21"/>
        </w:rPr>
      </w:pPr>
    </w:p>
    <w:p w14:paraId="39E0EA87" w14:textId="4D4A8A93" w:rsidR="005124F3" w:rsidRDefault="007D5942" w:rsidP="003D0320">
      <w:pPr>
        <w:pStyle w:val="Sinespaciado"/>
        <w:spacing w:line="276" w:lineRule="auto"/>
        <w:jc w:val="both"/>
        <w:rPr>
          <w:rFonts w:ascii="Noto Sans" w:hAnsi="Noto Sans" w:cs="Noto Sans"/>
          <w:sz w:val="21"/>
          <w:szCs w:val="21"/>
        </w:rPr>
      </w:pPr>
      <w:r w:rsidRPr="009A78B1">
        <w:rPr>
          <w:rFonts w:ascii="Noto Sans" w:hAnsi="Noto Sans" w:cs="Noto Sans"/>
          <w:b/>
          <w:bCs/>
          <w:sz w:val="21"/>
          <w:szCs w:val="21"/>
        </w:rPr>
        <w:t xml:space="preserve">Artículo </w:t>
      </w:r>
      <w:r w:rsidR="003947AD" w:rsidRPr="009A78B1">
        <w:rPr>
          <w:rFonts w:ascii="Noto Sans" w:hAnsi="Noto Sans" w:cs="Noto Sans"/>
          <w:b/>
          <w:bCs/>
          <w:sz w:val="21"/>
          <w:szCs w:val="21"/>
        </w:rPr>
        <w:t>31</w:t>
      </w:r>
      <w:r w:rsidRPr="009A78B1">
        <w:rPr>
          <w:rFonts w:ascii="Noto Sans" w:hAnsi="Noto Sans" w:cs="Noto Sans"/>
          <w:b/>
          <w:sz w:val="21"/>
          <w:szCs w:val="21"/>
        </w:rPr>
        <w:t>.</w:t>
      </w:r>
      <w:r w:rsidR="00E44964" w:rsidRPr="009A78B1">
        <w:rPr>
          <w:rFonts w:ascii="Noto Sans" w:hAnsi="Noto Sans" w:cs="Noto Sans"/>
          <w:sz w:val="21"/>
          <w:szCs w:val="21"/>
        </w:rPr>
        <w:t xml:space="preserve"> </w:t>
      </w:r>
      <w:r w:rsidR="006B57C3" w:rsidRPr="009A78B1">
        <w:rPr>
          <w:rFonts w:ascii="Noto Sans" w:hAnsi="Noto Sans" w:cs="Noto Sans"/>
          <w:sz w:val="21"/>
          <w:szCs w:val="21"/>
        </w:rPr>
        <w:t xml:space="preserve">Para </w:t>
      </w:r>
      <w:r w:rsidRPr="009A78B1">
        <w:rPr>
          <w:rFonts w:ascii="Noto Sans" w:hAnsi="Noto Sans" w:cs="Noto Sans"/>
          <w:sz w:val="21"/>
          <w:szCs w:val="21"/>
        </w:rPr>
        <w:t xml:space="preserve">la </w:t>
      </w:r>
      <w:r w:rsidR="006B57C3" w:rsidRPr="009A78B1">
        <w:rPr>
          <w:rFonts w:ascii="Noto Sans" w:hAnsi="Noto Sans" w:cs="Noto Sans"/>
          <w:sz w:val="21"/>
          <w:szCs w:val="21"/>
        </w:rPr>
        <w:t>expedición</w:t>
      </w:r>
      <w:r w:rsidRPr="009A78B1">
        <w:rPr>
          <w:rFonts w:ascii="Noto Sans" w:hAnsi="Noto Sans" w:cs="Noto Sans"/>
          <w:sz w:val="21"/>
          <w:szCs w:val="21"/>
        </w:rPr>
        <w:t xml:space="preserve"> de documentos </w:t>
      </w:r>
      <w:r w:rsidR="00387F3C" w:rsidRPr="009A78B1">
        <w:rPr>
          <w:rFonts w:ascii="Noto Sans" w:hAnsi="Noto Sans" w:cs="Noto Sans"/>
          <w:sz w:val="21"/>
          <w:szCs w:val="21"/>
        </w:rPr>
        <w:t>con valor curricular</w:t>
      </w:r>
      <w:r w:rsidRPr="009A78B1">
        <w:rPr>
          <w:rFonts w:ascii="Noto Sans" w:hAnsi="Noto Sans" w:cs="Noto Sans"/>
          <w:sz w:val="21"/>
          <w:szCs w:val="21"/>
        </w:rPr>
        <w:t xml:space="preserve"> </w:t>
      </w:r>
      <w:r w:rsidR="006B57C3" w:rsidRPr="009A78B1">
        <w:rPr>
          <w:rFonts w:ascii="Noto Sans" w:hAnsi="Noto Sans" w:cs="Noto Sans"/>
          <w:sz w:val="21"/>
          <w:szCs w:val="21"/>
        </w:rPr>
        <w:t xml:space="preserve">los Enlaces </w:t>
      </w:r>
      <w:r w:rsidR="006B57C3" w:rsidRPr="009A78B1">
        <w:rPr>
          <w:rStyle w:val="Textoennegrita"/>
          <w:rFonts w:ascii="Noto Sans" w:hAnsi="Noto Sans" w:cs="Noto Sans"/>
          <w:b w:val="0"/>
          <w:bCs w:val="0"/>
          <w:sz w:val="21"/>
          <w:szCs w:val="21"/>
        </w:rPr>
        <w:t>deberán</w:t>
      </w:r>
      <w:r w:rsidR="006B57C3" w:rsidRPr="009A78B1">
        <w:rPr>
          <w:rStyle w:val="Textoennegrita"/>
          <w:rFonts w:ascii="Noto Sans" w:hAnsi="Noto Sans" w:cs="Noto Sans"/>
          <w:sz w:val="21"/>
          <w:szCs w:val="21"/>
        </w:rPr>
        <w:t xml:space="preserve"> </w:t>
      </w:r>
      <w:r w:rsidR="006B57C3" w:rsidRPr="009A78B1">
        <w:rPr>
          <w:rFonts w:ascii="Noto Sans" w:hAnsi="Noto Sans" w:cs="Noto Sans"/>
          <w:sz w:val="21"/>
          <w:szCs w:val="21"/>
        </w:rPr>
        <w:t>r</w:t>
      </w:r>
      <w:r w:rsidR="00387F3C" w:rsidRPr="009A78B1">
        <w:rPr>
          <w:rFonts w:ascii="Noto Sans" w:hAnsi="Noto Sans" w:cs="Noto Sans"/>
          <w:sz w:val="21"/>
          <w:szCs w:val="21"/>
        </w:rPr>
        <w:t>egistrar</w:t>
      </w:r>
      <w:r w:rsidR="006B57C3" w:rsidRPr="009A78B1">
        <w:rPr>
          <w:rFonts w:ascii="Noto Sans" w:hAnsi="Noto Sans" w:cs="Noto Sans"/>
          <w:sz w:val="21"/>
          <w:szCs w:val="21"/>
        </w:rPr>
        <w:t xml:space="preserve"> la información del servicio proporcionado</w:t>
      </w:r>
      <w:r w:rsidRPr="009A78B1">
        <w:rPr>
          <w:rFonts w:ascii="Noto Sans" w:hAnsi="Noto Sans" w:cs="Noto Sans"/>
          <w:sz w:val="21"/>
          <w:szCs w:val="21"/>
        </w:rPr>
        <w:t xml:space="preserve"> en el sistema informático vigente de la DSTC</w:t>
      </w:r>
      <w:r w:rsidR="006B57C3" w:rsidRPr="009A78B1">
        <w:rPr>
          <w:rFonts w:ascii="Noto Sans" w:hAnsi="Noto Sans" w:cs="Noto Sans"/>
          <w:sz w:val="21"/>
          <w:szCs w:val="21"/>
        </w:rPr>
        <w:t xml:space="preserve"> e integrar, cotejar y enviar l</w:t>
      </w:r>
      <w:r w:rsidRPr="009A78B1">
        <w:rPr>
          <w:rFonts w:ascii="Noto Sans" w:hAnsi="Noto Sans" w:cs="Noto Sans"/>
          <w:sz w:val="21"/>
          <w:szCs w:val="21"/>
        </w:rPr>
        <w:t xml:space="preserve">a carpeta de evidencias </w:t>
      </w:r>
      <w:r w:rsidR="006E5E6B" w:rsidRPr="009A78B1">
        <w:rPr>
          <w:rFonts w:ascii="Noto Sans" w:hAnsi="Noto Sans" w:cs="Noto Sans"/>
          <w:sz w:val="21"/>
          <w:szCs w:val="21"/>
        </w:rPr>
        <w:t>digital</w:t>
      </w:r>
      <w:r w:rsidR="006B57C3" w:rsidRPr="009A78B1">
        <w:rPr>
          <w:rFonts w:ascii="Noto Sans" w:hAnsi="Noto Sans" w:cs="Noto Sans"/>
          <w:sz w:val="21"/>
          <w:szCs w:val="21"/>
        </w:rPr>
        <w:t xml:space="preserve"> para su validación por la DSTC.</w:t>
      </w:r>
    </w:p>
    <w:p w14:paraId="3FB315E6" w14:textId="77777777" w:rsidR="003D0320" w:rsidRPr="009A78B1" w:rsidRDefault="003D0320" w:rsidP="003D0320">
      <w:pPr>
        <w:pStyle w:val="Sinespaciado"/>
        <w:spacing w:line="276" w:lineRule="auto"/>
        <w:jc w:val="both"/>
        <w:rPr>
          <w:rFonts w:ascii="Noto Sans" w:hAnsi="Noto Sans" w:cs="Noto Sans"/>
          <w:sz w:val="21"/>
          <w:szCs w:val="21"/>
        </w:rPr>
      </w:pPr>
    </w:p>
    <w:p w14:paraId="48F4284E" w14:textId="049215C3" w:rsidR="007D5942" w:rsidRPr="009A78B1" w:rsidRDefault="007D5942" w:rsidP="008520FC">
      <w:pPr>
        <w:pStyle w:val="Sinespaciado"/>
        <w:spacing w:after="120" w:line="276" w:lineRule="auto"/>
        <w:jc w:val="both"/>
        <w:rPr>
          <w:rFonts w:ascii="Noto Sans" w:hAnsi="Noto Sans" w:cs="Noto Sans"/>
          <w:sz w:val="21"/>
          <w:szCs w:val="21"/>
        </w:rPr>
      </w:pPr>
      <w:r w:rsidRPr="009A78B1">
        <w:rPr>
          <w:rFonts w:ascii="Noto Sans" w:hAnsi="Noto Sans" w:cs="Noto Sans"/>
          <w:b/>
          <w:sz w:val="21"/>
          <w:szCs w:val="21"/>
        </w:rPr>
        <w:t>Artículo</w:t>
      </w:r>
      <w:r w:rsidR="003947AD" w:rsidRPr="009A78B1">
        <w:rPr>
          <w:rFonts w:ascii="Noto Sans" w:hAnsi="Noto Sans" w:cs="Noto Sans"/>
          <w:b/>
          <w:sz w:val="21"/>
          <w:szCs w:val="21"/>
        </w:rPr>
        <w:t xml:space="preserve"> 32.</w:t>
      </w:r>
      <w:r w:rsidR="003947AD" w:rsidRPr="009A78B1">
        <w:rPr>
          <w:rFonts w:ascii="Noto Sans" w:hAnsi="Noto Sans" w:cs="Noto Sans"/>
          <w:sz w:val="21"/>
          <w:szCs w:val="21"/>
        </w:rPr>
        <w:t xml:space="preserve"> L</w:t>
      </w:r>
      <w:r w:rsidRPr="009A78B1">
        <w:rPr>
          <w:rFonts w:ascii="Noto Sans" w:hAnsi="Noto Sans" w:cs="Noto Sans"/>
          <w:sz w:val="21"/>
          <w:szCs w:val="21"/>
        </w:rPr>
        <w:t xml:space="preserve">os documentos </w:t>
      </w:r>
      <w:r w:rsidR="00001648" w:rsidRPr="009A78B1">
        <w:rPr>
          <w:rFonts w:ascii="Noto Sans" w:hAnsi="Noto Sans" w:cs="Noto Sans"/>
          <w:sz w:val="21"/>
          <w:szCs w:val="21"/>
        </w:rPr>
        <w:t xml:space="preserve">con valor curricular </w:t>
      </w:r>
      <w:r w:rsidRPr="009A78B1">
        <w:rPr>
          <w:rFonts w:ascii="Noto Sans" w:hAnsi="Noto Sans" w:cs="Noto Sans"/>
          <w:sz w:val="21"/>
          <w:szCs w:val="21"/>
        </w:rPr>
        <w:t>serán expedidos por CONALEP a través de la DSTC y se apegarán a la identidad gráfica institucional, conteniendo al menos la información siguiente:</w:t>
      </w:r>
    </w:p>
    <w:p w14:paraId="59BB09EE" w14:textId="0C59B61B" w:rsidR="007D5942" w:rsidRPr="009A78B1" w:rsidRDefault="007D5942" w:rsidP="008520FC">
      <w:pPr>
        <w:pStyle w:val="Sinespaciado"/>
        <w:numPr>
          <w:ilvl w:val="0"/>
          <w:numId w:val="31"/>
        </w:numPr>
        <w:spacing w:before="40" w:after="40" w:line="276" w:lineRule="auto"/>
        <w:ind w:left="568" w:hanging="141"/>
        <w:jc w:val="both"/>
        <w:rPr>
          <w:rFonts w:ascii="Noto Sans" w:hAnsi="Noto Sans" w:cs="Noto Sans"/>
          <w:sz w:val="21"/>
          <w:szCs w:val="21"/>
        </w:rPr>
      </w:pPr>
      <w:r w:rsidRPr="009A78B1">
        <w:rPr>
          <w:rStyle w:val="Textoennegrita"/>
          <w:rFonts w:ascii="Noto Sans" w:hAnsi="Noto Sans" w:cs="Noto Sans"/>
          <w:sz w:val="21"/>
          <w:szCs w:val="21"/>
        </w:rPr>
        <w:t>IDENTIFICACIÓN DEL CENTRO:</w:t>
      </w:r>
    </w:p>
    <w:p w14:paraId="7778E83E" w14:textId="3755C2BC" w:rsidR="007D5942" w:rsidRPr="009A78B1" w:rsidRDefault="007D5942" w:rsidP="008520FC">
      <w:pPr>
        <w:pStyle w:val="Sinespaciado"/>
        <w:numPr>
          <w:ilvl w:val="0"/>
          <w:numId w:val="32"/>
        </w:numPr>
        <w:spacing w:before="40" w:after="40" w:line="276" w:lineRule="auto"/>
        <w:ind w:left="1134" w:hanging="283"/>
        <w:jc w:val="both"/>
        <w:rPr>
          <w:rFonts w:ascii="Noto Sans" w:hAnsi="Noto Sans" w:cs="Noto Sans"/>
          <w:sz w:val="21"/>
          <w:szCs w:val="21"/>
        </w:rPr>
      </w:pPr>
      <w:r w:rsidRPr="009A78B1">
        <w:rPr>
          <w:rFonts w:ascii="Noto Sans" w:hAnsi="Noto Sans" w:cs="Noto Sans"/>
          <w:sz w:val="21"/>
          <w:szCs w:val="21"/>
        </w:rPr>
        <w:t xml:space="preserve">Nombre y número de registro del Centro de Capacitación y Certificación ante la STPS que </w:t>
      </w:r>
      <w:r w:rsidR="002F1696" w:rsidRPr="009A78B1">
        <w:rPr>
          <w:rFonts w:ascii="Noto Sans" w:hAnsi="Noto Sans" w:cs="Noto Sans"/>
          <w:sz w:val="21"/>
          <w:szCs w:val="21"/>
        </w:rPr>
        <w:t>proporcionó</w:t>
      </w:r>
      <w:r w:rsidRPr="009A78B1">
        <w:rPr>
          <w:rFonts w:ascii="Noto Sans" w:hAnsi="Noto Sans" w:cs="Noto Sans"/>
          <w:sz w:val="21"/>
          <w:szCs w:val="21"/>
        </w:rPr>
        <w:t xml:space="preserve"> el servicio;</w:t>
      </w:r>
      <w:r w:rsidR="002F1696" w:rsidRPr="009A78B1">
        <w:rPr>
          <w:rFonts w:ascii="Noto Sans" w:hAnsi="Noto Sans" w:cs="Noto Sans"/>
          <w:sz w:val="21"/>
          <w:szCs w:val="21"/>
        </w:rPr>
        <w:t xml:space="preserve"> y</w:t>
      </w:r>
    </w:p>
    <w:p w14:paraId="74728B3B" w14:textId="118F19F7" w:rsidR="007D5942" w:rsidRPr="009A78B1" w:rsidRDefault="007D5942" w:rsidP="00A860D1">
      <w:pPr>
        <w:pStyle w:val="Sinespaciado"/>
        <w:numPr>
          <w:ilvl w:val="0"/>
          <w:numId w:val="32"/>
        </w:numPr>
        <w:spacing w:before="40" w:after="160" w:line="276" w:lineRule="auto"/>
        <w:ind w:left="1135" w:hanging="284"/>
        <w:jc w:val="both"/>
        <w:rPr>
          <w:rFonts w:ascii="Noto Sans" w:hAnsi="Noto Sans" w:cs="Noto Sans"/>
          <w:sz w:val="21"/>
          <w:szCs w:val="21"/>
        </w:rPr>
      </w:pPr>
      <w:r w:rsidRPr="009A78B1">
        <w:rPr>
          <w:rFonts w:ascii="Noto Sans" w:hAnsi="Noto Sans" w:cs="Noto Sans"/>
          <w:sz w:val="21"/>
          <w:szCs w:val="21"/>
        </w:rPr>
        <w:t>Registro del Sistema Corporativo de Gestión de la Calidad ISO-9000;</w:t>
      </w:r>
    </w:p>
    <w:p w14:paraId="6954483F" w14:textId="79F61D61" w:rsidR="007D5942" w:rsidRPr="009A78B1" w:rsidRDefault="007D5942" w:rsidP="008520FC">
      <w:pPr>
        <w:pStyle w:val="Sinespaciado"/>
        <w:numPr>
          <w:ilvl w:val="0"/>
          <w:numId w:val="31"/>
        </w:numPr>
        <w:spacing w:before="40" w:after="40" w:line="276" w:lineRule="auto"/>
        <w:ind w:left="567" w:hanging="141"/>
        <w:jc w:val="both"/>
        <w:rPr>
          <w:rFonts w:ascii="Noto Sans" w:hAnsi="Noto Sans" w:cs="Noto Sans"/>
          <w:sz w:val="21"/>
          <w:szCs w:val="21"/>
        </w:rPr>
      </w:pPr>
      <w:r w:rsidRPr="009A78B1">
        <w:rPr>
          <w:rStyle w:val="Textoennegrita"/>
          <w:rFonts w:ascii="Noto Sans" w:hAnsi="Noto Sans" w:cs="Noto Sans"/>
          <w:sz w:val="21"/>
          <w:szCs w:val="21"/>
        </w:rPr>
        <w:t>IDENTIFICACIÓN DEL SERVICIO:</w:t>
      </w:r>
    </w:p>
    <w:p w14:paraId="616495CA" w14:textId="0916DB5E" w:rsidR="007D5942" w:rsidRPr="009A78B1" w:rsidRDefault="007D5942" w:rsidP="008520FC">
      <w:pPr>
        <w:pStyle w:val="Sinespaciado"/>
        <w:numPr>
          <w:ilvl w:val="0"/>
          <w:numId w:val="33"/>
        </w:numPr>
        <w:spacing w:before="40" w:after="40" w:line="276" w:lineRule="auto"/>
        <w:ind w:left="1134" w:hanging="283"/>
        <w:rPr>
          <w:rFonts w:ascii="Noto Sans" w:hAnsi="Noto Sans" w:cs="Noto Sans"/>
          <w:sz w:val="21"/>
          <w:szCs w:val="21"/>
        </w:rPr>
      </w:pPr>
      <w:r w:rsidRPr="009A78B1">
        <w:rPr>
          <w:rFonts w:ascii="Noto Sans" w:hAnsi="Noto Sans" w:cs="Noto Sans"/>
          <w:sz w:val="21"/>
          <w:szCs w:val="21"/>
        </w:rPr>
        <w:t>Número de folio del servicio de capacitación o certificación generado por el sistema informático vigente de la DSTC;</w:t>
      </w:r>
    </w:p>
    <w:p w14:paraId="6AD35EB7" w14:textId="4E9D0F4E" w:rsidR="007D5942" w:rsidRPr="009A78B1" w:rsidRDefault="007D5942" w:rsidP="008520FC">
      <w:pPr>
        <w:pStyle w:val="Sinespaciado"/>
        <w:numPr>
          <w:ilvl w:val="0"/>
          <w:numId w:val="33"/>
        </w:numPr>
        <w:spacing w:before="40" w:after="40" w:line="276" w:lineRule="auto"/>
        <w:ind w:left="1134" w:hanging="283"/>
        <w:rPr>
          <w:rFonts w:ascii="Noto Sans" w:hAnsi="Noto Sans" w:cs="Noto Sans"/>
          <w:sz w:val="21"/>
          <w:szCs w:val="21"/>
        </w:rPr>
      </w:pPr>
      <w:r w:rsidRPr="009A78B1">
        <w:rPr>
          <w:rFonts w:ascii="Noto Sans" w:hAnsi="Noto Sans" w:cs="Noto Sans"/>
          <w:sz w:val="21"/>
          <w:szCs w:val="21"/>
        </w:rPr>
        <w:t>Nombre y duración del servicio de capacitación o certificación;</w:t>
      </w:r>
      <w:r w:rsidR="003C312E" w:rsidRPr="009A78B1">
        <w:rPr>
          <w:rFonts w:ascii="Noto Sans" w:hAnsi="Noto Sans" w:cs="Noto Sans"/>
          <w:sz w:val="21"/>
          <w:szCs w:val="21"/>
        </w:rPr>
        <w:t xml:space="preserve"> y</w:t>
      </w:r>
    </w:p>
    <w:p w14:paraId="49E587BE" w14:textId="21133118" w:rsidR="007D5942" w:rsidRPr="009A78B1" w:rsidRDefault="003C312E" w:rsidP="00A860D1">
      <w:pPr>
        <w:pStyle w:val="Sinespaciado"/>
        <w:numPr>
          <w:ilvl w:val="0"/>
          <w:numId w:val="33"/>
        </w:numPr>
        <w:spacing w:before="40" w:after="160" w:line="276" w:lineRule="auto"/>
        <w:ind w:left="1135" w:hanging="284"/>
        <w:jc w:val="both"/>
        <w:rPr>
          <w:rFonts w:ascii="Noto Sans" w:hAnsi="Noto Sans" w:cs="Noto Sans"/>
          <w:sz w:val="21"/>
          <w:szCs w:val="21"/>
        </w:rPr>
      </w:pPr>
      <w:r w:rsidRPr="009A78B1">
        <w:rPr>
          <w:rFonts w:ascii="Noto Sans" w:hAnsi="Noto Sans" w:cs="Noto Sans"/>
          <w:sz w:val="21"/>
          <w:szCs w:val="21"/>
        </w:rPr>
        <w:t>Resultado de acreditación para el certificado y c</w:t>
      </w:r>
      <w:r w:rsidR="007D5942" w:rsidRPr="009A78B1">
        <w:rPr>
          <w:rFonts w:ascii="Noto Sans" w:hAnsi="Noto Sans" w:cs="Noto Sans"/>
          <w:sz w:val="21"/>
          <w:szCs w:val="21"/>
        </w:rPr>
        <w:t xml:space="preserve">alificación </w:t>
      </w:r>
      <w:r w:rsidRPr="009A78B1">
        <w:rPr>
          <w:rFonts w:ascii="Noto Sans" w:hAnsi="Noto Sans" w:cs="Noto Sans"/>
          <w:sz w:val="21"/>
          <w:szCs w:val="21"/>
        </w:rPr>
        <w:t xml:space="preserve">de aprobación para la constancia y diploma </w:t>
      </w:r>
      <w:r w:rsidR="007D5942" w:rsidRPr="009A78B1">
        <w:rPr>
          <w:rFonts w:ascii="Noto Sans" w:hAnsi="Noto Sans" w:cs="Noto Sans"/>
          <w:sz w:val="21"/>
          <w:szCs w:val="21"/>
        </w:rPr>
        <w:t xml:space="preserve">(opcional, de acuerdo con lo convenido con </w:t>
      </w:r>
      <w:r w:rsidR="002E24C7" w:rsidRPr="009A78B1">
        <w:rPr>
          <w:rFonts w:ascii="Noto Sans" w:hAnsi="Noto Sans" w:cs="Noto Sans"/>
          <w:sz w:val="21"/>
          <w:szCs w:val="21"/>
        </w:rPr>
        <w:t>la persona usuaria</w:t>
      </w:r>
      <w:r w:rsidR="007D5942" w:rsidRPr="009A78B1">
        <w:rPr>
          <w:rFonts w:ascii="Noto Sans" w:hAnsi="Noto Sans" w:cs="Noto Sans"/>
          <w:sz w:val="21"/>
          <w:szCs w:val="21"/>
        </w:rPr>
        <w:t>)</w:t>
      </w:r>
      <w:r w:rsidRPr="009A78B1">
        <w:rPr>
          <w:rFonts w:ascii="Noto Sans" w:hAnsi="Noto Sans" w:cs="Noto Sans"/>
          <w:sz w:val="21"/>
          <w:szCs w:val="21"/>
        </w:rPr>
        <w:t>.</w:t>
      </w:r>
    </w:p>
    <w:p w14:paraId="05956835" w14:textId="56C10A59" w:rsidR="007D5942" w:rsidRPr="009A78B1" w:rsidRDefault="007D5942" w:rsidP="008520FC">
      <w:pPr>
        <w:pStyle w:val="Sinespaciado"/>
        <w:numPr>
          <w:ilvl w:val="0"/>
          <w:numId w:val="31"/>
        </w:numPr>
        <w:spacing w:before="40" w:after="40" w:line="276" w:lineRule="auto"/>
        <w:ind w:left="567" w:hanging="141"/>
        <w:rPr>
          <w:rFonts w:ascii="Noto Sans" w:hAnsi="Noto Sans" w:cs="Noto Sans"/>
          <w:sz w:val="21"/>
          <w:szCs w:val="21"/>
        </w:rPr>
      </w:pPr>
      <w:r w:rsidRPr="009A78B1">
        <w:rPr>
          <w:rStyle w:val="Textoennegrita"/>
          <w:rFonts w:ascii="Noto Sans" w:hAnsi="Noto Sans" w:cs="Noto Sans"/>
          <w:sz w:val="21"/>
          <w:szCs w:val="21"/>
        </w:rPr>
        <w:t>IDENTIFICACIÓN DE</w:t>
      </w:r>
      <w:r w:rsidR="00653E64" w:rsidRPr="009A78B1">
        <w:rPr>
          <w:rStyle w:val="Textoennegrita"/>
          <w:rFonts w:ascii="Noto Sans" w:hAnsi="Noto Sans" w:cs="Noto Sans"/>
          <w:sz w:val="21"/>
          <w:szCs w:val="21"/>
        </w:rPr>
        <w:t xml:space="preserve"> LA PERSONA</w:t>
      </w:r>
      <w:r w:rsidRPr="009A78B1">
        <w:rPr>
          <w:rStyle w:val="Textoennegrita"/>
          <w:rFonts w:ascii="Noto Sans" w:hAnsi="Noto Sans" w:cs="Noto Sans"/>
          <w:sz w:val="21"/>
          <w:szCs w:val="21"/>
        </w:rPr>
        <w:t xml:space="preserve"> PARTICIPANTE:</w:t>
      </w:r>
    </w:p>
    <w:p w14:paraId="4FCB671C" w14:textId="484D5461" w:rsidR="007D5942" w:rsidRPr="009A78B1" w:rsidRDefault="007D5942" w:rsidP="008520FC">
      <w:pPr>
        <w:pStyle w:val="Sinespaciado"/>
        <w:numPr>
          <w:ilvl w:val="0"/>
          <w:numId w:val="34"/>
        </w:numPr>
        <w:spacing w:before="40" w:after="40" w:line="276" w:lineRule="auto"/>
        <w:ind w:left="1134" w:hanging="283"/>
        <w:rPr>
          <w:rFonts w:ascii="Noto Sans" w:hAnsi="Noto Sans" w:cs="Noto Sans"/>
          <w:sz w:val="21"/>
          <w:szCs w:val="21"/>
        </w:rPr>
      </w:pPr>
      <w:r w:rsidRPr="009A78B1">
        <w:rPr>
          <w:rFonts w:ascii="Noto Sans" w:hAnsi="Noto Sans" w:cs="Noto Sans"/>
          <w:sz w:val="21"/>
          <w:szCs w:val="21"/>
        </w:rPr>
        <w:t xml:space="preserve">Nombre completo de la persona </w:t>
      </w:r>
      <w:r w:rsidR="00E61A9E" w:rsidRPr="009A78B1">
        <w:rPr>
          <w:rFonts w:ascii="Noto Sans" w:hAnsi="Noto Sans" w:cs="Noto Sans"/>
          <w:sz w:val="21"/>
          <w:szCs w:val="21"/>
        </w:rPr>
        <w:t xml:space="preserve">aprobada y </w:t>
      </w:r>
      <w:r w:rsidRPr="009A78B1">
        <w:rPr>
          <w:rFonts w:ascii="Noto Sans" w:hAnsi="Noto Sans" w:cs="Noto Sans"/>
          <w:sz w:val="21"/>
          <w:szCs w:val="21"/>
        </w:rPr>
        <w:t>acreditada;</w:t>
      </w:r>
      <w:r w:rsidR="003C312E" w:rsidRPr="009A78B1">
        <w:rPr>
          <w:rFonts w:ascii="Noto Sans" w:hAnsi="Noto Sans" w:cs="Noto Sans"/>
          <w:sz w:val="21"/>
          <w:szCs w:val="21"/>
        </w:rPr>
        <w:t xml:space="preserve"> y</w:t>
      </w:r>
    </w:p>
    <w:p w14:paraId="493F7D4E" w14:textId="0835368D" w:rsidR="007D5942" w:rsidRPr="009A78B1" w:rsidRDefault="007D5942" w:rsidP="00A860D1">
      <w:pPr>
        <w:pStyle w:val="Sinespaciado"/>
        <w:numPr>
          <w:ilvl w:val="0"/>
          <w:numId w:val="34"/>
        </w:numPr>
        <w:spacing w:before="40" w:after="160" w:line="276" w:lineRule="auto"/>
        <w:ind w:left="1135" w:hanging="284"/>
        <w:rPr>
          <w:rFonts w:ascii="Noto Sans" w:hAnsi="Noto Sans" w:cs="Noto Sans"/>
          <w:sz w:val="21"/>
          <w:szCs w:val="21"/>
        </w:rPr>
      </w:pPr>
      <w:r w:rsidRPr="009A78B1">
        <w:rPr>
          <w:rFonts w:ascii="Noto Sans" w:hAnsi="Noto Sans" w:cs="Noto Sans"/>
          <w:sz w:val="21"/>
          <w:szCs w:val="21"/>
        </w:rPr>
        <w:t xml:space="preserve">CURP de la persona </w:t>
      </w:r>
      <w:r w:rsidR="00E61A9E" w:rsidRPr="009A78B1">
        <w:rPr>
          <w:rFonts w:ascii="Noto Sans" w:hAnsi="Noto Sans" w:cs="Noto Sans"/>
          <w:sz w:val="21"/>
          <w:szCs w:val="21"/>
        </w:rPr>
        <w:t xml:space="preserve">aprobada y </w:t>
      </w:r>
      <w:r w:rsidRPr="009A78B1">
        <w:rPr>
          <w:rFonts w:ascii="Noto Sans" w:hAnsi="Noto Sans" w:cs="Noto Sans"/>
          <w:sz w:val="21"/>
          <w:szCs w:val="21"/>
        </w:rPr>
        <w:t>acreditada</w:t>
      </w:r>
      <w:r w:rsidR="003C312E" w:rsidRPr="009A78B1">
        <w:rPr>
          <w:rFonts w:ascii="Noto Sans" w:hAnsi="Noto Sans" w:cs="Noto Sans"/>
          <w:sz w:val="21"/>
          <w:szCs w:val="21"/>
        </w:rPr>
        <w:t>.</w:t>
      </w:r>
    </w:p>
    <w:p w14:paraId="23B6F4E6" w14:textId="686B6270" w:rsidR="007D5942" w:rsidRPr="009A78B1" w:rsidRDefault="007D5942" w:rsidP="008520FC">
      <w:pPr>
        <w:pStyle w:val="Sinespaciado"/>
        <w:numPr>
          <w:ilvl w:val="0"/>
          <w:numId w:val="31"/>
        </w:numPr>
        <w:spacing w:before="40" w:after="40" w:line="276" w:lineRule="auto"/>
        <w:ind w:left="567" w:hanging="141"/>
        <w:rPr>
          <w:rFonts w:ascii="Noto Sans" w:hAnsi="Noto Sans" w:cs="Noto Sans"/>
          <w:sz w:val="21"/>
          <w:szCs w:val="21"/>
        </w:rPr>
      </w:pPr>
      <w:r w:rsidRPr="009A78B1">
        <w:rPr>
          <w:rStyle w:val="Textoennegrita"/>
          <w:rFonts w:ascii="Noto Sans" w:hAnsi="Noto Sans" w:cs="Noto Sans"/>
          <w:sz w:val="21"/>
          <w:szCs w:val="21"/>
        </w:rPr>
        <w:t>DATOS DE EXPEDICIÓN:</w:t>
      </w:r>
    </w:p>
    <w:p w14:paraId="3CDDF40C" w14:textId="00AA6113" w:rsidR="007D5942" w:rsidRPr="009A78B1" w:rsidRDefault="007D5942" w:rsidP="008520FC">
      <w:pPr>
        <w:pStyle w:val="Sinespaciado"/>
        <w:numPr>
          <w:ilvl w:val="0"/>
          <w:numId w:val="35"/>
        </w:numPr>
        <w:spacing w:before="40" w:after="40" w:line="276" w:lineRule="auto"/>
        <w:ind w:left="1134" w:hanging="283"/>
        <w:rPr>
          <w:rFonts w:ascii="Noto Sans" w:hAnsi="Noto Sans" w:cs="Noto Sans"/>
          <w:sz w:val="21"/>
          <w:szCs w:val="21"/>
        </w:rPr>
      </w:pPr>
      <w:r w:rsidRPr="009A78B1">
        <w:rPr>
          <w:rFonts w:ascii="Noto Sans" w:hAnsi="Noto Sans" w:cs="Noto Sans"/>
          <w:sz w:val="21"/>
          <w:szCs w:val="21"/>
        </w:rPr>
        <w:t>Lugar y fecha de expedición del documento;</w:t>
      </w:r>
    </w:p>
    <w:p w14:paraId="29E837B1" w14:textId="6BC6589A" w:rsidR="007D5942" w:rsidRPr="009A78B1" w:rsidRDefault="007D5942" w:rsidP="008520FC">
      <w:pPr>
        <w:pStyle w:val="Sinespaciado"/>
        <w:numPr>
          <w:ilvl w:val="0"/>
          <w:numId w:val="35"/>
        </w:numPr>
        <w:spacing w:before="40" w:after="40" w:line="276" w:lineRule="auto"/>
        <w:ind w:left="1134" w:hanging="283"/>
        <w:rPr>
          <w:rFonts w:ascii="Noto Sans" w:hAnsi="Noto Sans" w:cs="Noto Sans"/>
          <w:sz w:val="21"/>
          <w:szCs w:val="21"/>
        </w:rPr>
      </w:pPr>
      <w:r w:rsidRPr="009A78B1">
        <w:rPr>
          <w:rFonts w:ascii="Noto Sans" w:hAnsi="Noto Sans" w:cs="Noto Sans"/>
          <w:sz w:val="21"/>
          <w:szCs w:val="21"/>
        </w:rPr>
        <w:t>Nombre y firma de la persona titular facultada de la expedición del documento;</w:t>
      </w:r>
      <w:r w:rsidR="003C312E" w:rsidRPr="009A78B1">
        <w:rPr>
          <w:rFonts w:ascii="Noto Sans" w:hAnsi="Noto Sans" w:cs="Noto Sans"/>
          <w:sz w:val="21"/>
          <w:szCs w:val="21"/>
        </w:rPr>
        <w:t xml:space="preserve"> y</w:t>
      </w:r>
    </w:p>
    <w:p w14:paraId="4CAD5824" w14:textId="6A5A1D86" w:rsidR="007D5942" w:rsidRPr="009A78B1" w:rsidRDefault="007D5942" w:rsidP="008520FC">
      <w:pPr>
        <w:pStyle w:val="Sinespaciado"/>
        <w:numPr>
          <w:ilvl w:val="0"/>
          <w:numId w:val="35"/>
        </w:numPr>
        <w:spacing w:before="40" w:after="40" w:line="276" w:lineRule="auto"/>
        <w:ind w:left="1134" w:hanging="283"/>
        <w:rPr>
          <w:rFonts w:ascii="Noto Sans" w:hAnsi="Noto Sans" w:cs="Noto Sans"/>
          <w:sz w:val="21"/>
          <w:szCs w:val="21"/>
        </w:rPr>
      </w:pPr>
      <w:r w:rsidRPr="009A78B1">
        <w:rPr>
          <w:rFonts w:ascii="Noto Sans" w:hAnsi="Noto Sans" w:cs="Noto Sans"/>
          <w:sz w:val="21"/>
          <w:szCs w:val="21"/>
        </w:rPr>
        <w:t>Vigencia del documento, cuando aplique.</w:t>
      </w:r>
    </w:p>
    <w:p w14:paraId="722C0B3D" w14:textId="77777777" w:rsidR="003D0320" w:rsidRPr="00C36ABF" w:rsidRDefault="003D0320" w:rsidP="003D0320">
      <w:pPr>
        <w:pStyle w:val="Sinespaciado"/>
        <w:spacing w:line="276" w:lineRule="auto"/>
        <w:jc w:val="both"/>
        <w:rPr>
          <w:rFonts w:ascii="Noto Sans" w:hAnsi="Noto Sans" w:cs="Noto Sans"/>
          <w:sz w:val="21"/>
          <w:szCs w:val="21"/>
        </w:rPr>
      </w:pPr>
    </w:p>
    <w:p w14:paraId="74568B5E" w14:textId="16B0710B" w:rsidR="006B6EFE" w:rsidRPr="00C36ABF" w:rsidRDefault="00E8590F" w:rsidP="00FB2576">
      <w:pPr>
        <w:pStyle w:val="Ttulo2"/>
      </w:pPr>
      <w:bookmarkStart w:id="16" w:name="_Toc211005697"/>
      <w:bookmarkStart w:id="17" w:name="_Toc214029314"/>
      <w:r w:rsidRPr="00C36ABF">
        <w:lastRenderedPageBreak/>
        <w:t xml:space="preserve">Sección </w:t>
      </w:r>
      <w:r w:rsidR="0031343E" w:rsidRPr="00C36ABF">
        <w:t>4</w:t>
      </w:r>
      <w:r w:rsidR="006B6EFE" w:rsidRPr="00C36ABF">
        <w:t xml:space="preserve">. </w:t>
      </w:r>
      <w:r w:rsidR="00A7147B" w:rsidRPr="008448E2">
        <w:t xml:space="preserve">Fase de </w:t>
      </w:r>
      <w:r w:rsidR="00683FF0" w:rsidRPr="008448E2">
        <w:t>E</w:t>
      </w:r>
      <w:r w:rsidR="00683FF0" w:rsidRPr="00C36ABF">
        <w:t>valuación</w:t>
      </w:r>
      <w:r w:rsidR="006B6EFE" w:rsidRPr="00C36ABF">
        <w:t xml:space="preserve"> de </w:t>
      </w:r>
      <w:r w:rsidR="008A7C3F">
        <w:t>R</w:t>
      </w:r>
      <w:r w:rsidR="006B6EFE" w:rsidRPr="00C36ABF">
        <w:t>esultados</w:t>
      </w:r>
      <w:bookmarkEnd w:id="16"/>
      <w:bookmarkEnd w:id="17"/>
    </w:p>
    <w:p w14:paraId="6A699F18" w14:textId="5F1DAAB1" w:rsidR="00C66DE4" w:rsidRPr="008448E2" w:rsidRDefault="006B6EFE" w:rsidP="008448E2">
      <w:pPr>
        <w:pStyle w:val="Sinespaciado"/>
        <w:spacing w:after="120" w:line="276" w:lineRule="auto"/>
        <w:jc w:val="both"/>
        <w:rPr>
          <w:rFonts w:ascii="Noto Sans" w:eastAsia="Times New Roman" w:hAnsi="Noto Sans" w:cs="Noto Sans"/>
          <w:sz w:val="21"/>
          <w:szCs w:val="21"/>
        </w:rPr>
      </w:pPr>
      <w:r w:rsidRPr="008448E2">
        <w:rPr>
          <w:rFonts w:ascii="Noto Sans" w:hAnsi="Noto Sans" w:cs="Noto Sans"/>
          <w:b/>
          <w:bCs/>
          <w:sz w:val="21"/>
          <w:szCs w:val="21"/>
        </w:rPr>
        <w:t xml:space="preserve">Artículo </w:t>
      </w:r>
      <w:r w:rsidR="003947AD" w:rsidRPr="008448E2">
        <w:rPr>
          <w:rFonts w:ascii="Noto Sans" w:hAnsi="Noto Sans" w:cs="Noto Sans"/>
          <w:b/>
          <w:bCs/>
          <w:sz w:val="21"/>
          <w:szCs w:val="21"/>
        </w:rPr>
        <w:t>33</w:t>
      </w:r>
      <w:r w:rsidR="00E61A9E" w:rsidRPr="008448E2">
        <w:rPr>
          <w:rFonts w:ascii="Noto Sans" w:hAnsi="Noto Sans" w:cs="Noto Sans"/>
          <w:b/>
          <w:sz w:val="21"/>
          <w:szCs w:val="21"/>
        </w:rPr>
        <w:t>.</w:t>
      </w:r>
      <w:r w:rsidR="00C66DE4" w:rsidRPr="008448E2">
        <w:rPr>
          <w:rFonts w:ascii="Noto Sans" w:hAnsi="Noto Sans" w:cs="Noto Sans"/>
          <w:sz w:val="21"/>
          <w:szCs w:val="21"/>
        </w:rPr>
        <w:t xml:space="preserve"> </w:t>
      </w:r>
      <w:r w:rsidR="00D80211" w:rsidRPr="008448E2">
        <w:rPr>
          <w:rFonts w:ascii="Noto Sans" w:hAnsi="Noto Sans" w:cs="Noto Sans"/>
          <w:sz w:val="21"/>
          <w:szCs w:val="21"/>
        </w:rPr>
        <w:t>Las personas Enlace</w:t>
      </w:r>
      <w:r w:rsidR="009A0FEE" w:rsidRPr="008448E2">
        <w:rPr>
          <w:rFonts w:ascii="Noto Sans" w:hAnsi="Noto Sans" w:cs="Noto Sans"/>
          <w:sz w:val="21"/>
          <w:szCs w:val="21"/>
        </w:rPr>
        <w:t>s</w:t>
      </w:r>
      <w:r w:rsidR="00D80211" w:rsidRPr="008448E2">
        <w:rPr>
          <w:rFonts w:ascii="Noto Sans" w:hAnsi="Noto Sans" w:cs="Noto Sans"/>
          <w:sz w:val="21"/>
          <w:szCs w:val="21"/>
        </w:rPr>
        <w:t xml:space="preserve"> </w:t>
      </w:r>
      <w:r w:rsidR="00C66DE4" w:rsidRPr="008448E2">
        <w:rPr>
          <w:rFonts w:ascii="Noto Sans" w:hAnsi="Noto Sans" w:cs="Noto Sans"/>
          <w:sz w:val="21"/>
          <w:szCs w:val="21"/>
        </w:rPr>
        <w:t>deberán:</w:t>
      </w:r>
    </w:p>
    <w:p w14:paraId="0B07AD3A" w14:textId="1D5E442D" w:rsidR="00C66DE4" w:rsidRPr="008448E2" w:rsidRDefault="00C66DE4" w:rsidP="008448E2">
      <w:pPr>
        <w:pStyle w:val="whitespace-normal"/>
        <w:numPr>
          <w:ilvl w:val="0"/>
          <w:numId w:val="36"/>
        </w:numPr>
        <w:spacing w:before="0" w:beforeAutospacing="0" w:after="120" w:afterAutospacing="0" w:line="276" w:lineRule="auto"/>
        <w:ind w:left="567" w:hanging="283"/>
        <w:jc w:val="both"/>
        <w:rPr>
          <w:rFonts w:ascii="Noto Sans" w:hAnsi="Noto Sans" w:cs="Noto Sans"/>
          <w:sz w:val="21"/>
          <w:szCs w:val="21"/>
        </w:rPr>
      </w:pPr>
      <w:r w:rsidRPr="008448E2">
        <w:rPr>
          <w:rStyle w:val="Textoennegrita"/>
          <w:rFonts w:ascii="Noto Sans" w:hAnsi="Noto Sans" w:cs="Noto Sans"/>
          <w:sz w:val="21"/>
          <w:szCs w:val="21"/>
        </w:rPr>
        <w:t>Registro de servicios:</w:t>
      </w:r>
      <w:r w:rsidR="00E44964" w:rsidRPr="008448E2">
        <w:rPr>
          <w:rStyle w:val="Textoennegrita"/>
          <w:rFonts w:ascii="Noto Sans" w:hAnsi="Noto Sans" w:cs="Noto Sans"/>
          <w:sz w:val="21"/>
          <w:szCs w:val="21"/>
        </w:rPr>
        <w:t xml:space="preserve"> </w:t>
      </w:r>
      <w:r w:rsidRPr="008448E2">
        <w:rPr>
          <w:rFonts w:ascii="Noto Sans" w:hAnsi="Noto Sans" w:cs="Noto Sans"/>
          <w:sz w:val="21"/>
          <w:szCs w:val="21"/>
        </w:rPr>
        <w:t>Registrar en el sistema informático vigente de la DSTC la información de los servicios de capacitación y certificación concertados</w:t>
      </w:r>
      <w:r w:rsidR="002F6C58" w:rsidRPr="008448E2">
        <w:rPr>
          <w:rFonts w:ascii="Noto Sans" w:hAnsi="Noto Sans" w:cs="Noto Sans"/>
          <w:sz w:val="21"/>
          <w:szCs w:val="21"/>
        </w:rPr>
        <w:t xml:space="preserve"> y proporcionados</w:t>
      </w:r>
      <w:r w:rsidRPr="008448E2">
        <w:rPr>
          <w:rFonts w:ascii="Noto Sans" w:hAnsi="Noto Sans" w:cs="Noto Sans"/>
          <w:sz w:val="21"/>
          <w:szCs w:val="21"/>
        </w:rPr>
        <w:t>;</w:t>
      </w:r>
    </w:p>
    <w:p w14:paraId="04C6FDD0" w14:textId="0A21769C" w:rsidR="00C66DE4" w:rsidRPr="008448E2" w:rsidRDefault="00C66DE4" w:rsidP="008448E2">
      <w:pPr>
        <w:pStyle w:val="whitespace-normal"/>
        <w:numPr>
          <w:ilvl w:val="0"/>
          <w:numId w:val="36"/>
        </w:numPr>
        <w:spacing w:before="0" w:beforeAutospacing="0" w:after="120" w:afterAutospacing="0" w:line="276" w:lineRule="auto"/>
        <w:ind w:left="567" w:hanging="283"/>
        <w:jc w:val="both"/>
        <w:rPr>
          <w:rFonts w:ascii="Noto Sans" w:hAnsi="Noto Sans" w:cs="Noto Sans"/>
          <w:sz w:val="21"/>
          <w:szCs w:val="21"/>
        </w:rPr>
      </w:pPr>
      <w:r w:rsidRPr="008448E2">
        <w:rPr>
          <w:rStyle w:val="Textoennegrita"/>
          <w:rFonts w:ascii="Noto Sans" w:hAnsi="Noto Sans" w:cs="Noto Sans"/>
          <w:sz w:val="21"/>
          <w:szCs w:val="21"/>
        </w:rPr>
        <w:t>Resguardo de expedientes:</w:t>
      </w:r>
      <w:r w:rsidR="00E44964" w:rsidRPr="008448E2">
        <w:rPr>
          <w:rStyle w:val="Textoennegrita"/>
          <w:rFonts w:ascii="Noto Sans" w:hAnsi="Noto Sans" w:cs="Noto Sans"/>
          <w:sz w:val="21"/>
          <w:szCs w:val="21"/>
        </w:rPr>
        <w:t xml:space="preserve"> </w:t>
      </w:r>
      <w:r w:rsidRPr="008448E2">
        <w:rPr>
          <w:rFonts w:ascii="Noto Sans" w:hAnsi="Noto Sans" w:cs="Noto Sans"/>
          <w:sz w:val="21"/>
          <w:szCs w:val="21"/>
        </w:rPr>
        <w:t xml:space="preserve">Resguardar los expedientes físicos o digitales que </w:t>
      </w:r>
      <w:r w:rsidR="002F6C58" w:rsidRPr="008448E2">
        <w:rPr>
          <w:rFonts w:ascii="Noto Sans" w:hAnsi="Noto Sans" w:cs="Noto Sans"/>
          <w:sz w:val="21"/>
          <w:szCs w:val="21"/>
        </w:rPr>
        <w:t>den soporte al</w:t>
      </w:r>
      <w:r w:rsidRPr="008448E2">
        <w:rPr>
          <w:rFonts w:ascii="Noto Sans" w:hAnsi="Noto Sans" w:cs="Noto Sans"/>
          <w:sz w:val="21"/>
          <w:szCs w:val="21"/>
        </w:rPr>
        <w:t xml:space="preserve"> registro de esta información en el sistema informático;</w:t>
      </w:r>
    </w:p>
    <w:p w14:paraId="6854C25B" w14:textId="45FBCBC0" w:rsidR="00C66DE4" w:rsidRPr="008448E2" w:rsidRDefault="00C66DE4" w:rsidP="008448E2">
      <w:pPr>
        <w:pStyle w:val="whitespace-normal"/>
        <w:numPr>
          <w:ilvl w:val="0"/>
          <w:numId w:val="36"/>
        </w:numPr>
        <w:spacing w:before="0" w:beforeAutospacing="0" w:after="120" w:afterAutospacing="0" w:line="276" w:lineRule="auto"/>
        <w:ind w:left="567" w:hanging="283"/>
        <w:jc w:val="both"/>
        <w:rPr>
          <w:rFonts w:ascii="Noto Sans" w:hAnsi="Noto Sans" w:cs="Noto Sans"/>
          <w:sz w:val="21"/>
          <w:szCs w:val="21"/>
        </w:rPr>
      </w:pPr>
      <w:r w:rsidRPr="008448E2">
        <w:rPr>
          <w:rStyle w:val="Textoennegrita"/>
          <w:rFonts w:ascii="Noto Sans" w:hAnsi="Noto Sans" w:cs="Noto Sans"/>
          <w:sz w:val="21"/>
          <w:szCs w:val="21"/>
        </w:rPr>
        <w:t>Análisis trimestral:</w:t>
      </w:r>
      <w:r w:rsidR="00E44964" w:rsidRPr="008448E2">
        <w:rPr>
          <w:rStyle w:val="Textoennegrita"/>
          <w:rFonts w:ascii="Noto Sans" w:hAnsi="Noto Sans" w:cs="Noto Sans"/>
          <w:sz w:val="21"/>
          <w:szCs w:val="21"/>
        </w:rPr>
        <w:t xml:space="preserve"> </w:t>
      </w:r>
      <w:r w:rsidRPr="008448E2">
        <w:rPr>
          <w:rFonts w:ascii="Noto Sans" w:hAnsi="Noto Sans" w:cs="Noto Sans"/>
          <w:sz w:val="21"/>
          <w:szCs w:val="21"/>
        </w:rPr>
        <w:t>Analizar y justificar de manera trimestral los resultados de los servicios de capacitación y certificación proporcionados. Dicha información será obtenida del sistema informático vigente y, en su caso, proponer acciones a implementar;</w:t>
      </w:r>
    </w:p>
    <w:p w14:paraId="16B10A62" w14:textId="5D21135D" w:rsidR="00C66DE4" w:rsidRDefault="00C66DE4" w:rsidP="00A860D1">
      <w:pPr>
        <w:pStyle w:val="whitespace-normal"/>
        <w:spacing w:before="0" w:beforeAutospacing="0" w:after="0" w:afterAutospacing="0" w:line="276" w:lineRule="auto"/>
        <w:jc w:val="both"/>
        <w:rPr>
          <w:rFonts w:ascii="Noto Sans" w:hAnsi="Noto Sans" w:cs="Noto Sans"/>
          <w:sz w:val="21"/>
          <w:szCs w:val="21"/>
        </w:rPr>
      </w:pPr>
      <w:r w:rsidRPr="008448E2">
        <w:rPr>
          <w:rFonts w:ascii="Noto Sans" w:hAnsi="Noto Sans" w:cs="Noto Sans"/>
          <w:sz w:val="21"/>
          <w:szCs w:val="21"/>
        </w:rPr>
        <w:t>As</w:t>
      </w:r>
      <w:r w:rsidR="00001648" w:rsidRPr="008448E2">
        <w:rPr>
          <w:rFonts w:ascii="Noto Sans" w:hAnsi="Noto Sans" w:cs="Noto Sans"/>
          <w:sz w:val="21"/>
          <w:szCs w:val="21"/>
        </w:rPr>
        <w:t>i</w:t>
      </w:r>
      <w:r w:rsidRPr="008448E2">
        <w:rPr>
          <w:rFonts w:ascii="Noto Sans" w:hAnsi="Noto Sans" w:cs="Noto Sans"/>
          <w:sz w:val="21"/>
          <w:szCs w:val="21"/>
        </w:rPr>
        <w:t xml:space="preserve">mismo, </w:t>
      </w:r>
      <w:r w:rsidR="00817676" w:rsidRPr="008448E2">
        <w:rPr>
          <w:rFonts w:ascii="Noto Sans" w:hAnsi="Noto Sans" w:cs="Noto Sans"/>
          <w:sz w:val="21"/>
          <w:szCs w:val="21"/>
        </w:rPr>
        <w:t xml:space="preserve">la DSTC </w:t>
      </w:r>
      <w:r w:rsidRPr="008448E2">
        <w:rPr>
          <w:rFonts w:ascii="Noto Sans" w:hAnsi="Noto Sans" w:cs="Noto Sans"/>
          <w:sz w:val="21"/>
          <w:szCs w:val="21"/>
        </w:rPr>
        <w:t>hará la valoración de resultados estatales para informar a las instancias superiores sobre el seguimiento y cumplimiento de las metas programadas o reprogramadas de los indicadores de dichos servicios.</w:t>
      </w:r>
    </w:p>
    <w:p w14:paraId="58F0AF0D" w14:textId="77777777" w:rsidR="00A860D1" w:rsidRDefault="00A860D1" w:rsidP="00A860D1">
      <w:pPr>
        <w:pStyle w:val="whitespace-normal"/>
        <w:spacing w:before="0" w:beforeAutospacing="0" w:after="0" w:afterAutospacing="0" w:line="276" w:lineRule="auto"/>
        <w:jc w:val="both"/>
        <w:rPr>
          <w:rFonts w:ascii="Noto Sans" w:hAnsi="Noto Sans" w:cs="Noto Sans"/>
          <w:sz w:val="21"/>
          <w:szCs w:val="21"/>
        </w:rPr>
      </w:pPr>
    </w:p>
    <w:p w14:paraId="2B631D48" w14:textId="7684F538" w:rsidR="00AF2B95" w:rsidRDefault="006B6EFE" w:rsidP="00A860D1">
      <w:pPr>
        <w:pStyle w:val="Sinespaciado"/>
        <w:spacing w:line="276" w:lineRule="auto"/>
        <w:jc w:val="both"/>
        <w:rPr>
          <w:rFonts w:ascii="Noto Sans" w:hAnsi="Noto Sans" w:cs="Noto Sans"/>
          <w:sz w:val="21"/>
          <w:szCs w:val="21"/>
        </w:rPr>
      </w:pPr>
      <w:r w:rsidRPr="008448E2">
        <w:rPr>
          <w:rFonts w:ascii="Noto Sans" w:hAnsi="Noto Sans" w:cs="Noto Sans"/>
          <w:b/>
          <w:bCs/>
          <w:sz w:val="21"/>
          <w:szCs w:val="21"/>
        </w:rPr>
        <w:t xml:space="preserve">Artículo </w:t>
      </w:r>
      <w:r w:rsidR="003947AD" w:rsidRPr="008448E2">
        <w:rPr>
          <w:rFonts w:ascii="Noto Sans" w:hAnsi="Noto Sans" w:cs="Noto Sans"/>
          <w:b/>
          <w:bCs/>
          <w:sz w:val="21"/>
          <w:szCs w:val="21"/>
        </w:rPr>
        <w:t>34</w:t>
      </w:r>
      <w:r w:rsidRPr="008448E2">
        <w:rPr>
          <w:rFonts w:ascii="Noto Sans" w:hAnsi="Noto Sans" w:cs="Noto Sans"/>
          <w:sz w:val="21"/>
          <w:szCs w:val="21"/>
        </w:rPr>
        <w:t xml:space="preserve">. </w:t>
      </w:r>
      <w:r w:rsidR="00C66DE4" w:rsidRPr="008448E2">
        <w:rPr>
          <w:rFonts w:ascii="Noto Sans" w:hAnsi="Noto Sans" w:cs="Noto Sans"/>
          <w:sz w:val="21"/>
          <w:szCs w:val="21"/>
        </w:rPr>
        <w:t xml:space="preserve">El sistema informático vigente de la DSTC será la fuente oficial para la generación de reportes estadísticos relacionados con la concertación y </w:t>
      </w:r>
      <w:r w:rsidR="00FF768E">
        <w:rPr>
          <w:rFonts w:ascii="Noto Sans" w:hAnsi="Noto Sans" w:cs="Noto Sans"/>
          <w:sz w:val="21"/>
          <w:szCs w:val="21"/>
        </w:rPr>
        <w:t xml:space="preserve">la </w:t>
      </w:r>
      <w:r w:rsidR="00C66DE4" w:rsidRPr="008448E2">
        <w:rPr>
          <w:rFonts w:ascii="Noto Sans" w:hAnsi="Noto Sans" w:cs="Noto Sans"/>
          <w:sz w:val="21"/>
          <w:szCs w:val="21"/>
        </w:rPr>
        <w:t xml:space="preserve">prestación de </w:t>
      </w:r>
      <w:r w:rsidR="00672F0D">
        <w:rPr>
          <w:rFonts w:ascii="Noto Sans" w:hAnsi="Noto Sans" w:cs="Noto Sans"/>
          <w:sz w:val="21"/>
          <w:szCs w:val="21"/>
        </w:rPr>
        <w:t xml:space="preserve">los </w:t>
      </w:r>
      <w:r w:rsidR="00C66DE4" w:rsidRPr="008448E2">
        <w:rPr>
          <w:rFonts w:ascii="Noto Sans" w:hAnsi="Noto Sans" w:cs="Noto Sans"/>
          <w:sz w:val="21"/>
          <w:szCs w:val="21"/>
        </w:rPr>
        <w:t>servicios de capacitación y certificación del Sistema CONALEP.</w:t>
      </w:r>
    </w:p>
    <w:p w14:paraId="65C06F36" w14:textId="77777777" w:rsidR="00A860D1" w:rsidRPr="008448E2" w:rsidRDefault="00A860D1" w:rsidP="00A860D1">
      <w:pPr>
        <w:pStyle w:val="Sinespaciado"/>
        <w:spacing w:line="276" w:lineRule="auto"/>
        <w:jc w:val="both"/>
        <w:rPr>
          <w:rFonts w:ascii="Noto Sans" w:hAnsi="Noto Sans" w:cs="Noto Sans"/>
          <w:sz w:val="21"/>
          <w:szCs w:val="21"/>
        </w:rPr>
      </w:pPr>
    </w:p>
    <w:p w14:paraId="5F210416" w14:textId="22EA6AA7" w:rsidR="00C66DE4" w:rsidRPr="008448E2" w:rsidRDefault="00E96CB4" w:rsidP="00A860D1">
      <w:pPr>
        <w:spacing w:line="276" w:lineRule="auto"/>
        <w:rPr>
          <w:rFonts w:ascii="Noto Sans" w:eastAsia="Times New Roman" w:hAnsi="Noto Sans" w:cs="Noto Sans"/>
          <w:sz w:val="21"/>
          <w:szCs w:val="21"/>
          <w:lang w:eastAsia="es-MX"/>
        </w:rPr>
      </w:pPr>
      <w:r w:rsidRPr="008448E2">
        <w:rPr>
          <w:rFonts w:ascii="Noto Sans" w:hAnsi="Noto Sans" w:cs="Noto Sans"/>
          <w:b/>
          <w:bCs/>
          <w:sz w:val="21"/>
          <w:szCs w:val="21"/>
        </w:rPr>
        <w:t xml:space="preserve">Artículo 35. </w:t>
      </w:r>
      <w:r w:rsidR="00C66DE4" w:rsidRPr="008448E2">
        <w:rPr>
          <w:rFonts w:ascii="Noto Sans" w:eastAsia="Times New Roman" w:hAnsi="Noto Sans" w:cs="Noto Sans"/>
          <w:sz w:val="21"/>
          <w:szCs w:val="21"/>
          <w:lang w:eastAsia="es-MX"/>
        </w:rPr>
        <w:t>Los siguientes anexos forman parte integral de estos lineamientos:</w:t>
      </w:r>
    </w:p>
    <w:p w14:paraId="10A6A91F" w14:textId="2A304C2B" w:rsidR="00C66DE4" w:rsidRPr="007C4A09" w:rsidRDefault="00D67C04" w:rsidP="00A860D1">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hAnsi="Noto Sans" w:cs="Noto Sans"/>
          <w:sz w:val="21"/>
          <w:szCs w:val="21"/>
        </w:rPr>
        <w:t xml:space="preserve">Reglamento </w:t>
      </w:r>
      <w:r w:rsidR="00C66DE4" w:rsidRPr="008448E2">
        <w:rPr>
          <w:rFonts w:ascii="Noto Sans" w:eastAsia="Times New Roman" w:hAnsi="Noto Sans" w:cs="Noto Sans"/>
          <w:bCs/>
          <w:sz w:val="21"/>
          <w:szCs w:val="21"/>
          <w:lang w:eastAsia="es-MX"/>
        </w:rPr>
        <w:t>de los servicios de capacitación y certificación</w:t>
      </w:r>
      <w:r w:rsidR="006B2278" w:rsidRPr="008448E2">
        <w:rPr>
          <w:rFonts w:ascii="Noto Sans" w:eastAsia="Times New Roman" w:hAnsi="Noto Sans" w:cs="Noto Sans"/>
          <w:bCs/>
          <w:sz w:val="21"/>
          <w:szCs w:val="21"/>
          <w:lang w:eastAsia="es-MX"/>
        </w:rPr>
        <w:t>;</w:t>
      </w:r>
    </w:p>
    <w:p w14:paraId="6EE8BFCD" w14:textId="77777777" w:rsidR="007C4A09" w:rsidRPr="008448E2" w:rsidRDefault="007C4A09" w:rsidP="007C4A09">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eastAsia="Times New Roman" w:hAnsi="Noto Sans" w:cs="Noto Sans"/>
          <w:bCs/>
          <w:sz w:val="21"/>
          <w:szCs w:val="21"/>
          <w:lang w:eastAsia="es-MX"/>
        </w:rPr>
        <w:t>Integración de la oferta de capacitación;</w:t>
      </w:r>
    </w:p>
    <w:p w14:paraId="1B5A13EA" w14:textId="2819F289" w:rsidR="00222AD0" w:rsidRPr="008448E2" w:rsidRDefault="00222AD0" w:rsidP="00A860D1">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eastAsia="Times New Roman" w:hAnsi="Noto Sans" w:cs="Noto Sans"/>
          <w:bCs/>
          <w:sz w:val="21"/>
          <w:szCs w:val="21"/>
          <w:lang w:eastAsia="es-MX"/>
        </w:rPr>
        <w:t>Metodología para el cálculo de cuotas de recuperación;</w:t>
      </w:r>
    </w:p>
    <w:p w14:paraId="373CF7CF" w14:textId="207A0EB1" w:rsidR="00C66DE4" w:rsidRPr="008448E2" w:rsidRDefault="00C66DE4" w:rsidP="00A860D1">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eastAsia="Times New Roman" w:hAnsi="Noto Sans" w:cs="Noto Sans"/>
          <w:bCs/>
          <w:sz w:val="21"/>
          <w:szCs w:val="21"/>
          <w:lang w:eastAsia="es-MX"/>
        </w:rPr>
        <w:t xml:space="preserve">Criterios para el cálculo de honorarios de </w:t>
      </w:r>
      <w:r w:rsidR="001A5E0D">
        <w:rPr>
          <w:rFonts w:ascii="Noto Sans" w:eastAsia="Times New Roman" w:hAnsi="Noto Sans" w:cs="Noto Sans"/>
          <w:bCs/>
          <w:sz w:val="21"/>
          <w:szCs w:val="21"/>
          <w:lang w:eastAsia="es-MX"/>
        </w:rPr>
        <w:t>las personas instructoras</w:t>
      </w:r>
      <w:r w:rsidR="006B2278" w:rsidRPr="008448E2">
        <w:rPr>
          <w:rFonts w:ascii="Noto Sans" w:eastAsia="Times New Roman" w:hAnsi="Noto Sans" w:cs="Noto Sans"/>
          <w:bCs/>
          <w:sz w:val="21"/>
          <w:szCs w:val="21"/>
          <w:lang w:eastAsia="es-MX"/>
        </w:rPr>
        <w:t>;</w:t>
      </w:r>
    </w:p>
    <w:p w14:paraId="38FB8E20" w14:textId="10A61594" w:rsidR="00C66DE4" w:rsidRPr="008448E2" w:rsidRDefault="00C66DE4" w:rsidP="00A860D1">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eastAsia="Times New Roman" w:hAnsi="Noto Sans" w:cs="Noto Sans"/>
          <w:bCs/>
          <w:sz w:val="21"/>
          <w:szCs w:val="21"/>
          <w:lang w:eastAsia="es-MX"/>
        </w:rPr>
        <w:t xml:space="preserve">Acuerdo o convenio tipo </w:t>
      </w:r>
      <w:r w:rsidR="006B2278" w:rsidRPr="008448E2">
        <w:rPr>
          <w:rFonts w:ascii="Noto Sans" w:eastAsia="Times New Roman" w:hAnsi="Noto Sans" w:cs="Noto Sans"/>
          <w:bCs/>
          <w:sz w:val="21"/>
          <w:szCs w:val="21"/>
          <w:lang w:eastAsia="es-MX"/>
        </w:rPr>
        <w:t>de concertación nacional;</w:t>
      </w:r>
    </w:p>
    <w:p w14:paraId="258837DF" w14:textId="422B72A3" w:rsidR="00C66DE4" w:rsidRPr="008448E2" w:rsidRDefault="00C66DE4" w:rsidP="00A860D1">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eastAsia="Times New Roman" w:hAnsi="Noto Sans" w:cs="Noto Sans"/>
          <w:bCs/>
          <w:sz w:val="21"/>
          <w:szCs w:val="21"/>
          <w:lang w:eastAsia="es-MX"/>
        </w:rPr>
        <w:t xml:space="preserve">Esquema de operación </w:t>
      </w:r>
      <w:r w:rsidR="00A757D0" w:rsidRPr="008448E2">
        <w:rPr>
          <w:rFonts w:ascii="Noto Sans" w:eastAsia="Times New Roman" w:hAnsi="Noto Sans" w:cs="Noto Sans"/>
          <w:bCs/>
          <w:sz w:val="21"/>
          <w:szCs w:val="21"/>
          <w:lang w:eastAsia="es-MX"/>
        </w:rPr>
        <w:t>de</w:t>
      </w:r>
      <w:r w:rsidRPr="008448E2">
        <w:rPr>
          <w:rFonts w:ascii="Noto Sans" w:eastAsia="Times New Roman" w:hAnsi="Noto Sans" w:cs="Noto Sans"/>
          <w:bCs/>
          <w:sz w:val="21"/>
          <w:szCs w:val="21"/>
          <w:lang w:eastAsia="es-MX"/>
        </w:rPr>
        <w:t xml:space="preserve"> la capacitación en línea</w:t>
      </w:r>
      <w:r w:rsidR="006B2278" w:rsidRPr="008448E2">
        <w:rPr>
          <w:rFonts w:ascii="Noto Sans" w:eastAsia="Times New Roman" w:hAnsi="Noto Sans" w:cs="Noto Sans"/>
          <w:bCs/>
          <w:sz w:val="21"/>
          <w:szCs w:val="21"/>
          <w:lang w:eastAsia="es-MX"/>
        </w:rPr>
        <w:t>;</w:t>
      </w:r>
    </w:p>
    <w:p w14:paraId="75D41C1B" w14:textId="7689015A" w:rsidR="00C66DE4" w:rsidRPr="008448E2" w:rsidRDefault="00C66DE4" w:rsidP="00A860D1">
      <w:pPr>
        <w:pStyle w:val="Prrafodelista"/>
        <w:numPr>
          <w:ilvl w:val="0"/>
          <w:numId w:val="45"/>
        </w:numPr>
        <w:spacing w:before="40" w:after="40" w:line="276" w:lineRule="auto"/>
        <w:ind w:left="567" w:hanging="142"/>
        <w:contextualSpacing w:val="0"/>
        <w:rPr>
          <w:rFonts w:ascii="Noto Sans" w:eastAsia="Times New Roman" w:hAnsi="Noto Sans" w:cs="Noto Sans"/>
          <w:sz w:val="21"/>
          <w:szCs w:val="21"/>
          <w:lang w:eastAsia="es-MX"/>
        </w:rPr>
      </w:pPr>
      <w:r w:rsidRPr="008448E2">
        <w:rPr>
          <w:rFonts w:ascii="Noto Sans" w:eastAsia="Times New Roman" w:hAnsi="Noto Sans" w:cs="Noto Sans"/>
          <w:bCs/>
          <w:sz w:val="21"/>
          <w:szCs w:val="21"/>
          <w:lang w:eastAsia="es-MX"/>
        </w:rPr>
        <w:t xml:space="preserve">Lista de verificación para selección de </w:t>
      </w:r>
      <w:r w:rsidR="001A5E0D">
        <w:rPr>
          <w:rFonts w:ascii="Noto Sans" w:eastAsia="Times New Roman" w:hAnsi="Noto Sans" w:cs="Noto Sans"/>
          <w:bCs/>
          <w:sz w:val="21"/>
          <w:szCs w:val="21"/>
          <w:lang w:eastAsia="es-MX"/>
        </w:rPr>
        <w:t>personas instructoras</w:t>
      </w:r>
      <w:r w:rsidR="006B2278" w:rsidRPr="008448E2">
        <w:rPr>
          <w:rFonts w:ascii="Noto Sans" w:eastAsia="Times New Roman" w:hAnsi="Noto Sans" w:cs="Noto Sans"/>
          <w:bCs/>
          <w:sz w:val="21"/>
          <w:szCs w:val="21"/>
          <w:lang w:eastAsia="es-MX"/>
        </w:rPr>
        <w:t>; y</w:t>
      </w:r>
    </w:p>
    <w:p w14:paraId="1B5678E9" w14:textId="7AF382D6" w:rsidR="00E96CB4" w:rsidRPr="008448E2" w:rsidRDefault="00C66DE4" w:rsidP="00FD6730">
      <w:pPr>
        <w:pStyle w:val="Prrafodelista"/>
        <w:numPr>
          <w:ilvl w:val="0"/>
          <w:numId w:val="45"/>
        </w:numPr>
        <w:spacing w:before="100" w:beforeAutospacing="1" w:line="276" w:lineRule="auto"/>
        <w:ind w:left="567" w:hanging="141"/>
        <w:jc w:val="both"/>
        <w:rPr>
          <w:rFonts w:ascii="Noto Sans" w:hAnsi="Noto Sans" w:cs="Noto Sans"/>
          <w:sz w:val="21"/>
          <w:szCs w:val="21"/>
        </w:rPr>
      </w:pPr>
      <w:r w:rsidRPr="008448E2">
        <w:rPr>
          <w:rFonts w:ascii="Noto Sans" w:eastAsia="Times New Roman" w:hAnsi="Noto Sans" w:cs="Noto Sans"/>
          <w:bCs/>
          <w:sz w:val="21"/>
          <w:szCs w:val="21"/>
          <w:lang w:eastAsia="es-MX"/>
        </w:rPr>
        <w:t>Formato de supervisión</w:t>
      </w:r>
      <w:r w:rsidR="00A757D0" w:rsidRPr="008448E2">
        <w:rPr>
          <w:rFonts w:ascii="Noto Sans" w:eastAsia="Times New Roman" w:hAnsi="Noto Sans" w:cs="Noto Sans"/>
          <w:bCs/>
          <w:sz w:val="21"/>
          <w:szCs w:val="21"/>
          <w:lang w:eastAsia="es-MX"/>
        </w:rPr>
        <w:t xml:space="preserve"> de la prestación del servicio.</w:t>
      </w:r>
    </w:p>
    <w:p w14:paraId="6935EF38" w14:textId="77777777" w:rsidR="00C66DE4" w:rsidRPr="00C36ABF" w:rsidRDefault="00C66DE4" w:rsidP="00C36ABF">
      <w:pPr>
        <w:pStyle w:val="Sinespaciado"/>
        <w:spacing w:line="276" w:lineRule="auto"/>
        <w:jc w:val="both"/>
        <w:rPr>
          <w:rFonts w:ascii="Noto Sans" w:hAnsi="Noto Sans" w:cs="Noto Sans"/>
          <w:sz w:val="21"/>
          <w:szCs w:val="21"/>
        </w:rPr>
      </w:pPr>
    </w:p>
    <w:p w14:paraId="7C74BBB0" w14:textId="5D1B4E2E" w:rsidR="001B7059" w:rsidRPr="00C36ABF" w:rsidRDefault="00C82109" w:rsidP="00FB2576">
      <w:pPr>
        <w:pStyle w:val="Ttulo1"/>
      </w:pPr>
      <w:bookmarkStart w:id="18" w:name="_Toc211005698"/>
      <w:bookmarkStart w:id="19" w:name="_Toc214029315"/>
      <w:r w:rsidRPr="00C36ABF">
        <w:t xml:space="preserve">Capítulo </w:t>
      </w:r>
      <w:r w:rsidR="005C2EAE" w:rsidRPr="00C36ABF">
        <w:t>III</w:t>
      </w:r>
      <w:r w:rsidR="00802461">
        <w:t>.</w:t>
      </w:r>
      <w:r w:rsidR="005C2EAE" w:rsidRPr="00C36ABF">
        <w:t xml:space="preserve"> </w:t>
      </w:r>
      <w:r w:rsidR="00FD213A" w:rsidRPr="00C36ABF">
        <w:t>Disposiciones Finales</w:t>
      </w:r>
      <w:bookmarkEnd w:id="18"/>
      <w:bookmarkEnd w:id="19"/>
    </w:p>
    <w:p w14:paraId="405507DB" w14:textId="23B1D218" w:rsidR="00C82109" w:rsidRPr="001A37F1" w:rsidRDefault="00FD213A" w:rsidP="0035566F">
      <w:pPr>
        <w:pStyle w:val="Sinespaciado"/>
        <w:spacing w:after="120" w:line="276" w:lineRule="auto"/>
        <w:jc w:val="both"/>
        <w:rPr>
          <w:rFonts w:ascii="Noto Sans" w:hAnsi="Noto Sans" w:cs="Noto Sans"/>
          <w:sz w:val="21"/>
          <w:szCs w:val="21"/>
        </w:rPr>
      </w:pPr>
      <w:r w:rsidRPr="001A37F1">
        <w:rPr>
          <w:rFonts w:ascii="Noto Sans" w:hAnsi="Noto Sans" w:cs="Noto Sans"/>
          <w:b/>
          <w:sz w:val="21"/>
          <w:szCs w:val="21"/>
        </w:rPr>
        <w:t xml:space="preserve">Artículo </w:t>
      </w:r>
      <w:r w:rsidR="003947AD" w:rsidRPr="001A37F1">
        <w:rPr>
          <w:rFonts w:ascii="Noto Sans" w:hAnsi="Noto Sans" w:cs="Noto Sans"/>
          <w:b/>
          <w:sz w:val="21"/>
          <w:szCs w:val="21"/>
        </w:rPr>
        <w:t>3</w:t>
      </w:r>
      <w:r w:rsidR="00E96CB4" w:rsidRPr="001A37F1">
        <w:rPr>
          <w:rFonts w:ascii="Noto Sans" w:hAnsi="Noto Sans" w:cs="Noto Sans"/>
          <w:b/>
          <w:sz w:val="21"/>
          <w:szCs w:val="21"/>
        </w:rPr>
        <w:t>6</w:t>
      </w:r>
      <w:r w:rsidRPr="001A37F1">
        <w:rPr>
          <w:rFonts w:ascii="Noto Sans" w:hAnsi="Noto Sans" w:cs="Noto Sans"/>
          <w:b/>
          <w:sz w:val="21"/>
          <w:szCs w:val="21"/>
        </w:rPr>
        <w:t>.</w:t>
      </w:r>
      <w:r w:rsidRPr="001A37F1">
        <w:rPr>
          <w:rFonts w:ascii="Noto Sans" w:hAnsi="Noto Sans" w:cs="Noto Sans"/>
          <w:sz w:val="21"/>
          <w:szCs w:val="21"/>
        </w:rPr>
        <w:t xml:space="preserve"> Las personas servidoras públicas del CONALEP que, en el desempeño de sus funciones, incumplan con las disposiciones de estos Lineamientos, podrán ser sujetas a </w:t>
      </w:r>
      <w:r w:rsidRPr="001A37F1">
        <w:rPr>
          <w:rFonts w:ascii="Noto Sans" w:hAnsi="Noto Sans" w:cs="Noto Sans"/>
          <w:sz w:val="21"/>
          <w:szCs w:val="21"/>
        </w:rPr>
        <w:lastRenderedPageBreak/>
        <w:t>responsabilidad administrativa conforme a lo establecido en la Ley General de Responsabilidades Administrativas.</w:t>
      </w:r>
    </w:p>
    <w:p w14:paraId="6A92CF15" w14:textId="5CEC146A" w:rsidR="005C0662" w:rsidRPr="001A37F1" w:rsidRDefault="00FD213A" w:rsidP="0035566F">
      <w:pPr>
        <w:pStyle w:val="Sinespaciado"/>
        <w:spacing w:after="120" w:line="276" w:lineRule="auto"/>
        <w:jc w:val="both"/>
        <w:rPr>
          <w:rFonts w:ascii="Noto Sans" w:hAnsi="Noto Sans" w:cs="Noto Sans"/>
          <w:sz w:val="21"/>
          <w:szCs w:val="21"/>
        </w:rPr>
      </w:pPr>
      <w:r w:rsidRPr="001A37F1">
        <w:rPr>
          <w:rFonts w:ascii="Noto Sans" w:hAnsi="Noto Sans" w:cs="Noto Sans"/>
          <w:b/>
          <w:sz w:val="21"/>
          <w:szCs w:val="21"/>
        </w:rPr>
        <w:t xml:space="preserve">Artículo </w:t>
      </w:r>
      <w:r w:rsidR="003947AD" w:rsidRPr="001A37F1">
        <w:rPr>
          <w:rFonts w:ascii="Noto Sans" w:hAnsi="Noto Sans" w:cs="Noto Sans"/>
          <w:b/>
          <w:sz w:val="21"/>
          <w:szCs w:val="21"/>
        </w:rPr>
        <w:t>3</w:t>
      </w:r>
      <w:r w:rsidR="00E96CB4" w:rsidRPr="001A37F1">
        <w:rPr>
          <w:rFonts w:ascii="Noto Sans" w:hAnsi="Noto Sans" w:cs="Noto Sans"/>
          <w:b/>
          <w:sz w:val="21"/>
          <w:szCs w:val="21"/>
        </w:rPr>
        <w:t>7</w:t>
      </w:r>
      <w:r w:rsidRPr="001A37F1">
        <w:rPr>
          <w:rFonts w:ascii="Noto Sans" w:hAnsi="Noto Sans" w:cs="Noto Sans"/>
          <w:b/>
          <w:sz w:val="21"/>
          <w:szCs w:val="21"/>
        </w:rPr>
        <w:t>.</w:t>
      </w:r>
      <w:r w:rsidRPr="001A37F1">
        <w:rPr>
          <w:rFonts w:ascii="Noto Sans" w:hAnsi="Noto Sans" w:cs="Noto Sans"/>
          <w:sz w:val="21"/>
          <w:szCs w:val="21"/>
        </w:rPr>
        <w:t xml:space="preserve"> Los casos no previstos en estos Lineamientos serán resueltos por </w:t>
      </w:r>
      <w:r w:rsidR="00C82109" w:rsidRPr="001A37F1">
        <w:rPr>
          <w:rFonts w:ascii="Noto Sans" w:hAnsi="Noto Sans" w:cs="Noto Sans"/>
          <w:sz w:val="21"/>
          <w:szCs w:val="21"/>
        </w:rPr>
        <w:t>la titularidad de la Dirección General con apoyo de la Secretaría de Servicios Institucionales</w:t>
      </w:r>
      <w:r w:rsidRPr="001A37F1">
        <w:rPr>
          <w:rFonts w:ascii="Noto Sans" w:hAnsi="Noto Sans" w:cs="Noto Sans"/>
          <w:sz w:val="21"/>
          <w:szCs w:val="21"/>
        </w:rPr>
        <w:t>.</w:t>
      </w:r>
    </w:p>
    <w:p w14:paraId="0BF2FE4E" w14:textId="77777777" w:rsidR="005C0662" w:rsidRPr="00C36ABF" w:rsidRDefault="005C0662" w:rsidP="0035566F">
      <w:pPr>
        <w:pStyle w:val="Sinespaciado"/>
        <w:spacing w:after="120" w:line="276" w:lineRule="auto"/>
        <w:jc w:val="both"/>
        <w:rPr>
          <w:rFonts w:ascii="Noto Sans" w:hAnsi="Noto Sans" w:cs="Noto Sans"/>
          <w:sz w:val="21"/>
          <w:szCs w:val="21"/>
        </w:rPr>
      </w:pPr>
    </w:p>
    <w:p w14:paraId="4F720937" w14:textId="4FEED9AC" w:rsidR="005C0662" w:rsidRPr="00C36ABF" w:rsidRDefault="00FB2576" w:rsidP="00FB2576">
      <w:pPr>
        <w:pStyle w:val="Ttulo1"/>
      </w:pPr>
      <w:bookmarkStart w:id="20" w:name="_Toc214029316"/>
      <w:r w:rsidRPr="00C36ABF">
        <w:t>Transitorios</w:t>
      </w:r>
      <w:bookmarkEnd w:id="20"/>
    </w:p>
    <w:p w14:paraId="5E4AB4FB" w14:textId="7DDB00B2" w:rsidR="005C0662" w:rsidRPr="001A37F1" w:rsidRDefault="00FD213A" w:rsidP="0035566F">
      <w:pPr>
        <w:pStyle w:val="Sinespaciado"/>
        <w:spacing w:after="120" w:line="276" w:lineRule="auto"/>
        <w:jc w:val="both"/>
        <w:rPr>
          <w:rFonts w:ascii="Noto Sans" w:hAnsi="Noto Sans" w:cs="Noto Sans"/>
          <w:sz w:val="21"/>
          <w:szCs w:val="21"/>
        </w:rPr>
      </w:pPr>
      <w:r w:rsidRPr="001A37F1">
        <w:rPr>
          <w:rFonts w:ascii="Noto Sans" w:hAnsi="Noto Sans" w:cs="Noto Sans"/>
          <w:b/>
          <w:sz w:val="21"/>
          <w:szCs w:val="21"/>
        </w:rPr>
        <w:t>PRIMERO.</w:t>
      </w:r>
      <w:r w:rsidRPr="001A37F1">
        <w:rPr>
          <w:rFonts w:ascii="Noto Sans" w:hAnsi="Noto Sans" w:cs="Noto Sans"/>
          <w:sz w:val="21"/>
          <w:szCs w:val="21"/>
        </w:rPr>
        <w:t xml:space="preserve"> Los presentes Lineamientos entrarán en vigor el día hábil siguiente al de su publicación en la </w:t>
      </w:r>
      <w:r w:rsidR="00AE5C96" w:rsidRPr="001A37F1">
        <w:rPr>
          <w:rFonts w:ascii="Noto Sans" w:hAnsi="Noto Sans" w:cs="Noto Sans"/>
          <w:sz w:val="21"/>
          <w:szCs w:val="21"/>
        </w:rPr>
        <w:t xml:space="preserve">NORMATECA </w:t>
      </w:r>
      <w:r w:rsidRPr="001A37F1">
        <w:rPr>
          <w:rFonts w:ascii="Noto Sans" w:hAnsi="Noto Sans" w:cs="Noto Sans"/>
          <w:sz w:val="21"/>
          <w:szCs w:val="21"/>
        </w:rPr>
        <w:t xml:space="preserve">digital del Portal CONALEP. La Dirección Corporativa de Asuntos </w:t>
      </w:r>
      <w:r w:rsidR="008C44FE" w:rsidRPr="001A37F1">
        <w:rPr>
          <w:rFonts w:ascii="Noto Sans" w:hAnsi="Noto Sans" w:cs="Noto Sans"/>
          <w:sz w:val="21"/>
          <w:szCs w:val="21"/>
        </w:rPr>
        <w:t>J</w:t>
      </w:r>
      <w:r w:rsidRPr="001A37F1">
        <w:rPr>
          <w:rFonts w:ascii="Noto Sans" w:hAnsi="Noto Sans" w:cs="Noto Sans"/>
          <w:sz w:val="21"/>
          <w:szCs w:val="21"/>
        </w:rPr>
        <w:t>urídicos realizará la difusión correspondiente a través de correo masivo institucional.</w:t>
      </w:r>
    </w:p>
    <w:p w14:paraId="7CFD726F" w14:textId="214C950F" w:rsidR="005C0662" w:rsidRPr="001A37F1" w:rsidRDefault="00FD213A" w:rsidP="00C36ABF">
      <w:pPr>
        <w:pStyle w:val="Sinespaciado"/>
        <w:spacing w:line="276" w:lineRule="auto"/>
        <w:jc w:val="both"/>
        <w:rPr>
          <w:rFonts w:ascii="Noto Sans" w:hAnsi="Noto Sans" w:cs="Noto Sans"/>
          <w:sz w:val="21"/>
          <w:szCs w:val="21"/>
        </w:rPr>
      </w:pPr>
      <w:r w:rsidRPr="001A37F1">
        <w:rPr>
          <w:rFonts w:ascii="Noto Sans" w:hAnsi="Noto Sans" w:cs="Noto Sans"/>
          <w:b/>
          <w:sz w:val="21"/>
          <w:szCs w:val="21"/>
        </w:rPr>
        <w:t>SEGUNDO.</w:t>
      </w:r>
      <w:r w:rsidRPr="001A37F1">
        <w:rPr>
          <w:rFonts w:ascii="Noto Sans" w:hAnsi="Noto Sans" w:cs="Noto Sans"/>
          <w:sz w:val="21"/>
          <w:szCs w:val="21"/>
        </w:rPr>
        <w:t xml:space="preserve"> Al entrar en vigor estos Lineamientos, queda abrogado</w:t>
      </w:r>
      <w:r w:rsidR="00AE5C96" w:rsidRPr="001A37F1">
        <w:rPr>
          <w:rFonts w:ascii="Noto Sans" w:hAnsi="Noto Sans" w:cs="Noto Sans"/>
          <w:sz w:val="21"/>
          <w:szCs w:val="21"/>
        </w:rPr>
        <w:t xml:space="preserve"> el </w:t>
      </w:r>
      <w:r w:rsidR="005C0662" w:rsidRPr="001A37F1">
        <w:rPr>
          <w:rFonts w:ascii="Noto Sans" w:hAnsi="Noto Sans" w:cs="Noto Sans"/>
          <w:sz w:val="21"/>
          <w:szCs w:val="21"/>
        </w:rPr>
        <w:t>Acuerdo DG-DCAJ-03/2022-SSI por el cual se actualizan los Lineamientos para la operación de los servicios de capacitación y servicios tecnológicos en el Sistema CONALEP</w:t>
      </w:r>
      <w:r w:rsidR="00AE5C96" w:rsidRPr="001A37F1">
        <w:rPr>
          <w:rFonts w:ascii="Noto Sans" w:hAnsi="Noto Sans" w:cs="Noto Sans"/>
          <w:sz w:val="21"/>
          <w:szCs w:val="21"/>
        </w:rPr>
        <w:t>,</w:t>
      </w:r>
      <w:r w:rsidR="001B7059" w:rsidRPr="001A37F1">
        <w:rPr>
          <w:rFonts w:ascii="Noto Sans" w:hAnsi="Noto Sans" w:cs="Noto Sans"/>
          <w:sz w:val="21"/>
          <w:szCs w:val="21"/>
        </w:rPr>
        <w:t xml:space="preserve"> de fecha 9 de mayo de 2022.</w:t>
      </w:r>
    </w:p>
    <w:p w14:paraId="706235E5" w14:textId="77777777" w:rsidR="005C0662" w:rsidRPr="001A37F1" w:rsidRDefault="005C0662" w:rsidP="00C36ABF">
      <w:pPr>
        <w:pStyle w:val="Sinespaciado"/>
        <w:spacing w:line="276" w:lineRule="auto"/>
        <w:jc w:val="both"/>
        <w:rPr>
          <w:rFonts w:ascii="Noto Sans" w:hAnsi="Noto Sans" w:cs="Noto Sans"/>
          <w:sz w:val="21"/>
          <w:szCs w:val="21"/>
        </w:rPr>
      </w:pPr>
    </w:p>
    <w:p w14:paraId="69FE062F" w14:textId="42F2A165" w:rsidR="00FD213A" w:rsidRPr="001A37F1" w:rsidRDefault="00FD213A" w:rsidP="00C36ABF">
      <w:pPr>
        <w:pStyle w:val="Sinespaciado"/>
        <w:spacing w:line="276" w:lineRule="auto"/>
        <w:jc w:val="right"/>
        <w:rPr>
          <w:rFonts w:ascii="Noto Sans" w:hAnsi="Noto Sans" w:cs="Noto Sans"/>
          <w:sz w:val="21"/>
          <w:szCs w:val="21"/>
        </w:rPr>
      </w:pPr>
      <w:r w:rsidRPr="001A37F1">
        <w:rPr>
          <w:rFonts w:ascii="Noto Sans" w:hAnsi="Noto Sans" w:cs="Noto Sans"/>
          <w:sz w:val="21"/>
          <w:szCs w:val="21"/>
        </w:rPr>
        <w:t xml:space="preserve">Metepec, Estado de México, a </w:t>
      </w:r>
      <w:r w:rsidR="003065FE">
        <w:rPr>
          <w:rFonts w:ascii="Noto Sans" w:hAnsi="Noto Sans" w:cs="Noto Sans"/>
          <w:sz w:val="21"/>
          <w:szCs w:val="21"/>
        </w:rPr>
        <w:t xml:space="preserve">los 2 días de diciembre </w:t>
      </w:r>
      <w:r w:rsidRPr="001A37F1">
        <w:rPr>
          <w:rFonts w:ascii="Noto Sans" w:hAnsi="Noto Sans" w:cs="Noto Sans"/>
          <w:sz w:val="21"/>
          <w:szCs w:val="21"/>
        </w:rPr>
        <w:t>de 2025.</w:t>
      </w:r>
    </w:p>
    <w:p w14:paraId="23A4413A" w14:textId="3AA46EFD" w:rsidR="003B5EE8" w:rsidRPr="001A37F1" w:rsidRDefault="003B5EE8" w:rsidP="00C36ABF">
      <w:pPr>
        <w:pStyle w:val="Sinespaciado"/>
        <w:spacing w:line="276" w:lineRule="auto"/>
        <w:jc w:val="both"/>
        <w:rPr>
          <w:rFonts w:ascii="Noto Sans" w:hAnsi="Noto Sans" w:cs="Noto Sans"/>
          <w:sz w:val="21"/>
          <w:szCs w:val="21"/>
        </w:rPr>
      </w:pPr>
    </w:p>
    <w:p w14:paraId="5142C0CB" w14:textId="2CA980D8" w:rsidR="0035566F" w:rsidRDefault="0035566F" w:rsidP="00C36ABF">
      <w:pPr>
        <w:pStyle w:val="Sinespaciado"/>
        <w:spacing w:line="276" w:lineRule="auto"/>
        <w:jc w:val="both"/>
        <w:rPr>
          <w:rFonts w:ascii="Noto Sans" w:hAnsi="Noto Sans" w:cs="Noto Sans"/>
          <w:sz w:val="21"/>
          <w:szCs w:val="21"/>
        </w:rPr>
      </w:pPr>
    </w:p>
    <w:p w14:paraId="7DC09D1B" w14:textId="77777777" w:rsidR="00E22103" w:rsidRDefault="00E22103" w:rsidP="00C36ABF">
      <w:pPr>
        <w:pStyle w:val="Sinespaciado"/>
        <w:spacing w:line="276" w:lineRule="auto"/>
        <w:jc w:val="both"/>
        <w:rPr>
          <w:rFonts w:ascii="Noto Sans" w:hAnsi="Noto Sans" w:cs="Noto Sans"/>
          <w:sz w:val="21"/>
          <w:szCs w:val="21"/>
        </w:rPr>
      </w:pPr>
    </w:p>
    <w:p w14:paraId="4C32C8C5" w14:textId="77777777" w:rsidR="00E22103" w:rsidRPr="001A37F1" w:rsidRDefault="00E22103" w:rsidP="00C36ABF">
      <w:pPr>
        <w:pStyle w:val="Sinespaciado"/>
        <w:spacing w:line="276" w:lineRule="auto"/>
        <w:jc w:val="both"/>
        <w:rPr>
          <w:rFonts w:ascii="Noto Sans" w:hAnsi="Noto Sans" w:cs="Noto Sans"/>
          <w:sz w:val="21"/>
          <w:szCs w:val="21"/>
        </w:rPr>
      </w:pPr>
    </w:p>
    <w:p w14:paraId="3A760659" w14:textId="77777777" w:rsidR="0035566F" w:rsidRPr="001A37F1" w:rsidRDefault="0035566F" w:rsidP="00C36ABF">
      <w:pPr>
        <w:pStyle w:val="Sinespaciado"/>
        <w:spacing w:line="276" w:lineRule="auto"/>
        <w:jc w:val="both"/>
        <w:rPr>
          <w:rFonts w:ascii="Noto Sans" w:hAnsi="Noto Sans" w:cs="Noto Sans"/>
          <w:sz w:val="21"/>
          <w:szCs w:val="21"/>
        </w:rPr>
      </w:pPr>
    </w:p>
    <w:p w14:paraId="4B98242C" w14:textId="0ECF8A98" w:rsidR="00E22103" w:rsidRDefault="00DC26FF" w:rsidP="00C36ABF">
      <w:pPr>
        <w:pStyle w:val="Sinespaciado"/>
        <w:spacing w:line="276" w:lineRule="auto"/>
        <w:jc w:val="center"/>
        <w:rPr>
          <w:rFonts w:ascii="Noto Sans" w:hAnsi="Noto Sans" w:cs="Noto Sans"/>
          <w:b/>
          <w:sz w:val="21"/>
          <w:szCs w:val="21"/>
        </w:rPr>
      </w:pPr>
      <w:r>
        <w:rPr>
          <w:rFonts w:ascii="Noto Sans" w:hAnsi="Noto Sans" w:cs="Noto Sans"/>
          <w:b/>
          <w:sz w:val="21"/>
          <w:szCs w:val="21"/>
        </w:rPr>
        <w:t>___________________________________________________________</w:t>
      </w:r>
    </w:p>
    <w:p w14:paraId="604A1453" w14:textId="63DB97D5" w:rsidR="004805B6" w:rsidRPr="001A37F1" w:rsidRDefault="00DC26FF" w:rsidP="00C36ABF">
      <w:pPr>
        <w:pStyle w:val="Sinespaciado"/>
        <w:spacing w:line="276" w:lineRule="auto"/>
        <w:jc w:val="center"/>
        <w:rPr>
          <w:rFonts w:ascii="Noto Sans" w:hAnsi="Noto Sans" w:cs="Noto Sans"/>
          <w:b/>
          <w:sz w:val="21"/>
          <w:szCs w:val="21"/>
        </w:rPr>
      </w:pPr>
      <w:r w:rsidRPr="001A37F1">
        <w:rPr>
          <w:rFonts w:ascii="Noto Sans" w:hAnsi="Noto Sans" w:cs="Noto Sans"/>
          <w:b/>
          <w:sz w:val="21"/>
          <w:szCs w:val="21"/>
        </w:rPr>
        <w:t>MTRO. RODRIGO ALEJANDRO ROJAS NAVARRETE</w:t>
      </w:r>
    </w:p>
    <w:p w14:paraId="02E59D4A" w14:textId="01EAF519" w:rsidR="005C0662" w:rsidRPr="001A37F1" w:rsidRDefault="00DC26FF" w:rsidP="00C36ABF">
      <w:pPr>
        <w:pStyle w:val="Sinespaciado"/>
        <w:spacing w:line="276" w:lineRule="auto"/>
        <w:jc w:val="center"/>
        <w:rPr>
          <w:rFonts w:ascii="Noto Sans" w:hAnsi="Noto Sans" w:cs="Noto Sans"/>
          <w:b/>
          <w:sz w:val="21"/>
          <w:szCs w:val="21"/>
        </w:rPr>
      </w:pPr>
      <w:r w:rsidRPr="001A37F1">
        <w:rPr>
          <w:rFonts w:ascii="Noto Sans" w:hAnsi="Noto Sans" w:cs="Noto Sans"/>
          <w:b/>
          <w:sz w:val="21"/>
          <w:szCs w:val="21"/>
        </w:rPr>
        <w:t>DIRECTOR GENERAL</w:t>
      </w:r>
    </w:p>
    <w:sectPr w:rsidR="005C0662" w:rsidRPr="001A37F1" w:rsidSect="00445C8B">
      <w:headerReference w:type="default" r:id="rId8"/>
      <w:footerReference w:type="default" r:id="rId9"/>
      <w:pgSz w:w="12240" w:h="15840" w:code="1"/>
      <w:pgMar w:top="2127" w:right="1418" w:bottom="21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E4263" w14:textId="77777777" w:rsidR="00F24322" w:rsidRDefault="00F24322" w:rsidP="007C2AD6">
      <w:r>
        <w:separator/>
      </w:r>
    </w:p>
  </w:endnote>
  <w:endnote w:type="continuationSeparator" w:id="0">
    <w:p w14:paraId="5F442A33" w14:textId="77777777" w:rsidR="00F24322" w:rsidRDefault="00F24322"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18"/>
        <w:szCs w:val="18"/>
      </w:rPr>
      <w:id w:val="959456694"/>
      <w:docPartObj>
        <w:docPartGallery w:val="Page Numbers (Bottom of Page)"/>
        <w:docPartUnique/>
      </w:docPartObj>
    </w:sdtPr>
    <w:sdtEndPr/>
    <w:sdtContent>
      <w:sdt>
        <w:sdtPr>
          <w:rPr>
            <w:rFonts w:ascii="Noto Sans" w:hAnsi="Noto Sans" w:cs="Noto Sans"/>
            <w:sz w:val="18"/>
            <w:szCs w:val="18"/>
          </w:rPr>
          <w:id w:val="-1769616900"/>
          <w:docPartObj>
            <w:docPartGallery w:val="Page Numbers (Top of Page)"/>
            <w:docPartUnique/>
          </w:docPartObj>
        </w:sdtPr>
        <w:sdtEndPr/>
        <w:sdtContent>
          <w:p w14:paraId="213CF661" w14:textId="6232BACA" w:rsidR="00651245" w:rsidRPr="00FA494A" w:rsidRDefault="00651245">
            <w:pPr>
              <w:pStyle w:val="Piedepgina"/>
              <w:jc w:val="right"/>
              <w:rPr>
                <w:rFonts w:ascii="Noto Sans" w:hAnsi="Noto Sans" w:cs="Noto Sans"/>
                <w:sz w:val="18"/>
                <w:szCs w:val="18"/>
              </w:rPr>
            </w:pPr>
            <w:r w:rsidRPr="00FA494A">
              <w:rPr>
                <w:rFonts w:ascii="Noto Sans" w:hAnsi="Noto Sans" w:cs="Noto Sans"/>
                <w:sz w:val="18"/>
                <w:szCs w:val="18"/>
                <w:lang w:val="es-ES"/>
              </w:rPr>
              <w:t xml:space="preserve">Página </w:t>
            </w:r>
            <w:r w:rsidRPr="00FA494A">
              <w:rPr>
                <w:rFonts w:ascii="Noto Sans" w:hAnsi="Noto Sans" w:cs="Noto Sans"/>
                <w:b/>
                <w:bCs/>
                <w:sz w:val="18"/>
                <w:szCs w:val="18"/>
              </w:rPr>
              <w:fldChar w:fldCharType="begin"/>
            </w:r>
            <w:r w:rsidRPr="00FA494A">
              <w:rPr>
                <w:rFonts w:ascii="Noto Sans" w:hAnsi="Noto Sans" w:cs="Noto Sans"/>
                <w:b/>
                <w:bCs/>
                <w:sz w:val="18"/>
                <w:szCs w:val="18"/>
              </w:rPr>
              <w:instrText>PAGE</w:instrText>
            </w:r>
            <w:r w:rsidRPr="00FA494A">
              <w:rPr>
                <w:rFonts w:ascii="Noto Sans" w:hAnsi="Noto Sans" w:cs="Noto Sans"/>
                <w:b/>
                <w:bCs/>
                <w:sz w:val="18"/>
                <w:szCs w:val="18"/>
              </w:rPr>
              <w:fldChar w:fldCharType="separate"/>
            </w:r>
            <w:r w:rsidRPr="00FA494A">
              <w:rPr>
                <w:rFonts w:ascii="Noto Sans" w:hAnsi="Noto Sans" w:cs="Noto Sans"/>
                <w:b/>
                <w:bCs/>
                <w:sz w:val="18"/>
                <w:szCs w:val="18"/>
                <w:lang w:val="es-ES"/>
              </w:rPr>
              <w:t>2</w:t>
            </w:r>
            <w:r w:rsidRPr="00FA494A">
              <w:rPr>
                <w:rFonts w:ascii="Noto Sans" w:hAnsi="Noto Sans" w:cs="Noto Sans"/>
                <w:b/>
                <w:bCs/>
                <w:sz w:val="18"/>
                <w:szCs w:val="18"/>
              </w:rPr>
              <w:fldChar w:fldCharType="end"/>
            </w:r>
            <w:r w:rsidRPr="00FA494A">
              <w:rPr>
                <w:rFonts w:ascii="Noto Sans" w:hAnsi="Noto Sans" w:cs="Noto Sans"/>
                <w:sz w:val="18"/>
                <w:szCs w:val="18"/>
                <w:lang w:val="es-ES"/>
              </w:rPr>
              <w:t xml:space="preserve"> de </w:t>
            </w:r>
            <w:r w:rsidRPr="00FA494A">
              <w:rPr>
                <w:rFonts w:ascii="Noto Sans" w:hAnsi="Noto Sans" w:cs="Noto Sans"/>
                <w:b/>
                <w:bCs/>
                <w:sz w:val="18"/>
                <w:szCs w:val="18"/>
              </w:rPr>
              <w:fldChar w:fldCharType="begin"/>
            </w:r>
            <w:r w:rsidRPr="00FA494A">
              <w:rPr>
                <w:rFonts w:ascii="Noto Sans" w:hAnsi="Noto Sans" w:cs="Noto Sans"/>
                <w:b/>
                <w:bCs/>
                <w:sz w:val="18"/>
                <w:szCs w:val="18"/>
              </w:rPr>
              <w:instrText>NUMPAGES</w:instrText>
            </w:r>
            <w:r w:rsidRPr="00FA494A">
              <w:rPr>
                <w:rFonts w:ascii="Noto Sans" w:hAnsi="Noto Sans" w:cs="Noto Sans"/>
                <w:b/>
                <w:bCs/>
                <w:sz w:val="18"/>
                <w:szCs w:val="18"/>
              </w:rPr>
              <w:fldChar w:fldCharType="separate"/>
            </w:r>
            <w:r w:rsidRPr="00FA494A">
              <w:rPr>
                <w:rFonts w:ascii="Noto Sans" w:hAnsi="Noto Sans" w:cs="Noto Sans"/>
                <w:b/>
                <w:bCs/>
                <w:sz w:val="18"/>
                <w:szCs w:val="18"/>
                <w:lang w:val="es-ES"/>
              </w:rPr>
              <w:t>2</w:t>
            </w:r>
            <w:r w:rsidRPr="00FA494A">
              <w:rPr>
                <w:rFonts w:ascii="Noto Sans" w:hAnsi="Noto Sans" w:cs="Noto Sans"/>
                <w:b/>
                <w:bCs/>
                <w:sz w:val="18"/>
                <w:szCs w:val="18"/>
              </w:rPr>
              <w:fldChar w:fldCharType="end"/>
            </w:r>
          </w:p>
        </w:sdtContent>
      </w:sdt>
    </w:sdtContent>
  </w:sdt>
  <w:p w14:paraId="21675659" w14:textId="3D2A6E33" w:rsidR="00651245" w:rsidRDefault="006512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EFE27" w14:textId="77777777" w:rsidR="00F24322" w:rsidRDefault="00F24322" w:rsidP="007C2AD6">
      <w:r>
        <w:separator/>
      </w:r>
    </w:p>
  </w:footnote>
  <w:footnote w:type="continuationSeparator" w:id="0">
    <w:p w14:paraId="10E7CB9C" w14:textId="77777777" w:rsidR="00F24322" w:rsidRDefault="00F24322"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212D18B6" w:rsidR="00651245" w:rsidRDefault="00445C8B" w:rsidP="00AF2B95">
    <w:pPr>
      <w:pStyle w:val="Encabezado"/>
    </w:pPr>
    <w:r>
      <w:rPr>
        <w:noProof/>
        <w14:ligatures w14:val="standardContextual"/>
      </w:rPr>
      <mc:AlternateContent>
        <mc:Choice Requires="wps">
          <w:drawing>
            <wp:anchor distT="0" distB="0" distL="114300" distR="114300" simplePos="0" relativeHeight="251668480" behindDoc="0" locked="0" layoutInCell="1" allowOverlap="1" wp14:anchorId="01144AE2" wp14:editId="1622655C">
              <wp:simplePos x="0" y="0"/>
              <wp:positionH relativeFrom="column">
                <wp:posOffset>3752274</wp:posOffset>
              </wp:positionH>
              <wp:positionV relativeFrom="paragraph">
                <wp:posOffset>236220</wp:posOffset>
              </wp:positionV>
              <wp:extent cx="1866900" cy="47625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866900" cy="476250"/>
                      </a:xfrm>
                      <a:prstGeom prst="rect">
                        <a:avLst/>
                      </a:prstGeom>
                      <a:noFill/>
                      <a:ln w="6350">
                        <a:noFill/>
                      </a:ln>
                    </wps:spPr>
                    <wps:txbx>
                      <w:txbxContent>
                        <w:p w14:paraId="48AD8CE8" w14:textId="357A76E2" w:rsidR="00651245" w:rsidRPr="00775101" w:rsidRDefault="00651245" w:rsidP="004C7BAA">
                          <w:pPr>
                            <w:pStyle w:val="Sinespaciado"/>
                            <w:jc w:val="right"/>
                            <w:rPr>
                              <w:rFonts w:ascii="Noto Sans" w:hAnsi="Noto Sans" w:cs="Noto Sans"/>
                              <w:color w:val="003300"/>
                              <w:sz w:val="14"/>
                              <w:szCs w:val="14"/>
                            </w:rPr>
                          </w:pPr>
                          <w:r w:rsidRPr="00775101">
                            <w:rPr>
                              <w:rStyle w:val="Textoennegrita"/>
                              <w:rFonts w:ascii="Noto Sans" w:hAnsi="Noto Sans" w:cs="Noto Sans"/>
                              <w:b w:val="0"/>
                              <w:color w:val="003300"/>
                              <w:sz w:val="14"/>
                              <w:szCs w:val="14"/>
                            </w:rPr>
                            <w:t>Lineamientos para la operación de los servicios de capacitación y certificación en el Sistema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44AE2" id="_x0000_t202" coordsize="21600,21600" o:spt="202" path="m,l,21600r21600,l21600,xe">
              <v:stroke joinstyle="miter"/>
              <v:path gradientshapeok="t" o:connecttype="rect"/>
            </v:shapetype>
            <v:shape id="Cuadro de texto 2" o:spid="_x0000_s1026" type="#_x0000_t202" style="position:absolute;margin-left:295.45pt;margin-top:18.6pt;width:147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XTOAIAAGAEAAAOAAAAZHJzL2Uyb0RvYy54bWysVFFv2jAQfp+0/2D5fSSkQGlEqBgV0yTU&#10;VqJTn41jQ6TY59mGhP36nZ1AabenaS/O2Xf33d13d5ndt6omR2FdBbqgw0FKidAcykrvCvrjZfVl&#10;SonzTJesBi0KehKO3s8/f5o1JhcZ7KEuhSUIol3emILuvTd5kji+F4q5ARihUSnBKubxandJaVmD&#10;6KpOsjSdJA3Y0ljgwjl8feiUdB7xpRTcP0nphCd1QTE3H08bz204k/mM5TvLzL7ifRrsH7JQrNIY&#10;9AL1wDwjB1v9AaUqbsGB9AMOKgEpKy5iDVjNMP1QzWbPjIi1IDnOXGhy/w+WPx6fLanKgk6z9G6c&#10;pjfIkmYKW7U8sNICKQXxovVAskBWY1yOPhuDXr79Ci02/fzu8DFw0EqrwherI6hHwNOFakQiPDhN&#10;J5O7FFUcdaPbSTaOvUjevI11/psARYJQUIutjAyz49p5zARNzyYhmIZVVdexnbUmTUEnNwj5ToMe&#10;tUbHUEOXa5B8u237wrZQnrAuC92YOMNXFQZfM+efmcW5wHxx1v0THrIGDAK9RMke7K+/vQd7bBdq&#10;KWlwzgrqfh6YFZTU3zU28m44GiGsj5fR+DbDi73WbK81+qCWgKM8xK0yPIrB3tdnUVpQr7gSixAV&#10;VUxzjF1QfxaXvpt+XCkuFotohKNomF/rjeEBOpAWqH1pX5k1Pf9hBh7hPJEs/9CGzraje3HwIKvY&#10;o0Bwx2rPO45xbF2/cmFPru/R6u3HMP8NAAD//wMAUEsDBBQABgAIAAAAIQBJ4K9S4QAAAAoBAAAP&#10;AAAAZHJzL2Rvd25yZXYueG1sTI/BTsMwDIbvSLxDZCRuLF1g0JWm01RpQkJw2NiFm9t4bUWTlCbb&#10;Ck+POcHR9qff35+vJtuLE42h807DfJaAIFd707lGw/5tc5OCCBGdwd470vBFAVbF5UWOmfFnt6XT&#10;LjaCQ1zIUEMb45BJGeqWLIaZH8jx7eBHi5HHsZFmxDOH216qJLmXFjvHH1ocqGyp/tgdrYbncvOK&#10;20rZ9Lsvn14O6+Fz/77Q+vpqWj+CiDTFPxh+9VkdCnaq/NGZIHoNi2WyZFTD7YMCwUCa3vGiYnKu&#10;FMgil/8rFD8AAAD//wMAUEsBAi0AFAAGAAgAAAAhALaDOJL+AAAA4QEAABMAAAAAAAAAAAAAAAAA&#10;AAAAAFtDb250ZW50X1R5cGVzXS54bWxQSwECLQAUAAYACAAAACEAOP0h/9YAAACUAQAACwAAAAAA&#10;AAAAAAAAAAAvAQAAX3JlbHMvLnJlbHNQSwECLQAUAAYACAAAACEAJLJV0zgCAABgBAAADgAAAAAA&#10;AAAAAAAAAAAuAgAAZHJzL2Uyb0RvYy54bWxQSwECLQAUAAYACAAAACEASeCvUuEAAAAKAQAADwAA&#10;AAAAAAAAAAAAAACSBAAAZHJzL2Rvd25yZXYueG1sUEsFBgAAAAAEAAQA8wAAAKAFAAAAAA==&#10;" filled="f" stroked="f" strokeweight=".5pt">
              <v:textbox>
                <w:txbxContent>
                  <w:p w14:paraId="48AD8CE8" w14:textId="357A76E2" w:rsidR="00651245" w:rsidRPr="00775101" w:rsidRDefault="00651245" w:rsidP="004C7BAA">
                    <w:pPr>
                      <w:pStyle w:val="Sinespaciado"/>
                      <w:jc w:val="right"/>
                      <w:rPr>
                        <w:rFonts w:ascii="Noto Sans" w:hAnsi="Noto Sans" w:cs="Noto Sans"/>
                        <w:color w:val="003300"/>
                        <w:sz w:val="14"/>
                        <w:szCs w:val="14"/>
                      </w:rPr>
                    </w:pPr>
                    <w:r w:rsidRPr="00775101">
                      <w:rPr>
                        <w:rStyle w:val="Textoennegrita"/>
                        <w:rFonts w:ascii="Noto Sans" w:hAnsi="Noto Sans" w:cs="Noto Sans"/>
                        <w:b w:val="0"/>
                        <w:color w:val="003300"/>
                        <w:sz w:val="14"/>
                        <w:szCs w:val="14"/>
                      </w:rPr>
                      <w:t>Lineamientos para la operación de los servicios de capacitación y certificación en el Sistema CONALEP</w:t>
                    </w:r>
                  </w:p>
                </w:txbxContent>
              </v:textbox>
            </v:shape>
          </w:pict>
        </mc:Fallback>
      </mc:AlternateContent>
    </w:r>
    <w:r>
      <w:rPr>
        <w:noProof/>
        <w14:ligatures w14:val="standardContextual"/>
      </w:rPr>
      <w:drawing>
        <wp:anchor distT="0" distB="0" distL="114300" distR="114300" simplePos="0" relativeHeight="251665408" behindDoc="1" locked="0" layoutInCell="1" allowOverlap="1" wp14:anchorId="10A4F67D" wp14:editId="54D6A233">
          <wp:simplePos x="0" y="0"/>
          <wp:positionH relativeFrom="column">
            <wp:posOffset>-65804</wp:posOffset>
          </wp:positionH>
          <wp:positionV relativeFrom="paragraph">
            <wp:posOffset>172720</wp:posOffset>
          </wp:positionV>
          <wp:extent cx="2336800" cy="431800"/>
          <wp:effectExtent l="0" t="0" r="6350" b="6350"/>
          <wp:wrapNone/>
          <wp:docPr id="10" name="Imagen 1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sidR="00651245">
      <w:rPr>
        <w:noProof/>
        <w14:ligatures w14:val="standardContextual"/>
      </w:rPr>
      <w:t xml:space="preserve"> </w:t>
    </w:r>
    <w:r w:rsidR="00651245">
      <w:rPr>
        <w:noProof/>
        <w14:ligatures w14:val="standardContextual"/>
      </w:rPr>
      <w:drawing>
        <wp:anchor distT="0" distB="0" distL="114300" distR="114300" simplePos="0" relativeHeight="251667456" behindDoc="0" locked="0" layoutInCell="1" allowOverlap="1" wp14:anchorId="31A21276" wp14:editId="413B778B">
          <wp:simplePos x="0" y="0"/>
          <wp:positionH relativeFrom="column">
            <wp:posOffset>2510790</wp:posOffset>
          </wp:positionH>
          <wp:positionV relativeFrom="paragraph">
            <wp:posOffset>235585</wp:posOffset>
          </wp:positionV>
          <wp:extent cx="1307465" cy="409575"/>
          <wp:effectExtent l="0" t="0" r="6985" b="9525"/>
          <wp:wrapSquare wrapText="bothSides"/>
          <wp:docPr id="11"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sidR="00651245">
      <w:rPr>
        <w:noProof/>
        <w14:ligatures w14:val="standardContextual"/>
      </w:rPr>
      <w:drawing>
        <wp:anchor distT="0" distB="0" distL="114300" distR="114300" simplePos="0" relativeHeight="251660287" behindDoc="1" locked="0" layoutInCell="1" allowOverlap="1" wp14:anchorId="5AF2907E" wp14:editId="38612728">
          <wp:simplePos x="0" y="0"/>
          <wp:positionH relativeFrom="page">
            <wp:align>right</wp:align>
          </wp:positionH>
          <wp:positionV relativeFrom="paragraph">
            <wp:posOffset>-554355</wp:posOffset>
          </wp:positionV>
          <wp:extent cx="7848248" cy="10156190"/>
          <wp:effectExtent l="0" t="0" r="635" b="0"/>
          <wp:wrapNone/>
          <wp:docPr id="12"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248" cy="10156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106"/>
    <w:multiLevelType w:val="hybridMultilevel"/>
    <w:tmpl w:val="21283FAA"/>
    <w:lvl w:ilvl="0" w:tplc="C9A2D7B8">
      <w:start w:val="1"/>
      <w:numFmt w:val="upperRoman"/>
      <w:lvlText w:val="%1."/>
      <w:lvlJc w:val="right"/>
      <w:pPr>
        <w:ind w:left="1428" w:hanging="360"/>
      </w:pPr>
      <w:rPr>
        <w:rFonts w:ascii="Noto Sans" w:hAnsi="Noto Sans" w:cs="Noto Sans" w:hint="default"/>
        <w:b w:val="0"/>
        <w:bCs/>
        <w:i w:val="0"/>
        <w:strike w:val="0"/>
        <w:dstrike w:val="0"/>
        <w:color w:val="000000"/>
        <w:sz w:val="21"/>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9460455"/>
    <w:multiLevelType w:val="hybridMultilevel"/>
    <w:tmpl w:val="7F2A03DC"/>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66D9C"/>
    <w:multiLevelType w:val="hybridMultilevel"/>
    <w:tmpl w:val="A7607AA8"/>
    <w:lvl w:ilvl="0" w:tplc="9DB019EA">
      <w:start w:val="1"/>
      <w:numFmt w:val="upperRoman"/>
      <w:lvlText w:val="%1."/>
      <w:lvlJc w:val="right"/>
      <w:pPr>
        <w:ind w:left="1428" w:hanging="360"/>
      </w:pPr>
      <w:rPr>
        <w:rFonts w:ascii="Noto Sans" w:hAnsi="Noto Sans" w:cs="Noto Sans" w:hint="default"/>
        <w:b/>
        <w:i w:val="0"/>
        <w:strike w:val="0"/>
        <w:dstrike w:val="0"/>
        <w:color w:val="000000"/>
        <w:sz w:val="21"/>
        <w:szCs w:val="20"/>
        <w:u w:val="none" w:color="000000"/>
        <w:vertAlign w:val="baseline"/>
      </w:rPr>
    </w:lvl>
    <w:lvl w:ilvl="1" w:tplc="E39A438E">
      <w:start w:val="1"/>
      <w:numFmt w:val="lowerLetter"/>
      <w:lvlText w:val="%2)"/>
      <w:lvlJc w:val="left"/>
      <w:pPr>
        <w:ind w:left="2148" w:hanging="360"/>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D162D75"/>
    <w:multiLevelType w:val="hybridMultilevel"/>
    <w:tmpl w:val="DAA4607A"/>
    <w:lvl w:ilvl="0" w:tplc="96B081C8">
      <w:start w:val="1"/>
      <w:numFmt w:val="lowerLetter"/>
      <w:lvlText w:val="%1)"/>
      <w:lvlJc w:val="left"/>
      <w:pPr>
        <w:ind w:left="720" w:hanging="360"/>
      </w:pPr>
      <w:rPr>
        <w:rFonts w:ascii="Noto Sans" w:hAnsi="Noto Sans" w:hint="default"/>
        <w:b w:val="0"/>
        <w:bCs/>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722F8"/>
    <w:multiLevelType w:val="hybridMultilevel"/>
    <w:tmpl w:val="9C5615C4"/>
    <w:lvl w:ilvl="0" w:tplc="6A14EB54">
      <w:start w:val="1"/>
      <w:numFmt w:val="lowerLetter"/>
      <w:lvlText w:val="%1)"/>
      <w:lvlJc w:val="left"/>
      <w:pPr>
        <w:ind w:left="720" w:hanging="360"/>
      </w:pPr>
      <w:rPr>
        <w:rFonts w:ascii="Noto Sans" w:hAnsi="Noto Sans" w:hint="default"/>
        <w:b w:val="0"/>
        <w:bCs/>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F6480"/>
    <w:multiLevelType w:val="hybridMultilevel"/>
    <w:tmpl w:val="9312B0DE"/>
    <w:lvl w:ilvl="0" w:tplc="B5D2B25E">
      <w:start w:val="1"/>
      <w:numFmt w:val="upperLetter"/>
      <w:lvlText w:val="%1."/>
      <w:lvlJc w:val="right"/>
      <w:pPr>
        <w:ind w:left="720" w:hanging="360"/>
      </w:pPr>
      <w:rPr>
        <w:rFonts w:ascii="Noto Sans" w:hAnsi="Noto Sans" w:hint="default"/>
        <w:b/>
        <w:i w:val="0"/>
        <w:sz w:val="21"/>
      </w:rPr>
    </w:lvl>
    <w:lvl w:ilvl="1" w:tplc="B5D2B25E">
      <w:start w:val="1"/>
      <w:numFmt w:val="upperLetter"/>
      <w:lvlText w:val="%2."/>
      <w:lvlJc w:val="right"/>
      <w:pPr>
        <w:ind w:left="1440" w:hanging="360"/>
      </w:pPr>
      <w:rPr>
        <w:rFonts w:ascii="Noto Sans" w:hAnsi="Noto Sans" w:hint="default"/>
        <w:b/>
        <w:i w:val="0"/>
        <w:sz w:val="2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F36610"/>
    <w:multiLevelType w:val="hybridMultilevel"/>
    <w:tmpl w:val="95C64350"/>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B7151"/>
    <w:multiLevelType w:val="hybridMultilevel"/>
    <w:tmpl w:val="0AC0BB06"/>
    <w:lvl w:ilvl="0" w:tplc="9DB019EA">
      <w:start w:val="1"/>
      <w:numFmt w:val="upperRoman"/>
      <w:lvlText w:val="%1."/>
      <w:lvlJc w:val="right"/>
      <w:pPr>
        <w:ind w:left="1428" w:hanging="360"/>
      </w:pPr>
      <w:rPr>
        <w:rFonts w:ascii="Noto Sans" w:hAnsi="Noto Sans" w:cs="Noto Sans" w:hint="default"/>
        <w:b/>
        <w:i w:val="0"/>
        <w:strike w:val="0"/>
        <w:dstrike w:val="0"/>
        <w:color w:val="000000"/>
        <w:sz w:val="21"/>
        <w:szCs w:val="20"/>
        <w:u w:val="none" w:color="000000"/>
        <w:vertAlign w:val="baseline"/>
      </w:rPr>
    </w:lvl>
    <w:lvl w:ilvl="1" w:tplc="9DB019EA">
      <w:start w:val="1"/>
      <w:numFmt w:val="upperRoman"/>
      <w:lvlText w:val="%2."/>
      <w:lvlJc w:val="right"/>
      <w:pPr>
        <w:ind w:left="2148" w:hanging="360"/>
      </w:pPr>
      <w:rPr>
        <w:rFonts w:ascii="Noto Sans" w:hAnsi="Noto Sans" w:cs="Noto Sans" w:hint="default"/>
        <w:b/>
        <w:i w:val="0"/>
        <w:strike w:val="0"/>
        <w:dstrike w:val="0"/>
        <w:color w:val="000000"/>
        <w:sz w:val="21"/>
        <w:szCs w:val="20"/>
        <w:u w:val="none" w:color="000000"/>
        <w:vertAlign w:val="baseline"/>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14E54076"/>
    <w:multiLevelType w:val="hybridMultilevel"/>
    <w:tmpl w:val="732E38EC"/>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722343"/>
    <w:multiLevelType w:val="hybridMultilevel"/>
    <w:tmpl w:val="FDB48B04"/>
    <w:lvl w:ilvl="0" w:tplc="5648716E">
      <w:start w:val="1"/>
      <w:numFmt w:val="lowerLetter"/>
      <w:lvlText w:val="%1)"/>
      <w:lvlJc w:val="left"/>
      <w:pPr>
        <w:ind w:left="1428" w:hanging="360"/>
      </w:pPr>
      <w:rPr>
        <w:rFonts w:ascii="Noto Sans" w:hAnsi="Noto Sans" w:hint="default"/>
        <w:b/>
        <w:i w:val="0"/>
        <w:sz w:val="21"/>
      </w:rPr>
    </w:lvl>
    <w:lvl w:ilvl="1" w:tplc="946A2D3C">
      <w:start w:val="1"/>
      <w:numFmt w:val="lowerLetter"/>
      <w:lvlText w:val="%2)"/>
      <w:lvlJc w:val="left"/>
      <w:pPr>
        <w:ind w:left="2148" w:hanging="360"/>
      </w:pPr>
      <w:rPr>
        <w:rFonts w:ascii="Noto Sans" w:hAnsi="Noto Sans" w:hint="default"/>
        <w:b w:val="0"/>
        <w:bCs/>
        <w:i w:val="0"/>
        <w:sz w:val="21"/>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196E40F1"/>
    <w:multiLevelType w:val="hybridMultilevel"/>
    <w:tmpl w:val="5DDE766A"/>
    <w:lvl w:ilvl="0" w:tplc="5648716E">
      <w:start w:val="1"/>
      <w:numFmt w:val="lowerLetter"/>
      <w:lvlText w:val="%1)"/>
      <w:lvlJc w:val="left"/>
      <w:pPr>
        <w:ind w:left="1800" w:hanging="360"/>
      </w:pPr>
      <w:rPr>
        <w:rFonts w:ascii="Noto Sans" w:hAnsi="Noto Sans" w:hint="default"/>
        <w:b/>
        <w:i w:val="0"/>
        <w:sz w:val="21"/>
      </w:rPr>
    </w:lvl>
    <w:lvl w:ilvl="1" w:tplc="5648716E">
      <w:start w:val="1"/>
      <w:numFmt w:val="lowerLetter"/>
      <w:lvlText w:val="%2)"/>
      <w:lvlJc w:val="left"/>
      <w:pPr>
        <w:ind w:left="2520" w:hanging="360"/>
      </w:pPr>
      <w:rPr>
        <w:rFonts w:ascii="Noto Sans" w:hAnsi="Noto Sans" w:hint="default"/>
        <w:b/>
        <w:i w:val="0"/>
        <w:sz w:val="21"/>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1C1A54ED"/>
    <w:multiLevelType w:val="hybridMultilevel"/>
    <w:tmpl w:val="48D46114"/>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513617"/>
    <w:multiLevelType w:val="hybridMultilevel"/>
    <w:tmpl w:val="05B42F3E"/>
    <w:lvl w:ilvl="0" w:tplc="A78AEA0C">
      <w:start w:val="1"/>
      <w:numFmt w:val="lowerLetter"/>
      <w:lvlText w:val="%1)"/>
      <w:lvlJc w:val="left"/>
      <w:pPr>
        <w:ind w:left="720" w:hanging="360"/>
      </w:pPr>
      <w:rPr>
        <w:rFonts w:ascii="Noto Sans" w:hAnsi="Noto Sans" w:hint="default"/>
        <w:b w:val="0"/>
        <w:bCs/>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350BAA"/>
    <w:multiLevelType w:val="hybridMultilevel"/>
    <w:tmpl w:val="43F204B4"/>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3B77F9"/>
    <w:multiLevelType w:val="hybridMultilevel"/>
    <w:tmpl w:val="CDF00E02"/>
    <w:lvl w:ilvl="0" w:tplc="9DB019EA">
      <w:start w:val="1"/>
      <w:numFmt w:val="upperRoman"/>
      <w:lvlText w:val="%1."/>
      <w:lvlJc w:val="right"/>
      <w:pPr>
        <w:ind w:left="1428" w:hanging="720"/>
      </w:pPr>
      <w:rPr>
        <w:rFonts w:ascii="Noto Sans" w:hAnsi="Noto Sans" w:cs="Noto Sans" w:hint="default"/>
        <w:b/>
        <w:i w:val="0"/>
        <w:strike w:val="0"/>
        <w:dstrike w:val="0"/>
        <w:color w:val="000000"/>
        <w:sz w:val="21"/>
        <w:szCs w:val="20"/>
        <w:u w:val="none" w:color="000000"/>
        <w:vertAlign w:val="baseline"/>
      </w:rPr>
    </w:lvl>
    <w:lvl w:ilvl="1" w:tplc="47D895A6">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E047EFC"/>
    <w:multiLevelType w:val="hybridMultilevel"/>
    <w:tmpl w:val="ABA42C28"/>
    <w:lvl w:ilvl="0" w:tplc="4314A190">
      <w:start w:val="1"/>
      <w:numFmt w:val="lowerLetter"/>
      <w:lvlText w:val="%1)"/>
      <w:lvlJc w:val="left"/>
      <w:pPr>
        <w:ind w:left="1428" w:hanging="360"/>
      </w:pPr>
      <w:rPr>
        <w:rFonts w:ascii="Noto Sans" w:hAnsi="Noto Sans" w:hint="default"/>
        <w:b w:val="0"/>
        <w:bCs/>
        <w:i w:val="0"/>
        <w:sz w:val="21"/>
      </w:rPr>
    </w:lvl>
    <w:lvl w:ilvl="1" w:tplc="6A7C777A">
      <w:start w:val="1"/>
      <w:numFmt w:val="upperLetter"/>
      <w:lvlText w:val="%2)"/>
      <w:lvlJc w:val="left"/>
      <w:pPr>
        <w:ind w:left="2148" w:hanging="360"/>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2F1B6C3E"/>
    <w:multiLevelType w:val="hybridMultilevel"/>
    <w:tmpl w:val="897601B2"/>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48161E"/>
    <w:multiLevelType w:val="hybridMultilevel"/>
    <w:tmpl w:val="5C4415F6"/>
    <w:lvl w:ilvl="0" w:tplc="9DB019EA">
      <w:start w:val="1"/>
      <w:numFmt w:val="upperRoman"/>
      <w:lvlText w:val="%1."/>
      <w:lvlJc w:val="right"/>
      <w:pPr>
        <w:ind w:left="1080" w:hanging="720"/>
      </w:pPr>
      <w:rPr>
        <w:rFonts w:ascii="Noto Sans" w:hAnsi="Noto Sans" w:cs="Noto Sans" w:hint="default"/>
        <w:b/>
        <w:i w:val="0"/>
        <w:strike w:val="0"/>
        <w:dstrike w:val="0"/>
        <w:color w:val="000000"/>
        <w:sz w:val="21"/>
        <w:szCs w:val="20"/>
        <w:u w:val="none" w:color="000000"/>
        <w:vertAlign w:val="baseline"/>
      </w:rPr>
    </w:lvl>
    <w:lvl w:ilvl="1" w:tplc="5F525600">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783AA1"/>
    <w:multiLevelType w:val="hybridMultilevel"/>
    <w:tmpl w:val="ECA2C772"/>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47032B"/>
    <w:multiLevelType w:val="hybridMultilevel"/>
    <w:tmpl w:val="52BC5186"/>
    <w:lvl w:ilvl="0" w:tplc="246240EE">
      <w:start w:val="1"/>
      <w:numFmt w:val="upperRoman"/>
      <w:lvlText w:val="%1."/>
      <w:lvlJc w:val="right"/>
      <w:pPr>
        <w:ind w:left="1428"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EC55B47"/>
    <w:multiLevelType w:val="hybridMultilevel"/>
    <w:tmpl w:val="E8DE47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E42110"/>
    <w:multiLevelType w:val="hybridMultilevel"/>
    <w:tmpl w:val="3FF64CE2"/>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DE32C0"/>
    <w:multiLevelType w:val="hybridMultilevel"/>
    <w:tmpl w:val="630C2626"/>
    <w:lvl w:ilvl="0" w:tplc="B5D2B25E">
      <w:start w:val="1"/>
      <w:numFmt w:val="upperLetter"/>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36684"/>
    <w:multiLevelType w:val="hybridMultilevel"/>
    <w:tmpl w:val="5C9ADD4A"/>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228B0"/>
    <w:multiLevelType w:val="hybridMultilevel"/>
    <w:tmpl w:val="4A2024F4"/>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DB5DA5"/>
    <w:multiLevelType w:val="hybridMultilevel"/>
    <w:tmpl w:val="AC70F2AC"/>
    <w:lvl w:ilvl="0" w:tplc="784A19B0">
      <w:start w:val="1"/>
      <w:numFmt w:val="upperRoman"/>
      <w:lvlText w:val="%1."/>
      <w:lvlJc w:val="right"/>
      <w:pPr>
        <w:ind w:left="720" w:hanging="360"/>
      </w:pPr>
      <w:rPr>
        <w:rFonts w:ascii="Noto Sans" w:hAnsi="Noto Sans" w:cs="Noto Sans" w:hint="default"/>
        <w:b w:val="0"/>
        <w:bCs/>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F7116A"/>
    <w:multiLevelType w:val="hybridMultilevel"/>
    <w:tmpl w:val="D7FA2DB8"/>
    <w:lvl w:ilvl="0" w:tplc="7A9AE112">
      <w:start w:val="1"/>
      <w:numFmt w:val="lowerLetter"/>
      <w:lvlText w:val="%1)"/>
      <w:lvlJc w:val="left"/>
      <w:pPr>
        <w:ind w:left="1068" w:hanging="360"/>
      </w:pPr>
      <w:rPr>
        <w:rFonts w:ascii="Noto Sans" w:hAnsi="Noto Sans" w:hint="default"/>
        <w:b w:val="0"/>
        <w:bCs/>
        <w:i w:val="0"/>
        <w:sz w:val="21"/>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FDA21C3"/>
    <w:multiLevelType w:val="hybridMultilevel"/>
    <w:tmpl w:val="BC28D6A2"/>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65465D"/>
    <w:multiLevelType w:val="hybridMultilevel"/>
    <w:tmpl w:val="63448DDE"/>
    <w:lvl w:ilvl="0" w:tplc="A1223B74">
      <w:start w:val="1"/>
      <w:numFmt w:val="upperRoman"/>
      <w:lvlText w:val="%1."/>
      <w:lvlJc w:val="left"/>
      <w:pPr>
        <w:ind w:left="1428" w:hanging="720"/>
      </w:pPr>
      <w:rPr>
        <w:rFonts w:hint="default"/>
        <w:b/>
      </w:rPr>
    </w:lvl>
    <w:lvl w:ilvl="1" w:tplc="246240EE">
      <w:start w:val="1"/>
      <w:numFmt w:val="upperRoman"/>
      <w:lvlText w:val="%2."/>
      <w:lvlJc w:val="right"/>
      <w:pPr>
        <w:ind w:left="1788" w:hanging="360"/>
      </w:pPr>
      <w:rPr>
        <w:rFonts w:ascii="Noto Sans" w:hAnsi="Noto Sans" w:cs="Noto Sans" w:hint="default"/>
        <w:b/>
        <w:bCs/>
        <w:i w:val="0"/>
        <w:strike w:val="0"/>
        <w:dstrike w:val="0"/>
        <w:vanish w:val="0"/>
        <w:color w:val="000000"/>
        <w:sz w:val="21"/>
        <w:szCs w:val="20"/>
        <w:u w:val="none" w:color="000000"/>
        <w:vertAlign w:val="baseline"/>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7506194"/>
    <w:multiLevelType w:val="hybridMultilevel"/>
    <w:tmpl w:val="8932B878"/>
    <w:lvl w:ilvl="0" w:tplc="9DB019EA">
      <w:start w:val="1"/>
      <w:numFmt w:val="upperRoman"/>
      <w:lvlText w:val="%1."/>
      <w:lvlJc w:val="right"/>
      <w:pPr>
        <w:ind w:left="1080" w:hanging="72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B51162"/>
    <w:multiLevelType w:val="hybridMultilevel"/>
    <w:tmpl w:val="5D120F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0977F2"/>
    <w:multiLevelType w:val="hybridMultilevel"/>
    <w:tmpl w:val="9C528E6C"/>
    <w:lvl w:ilvl="0" w:tplc="246240EE">
      <w:start w:val="1"/>
      <w:numFmt w:val="upperRoman"/>
      <w:lvlText w:val="%1."/>
      <w:lvlJc w:val="right"/>
      <w:pPr>
        <w:ind w:left="1428"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5CFE450B"/>
    <w:multiLevelType w:val="hybridMultilevel"/>
    <w:tmpl w:val="E4961274"/>
    <w:lvl w:ilvl="0" w:tplc="A7F4AA8A">
      <w:start w:val="1"/>
      <w:numFmt w:val="decimal"/>
      <w:lvlText w:val="%1."/>
      <w:lvlJc w:val="right"/>
      <w:pPr>
        <w:ind w:left="720" w:hanging="360"/>
      </w:pPr>
      <w:rPr>
        <w:rFonts w:ascii="Noto Sans" w:hAnsi="Noto Sans" w:hint="default"/>
        <w:b/>
        <w:bCs/>
        <w:i w:val="0"/>
        <w:caps w:val="0"/>
        <w:strike w:val="0"/>
        <w:dstrike w:val="0"/>
        <w:vanish w:val="0"/>
        <w:color w:val="auto"/>
        <w:sz w:val="21"/>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3A45E2"/>
    <w:multiLevelType w:val="hybridMultilevel"/>
    <w:tmpl w:val="6274766C"/>
    <w:lvl w:ilvl="0" w:tplc="B27E0224">
      <w:start w:val="1"/>
      <w:numFmt w:val="lowerLetter"/>
      <w:lvlText w:val="%1)"/>
      <w:lvlJc w:val="left"/>
      <w:pPr>
        <w:ind w:left="2136" w:hanging="360"/>
      </w:pPr>
      <w:rPr>
        <w:rFonts w:ascii="Noto Sans" w:hAnsi="Noto Sans" w:hint="default"/>
        <w:b/>
        <w:i w:val="0"/>
        <w:sz w:val="20"/>
      </w:rPr>
    </w:lvl>
    <w:lvl w:ilvl="1" w:tplc="67742304">
      <w:start w:val="1"/>
      <w:numFmt w:val="lowerLetter"/>
      <w:lvlText w:val="%2)"/>
      <w:lvlJc w:val="left"/>
      <w:pPr>
        <w:ind w:left="2856" w:hanging="360"/>
      </w:pPr>
      <w:rPr>
        <w:rFonts w:ascii="Noto Sans" w:hAnsi="Noto Sans" w:hint="default"/>
        <w:b w:val="0"/>
        <w:bCs/>
        <w:i w:val="0"/>
        <w:sz w:val="21"/>
      </w:r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4" w15:restartNumberingAfterBreak="0">
    <w:nsid w:val="5D973C4F"/>
    <w:multiLevelType w:val="hybridMultilevel"/>
    <w:tmpl w:val="B5749DB6"/>
    <w:lvl w:ilvl="0" w:tplc="9DB019EA">
      <w:start w:val="1"/>
      <w:numFmt w:val="upperRoman"/>
      <w:lvlText w:val="%1."/>
      <w:lvlJc w:val="right"/>
      <w:pPr>
        <w:ind w:left="720"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F66817"/>
    <w:multiLevelType w:val="hybridMultilevel"/>
    <w:tmpl w:val="1E668B2A"/>
    <w:lvl w:ilvl="0" w:tplc="3BB4F970">
      <w:start w:val="1"/>
      <w:numFmt w:val="upperRoman"/>
      <w:lvlText w:val="%1."/>
      <w:lvlJc w:val="right"/>
      <w:pPr>
        <w:ind w:left="1428" w:hanging="360"/>
      </w:pPr>
      <w:rPr>
        <w:rFonts w:ascii="Noto Sans" w:hAnsi="Noto Sans" w:cs="Noto Sans" w:hint="default"/>
        <w:b w:val="0"/>
        <w:bCs/>
        <w:i w:val="0"/>
        <w:strike w:val="0"/>
        <w:dstrike w:val="0"/>
        <w:color w:val="000000"/>
        <w:sz w:val="21"/>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5F9771AE"/>
    <w:multiLevelType w:val="hybridMultilevel"/>
    <w:tmpl w:val="BC000394"/>
    <w:lvl w:ilvl="0" w:tplc="9DB019EA">
      <w:start w:val="1"/>
      <w:numFmt w:val="upperRoman"/>
      <w:lvlText w:val="%1."/>
      <w:lvlJc w:val="right"/>
      <w:pPr>
        <w:ind w:left="1428"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644D3681"/>
    <w:multiLevelType w:val="hybridMultilevel"/>
    <w:tmpl w:val="D6727768"/>
    <w:lvl w:ilvl="0" w:tplc="708AE1D4">
      <w:start w:val="1"/>
      <w:numFmt w:val="upperRoman"/>
      <w:lvlText w:val="%1."/>
      <w:lvlJc w:val="right"/>
      <w:pPr>
        <w:ind w:left="720" w:hanging="360"/>
      </w:pPr>
      <w:rPr>
        <w:rFonts w:ascii="Noto Sans" w:hAnsi="Noto Sans" w:cs="Noto Sans" w:hint="default"/>
        <w:b w:val="0"/>
        <w:bCs/>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7D68D1"/>
    <w:multiLevelType w:val="hybridMultilevel"/>
    <w:tmpl w:val="2ED4DF1C"/>
    <w:lvl w:ilvl="0" w:tplc="BD88AFF8">
      <w:start w:val="1"/>
      <w:numFmt w:val="lowerLetter"/>
      <w:lvlText w:val="%1)"/>
      <w:lvlJc w:val="left"/>
      <w:pPr>
        <w:ind w:left="720" w:hanging="360"/>
      </w:pPr>
      <w:rPr>
        <w:rFonts w:ascii="Noto Sans" w:hAnsi="Noto Sans" w:hint="default"/>
        <w:b w:val="0"/>
        <w:bCs/>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827EDF"/>
    <w:multiLevelType w:val="hybridMultilevel"/>
    <w:tmpl w:val="73BEBC0C"/>
    <w:lvl w:ilvl="0" w:tplc="995029AA">
      <w:start w:val="1"/>
      <w:numFmt w:val="upperRoman"/>
      <w:lvlText w:val="%1."/>
      <w:lvlJc w:val="right"/>
      <w:pPr>
        <w:ind w:left="720" w:hanging="360"/>
      </w:pPr>
      <w:rPr>
        <w:rFonts w:ascii="Noto Sans" w:hAnsi="Noto Sans" w:cs="Noto Sans" w:hint="default"/>
        <w:b w:val="0"/>
        <w:bCs/>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D00C30"/>
    <w:multiLevelType w:val="hybridMultilevel"/>
    <w:tmpl w:val="A478F7BC"/>
    <w:lvl w:ilvl="0" w:tplc="246240EE">
      <w:start w:val="1"/>
      <w:numFmt w:val="upperRoman"/>
      <w:lvlText w:val="%1."/>
      <w:lvlJc w:val="right"/>
      <w:pPr>
        <w:ind w:left="1080" w:hanging="720"/>
      </w:pPr>
      <w:rPr>
        <w:rFonts w:ascii="Noto Sans" w:hAnsi="Noto Sans" w:cs="Noto Sans" w:hint="default"/>
        <w:b/>
        <w:bCs/>
        <w:i w:val="0"/>
        <w:strike w:val="0"/>
        <w:dstrike w:val="0"/>
        <w:vanish w:val="0"/>
        <w:color w:val="000000"/>
        <w:sz w:val="21"/>
        <w:szCs w:val="20"/>
        <w:u w:val="none" w:color="000000"/>
        <w:vertAlign w:val="baseline"/>
      </w:rPr>
    </w:lvl>
    <w:lvl w:ilvl="1" w:tplc="5F525600">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594135"/>
    <w:multiLevelType w:val="hybridMultilevel"/>
    <w:tmpl w:val="9C12E020"/>
    <w:lvl w:ilvl="0" w:tplc="9DB019EA">
      <w:start w:val="1"/>
      <w:numFmt w:val="upperRoman"/>
      <w:lvlText w:val="%1."/>
      <w:lvlJc w:val="right"/>
      <w:pPr>
        <w:ind w:left="1428" w:hanging="360"/>
      </w:pPr>
      <w:rPr>
        <w:rFonts w:ascii="Noto Sans" w:hAnsi="Noto Sans" w:cs="Noto Sans" w:hint="default"/>
        <w:b/>
        <w:i w:val="0"/>
        <w:strike w:val="0"/>
        <w:dstrike w:val="0"/>
        <w:color w:val="000000"/>
        <w:sz w:val="21"/>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15:restartNumberingAfterBreak="0">
    <w:nsid w:val="71923B4F"/>
    <w:multiLevelType w:val="hybridMultilevel"/>
    <w:tmpl w:val="95E63FCE"/>
    <w:lvl w:ilvl="0" w:tplc="5648716E">
      <w:start w:val="1"/>
      <w:numFmt w:val="lowerLetter"/>
      <w:lvlText w:val="%1)"/>
      <w:lvlJc w:val="left"/>
      <w:pPr>
        <w:ind w:left="1428" w:hanging="360"/>
      </w:pPr>
      <w:rPr>
        <w:rFonts w:ascii="Noto Sans" w:hAnsi="Noto Sans" w:hint="default"/>
        <w:b/>
        <w:i w:val="0"/>
        <w:sz w:val="21"/>
      </w:rPr>
    </w:lvl>
    <w:lvl w:ilvl="1" w:tplc="236E893A">
      <w:start w:val="1"/>
      <w:numFmt w:val="lowerLetter"/>
      <w:lvlText w:val="%2)"/>
      <w:lvlJc w:val="left"/>
      <w:pPr>
        <w:ind w:left="2148" w:hanging="360"/>
      </w:pPr>
      <w:rPr>
        <w:rFonts w:ascii="Noto Sans" w:hAnsi="Noto Sans" w:hint="default"/>
        <w:b w:val="0"/>
        <w:bCs/>
        <w:i w:val="0"/>
        <w:sz w:val="21"/>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737F1ABA"/>
    <w:multiLevelType w:val="hybridMultilevel"/>
    <w:tmpl w:val="0528483E"/>
    <w:lvl w:ilvl="0" w:tplc="A1223B74">
      <w:start w:val="1"/>
      <w:numFmt w:val="upperRoman"/>
      <w:lvlText w:val="%1."/>
      <w:lvlJc w:val="left"/>
      <w:pPr>
        <w:ind w:left="1428" w:hanging="720"/>
      </w:pPr>
      <w:rPr>
        <w:rFonts w:hint="default"/>
        <w:b/>
      </w:rPr>
    </w:lvl>
    <w:lvl w:ilvl="1" w:tplc="DABE394C">
      <w:start w:val="1"/>
      <w:numFmt w:val="upperRoman"/>
      <w:lvlText w:val="%2."/>
      <w:lvlJc w:val="right"/>
      <w:pPr>
        <w:ind w:left="1788" w:hanging="360"/>
      </w:pPr>
      <w:rPr>
        <w:rFonts w:ascii="Noto Sans" w:hAnsi="Noto Sans" w:cs="Noto Sans" w:hint="default"/>
        <w:b w:val="0"/>
        <w:bCs/>
        <w:i w:val="0"/>
        <w:strike w:val="0"/>
        <w:dstrike w:val="0"/>
        <w:color w:val="000000"/>
        <w:sz w:val="21"/>
        <w:szCs w:val="20"/>
        <w:u w:val="none" w:color="000000"/>
        <w:vertAlign w:val="baseline"/>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73A4B8B"/>
    <w:multiLevelType w:val="hybridMultilevel"/>
    <w:tmpl w:val="A292225C"/>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0"/>
  </w:num>
  <w:num w:numId="3">
    <w:abstractNumId w:val="1"/>
  </w:num>
  <w:num w:numId="4">
    <w:abstractNumId w:val="25"/>
  </w:num>
  <w:num w:numId="5">
    <w:abstractNumId w:val="0"/>
  </w:num>
  <w:num w:numId="6">
    <w:abstractNumId w:val="41"/>
  </w:num>
  <w:num w:numId="7">
    <w:abstractNumId w:val="35"/>
  </w:num>
  <w:num w:numId="8">
    <w:abstractNumId w:val="39"/>
  </w:num>
  <w:num w:numId="9">
    <w:abstractNumId w:val="22"/>
  </w:num>
  <w:num w:numId="10">
    <w:abstractNumId w:val="2"/>
  </w:num>
  <w:num w:numId="11">
    <w:abstractNumId w:val="33"/>
  </w:num>
  <w:num w:numId="12">
    <w:abstractNumId w:val="36"/>
  </w:num>
  <w:num w:numId="13">
    <w:abstractNumId w:val="29"/>
  </w:num>
  <w:num w:numId="14">
    <w:abstractNumId w:val="14"/>
  </w:num>
  <w:num w:numId="15">
    <w:abstractNumId w:val="8"/>
  </w:num>
  <w:num w:numId="16">
    <w:abstractNumId w:val="17"/>
  </w:num>
  <w:num w:numId="17">
    <w:abstractNumId w:val="10"/>
  </w:num>
  <w:num w:numId="18">
    <w:abstractNumId w:val="27"/>
  </w:num>
  <w:num w:numId="19">
    <w:abstractNumId w:val="9"/>
  </w:num>
  <w:num w:numId="20">
    <w:abstractNumId w:val="42"/>
  </w:num>
  <w:num w:numId="21">
    <w:abstractNumId w:val="15"/>
  </w:num>
  <w:num w:numId="22">
    <w:abstractNumId w:val="7"/>
  </w:num>
  <w:num w:numId="23">
    <w:abstractNumId w:val="43"/>
  </w:num>
  <w:num w:numId="24">
    <w:abstractNumId w:val="34"/>
  </w:num>
  <w:num w:numId="25">
    <w:abstractNumId w:val="5"/>
  </w:num>
  <w:num w:numId="26">
    <w:abstractNumId w:val="23"/>
  </w:num>
  <w:num w:numId="27">
    <w:abstractNumId w:val="24"/>
  </w:num>
  <w:num w:numId="28">
    <w:abstractNumId w:val="18"/>
  </w:num>
  <w:num w:numId="29">
    <w:abstractNumId w:val="26"/>
  </w:num>
  <w:num w:numId="30">
    <w:abstractNumId w:val="21"/>
  </w:num>
  <w:num w:numId="31">
    <w:abstractNumId w:val="16"/>
  </w:num>
  <w:num w:numId="32">
    <w:abstractNumId w:val="38"/>
  </w:num>
  <w:num w:numId="33">
    <w:abstractNumId w:val="12"/>
  </w:num>
  <w:num w:numId="34">
    <w:abstractNumId w:val="3"/>
  </w:num>
  <w:num w:numId="35">
    <w:abstractNumId w:val="4"/>
  </w:num>
  <w:num w:numId="36">
    <w:abstractNumId w:val="6"/>
  </w:num>
  <w:num w:numId="37">
    <w:abstractNumId w:val="37"/>
  </w:num>
  <w:num w:numId="38">
    <w:abstractNumId w:val="32"/>
  </w:num>
  <w:num w:numId="39">
    <w:abstractNumId w:val="11"/>
  </w:num>
  <w:num w:numId="40">
    <w:abstractNumId w:val="31"/>
  </w:num>
  <w:num w:numId="41">
    <w:abstractNumId w:val="19"/>
  </w:num>
  <w:num w:numId="42">
    <w:abstractNumId w:val="44"/>
  </w:num>
  <w:num w:numId="43">
    <w:abstractNumId w:val="40"/>
  </w:num>
  <w:num w:numId="44">
    <w:abstractNumId w:val="28"/>
  </w:num>
  <w:num w:numId="45">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A2A"/>
    <w:rsid w:val="00001648"/>
    <w:rsid w:val="00002C02"/>
    <w:rsid w:val="00006872"/>
    <w:rsid w:val="00010215"/>
    <w:rsid w:val="00012004"/>
    <w:rsid w:val="00012C14"/>
    <w:rsid w:val="00012F65"/>
    <w:rsid w:val="00020DF0"/>
    <w:rsid w:val="00023A1F"/>
    <w:rsid w:val="000277FF"/>
    <w:rsid w:val="00032CAA"/>
    <w:rsid w:val="00035097"/>
    <w:rsid w:val="00036F28"/>
    <w:rsid w:val="00037525"/>
    <w:rsid w:val="00037CA2"/>
    <w:rsid w:val="00037E15"/>
    <w:rsid w:val="00042D10"/>
    <w:rsid w:val="00043C44"/>
    <w:rsid w:val="000506D2"/>
    <w:rsid w:val="0005560B"/>
    <w:rsid w:val="000566A2"/>
    <w:rsid w:val="00056B64"/>
    <w:rsid w:val="000653DA"/>
    <w:rsid w:val="00066A9E"/>
    <w:rsid w:val="000718A8"/>
    <w:rsid w:val="000740F2"/>
    <w:rsid w:val="00082E6B"/>
    <w:rsid w:val="00083A46"/>
    <w:rsid w:val="00091C07"/>
    <w:rsid w:val="00093807"/>
    <w:rsid w:val="00094485"/>
    <w:rsid w:val="000954E3"/>
    <w:rsid w:val="00095BD8"/>
    <w:rsid w:val="0009670F"/>
    <w:rsid w:val="000975D2"/>
    <w:rsid w:val="000A1078"/>
    <w:rsid w:val="000A716D"/>
    <w:rsid w:val="000B0766"/>
    <w:rsid w:val="000B35D0"/>
    <w:rsid w:val="000B3EE8"/>
    <w:rsid w:val="000B525F"/>
    <w:rsid w:val="000C0D83"/>
    <w:rsid w:val="000C6C86"/>
    <w:rsid w:val="000D0AE1"/>
    <w:rsid w:val="000D2B95"/>
    <w:rsid w:val="000D730F"/>
    <w:rsid w:val="000D7920"/>
    <w:rsid w:val="000D7D67"/>
    <w:rsid w:val="000E2EA3"/>
    <w:rsid w:val="000E3264"/>
    <w:rsid w:val="000E7E18"/>
    <w:rsid w:val="000F00E1"/>
    <w:rsid w:val="000F38A2"/>
    <w:rsid w:val="000F4D4D"/>
    <w:rsid w:val="00100E21"/>
    <w:rsid w:val="001011EC"/>
    <w:rsid w:val="00103B7D"/>
    <w:rsid w:val="00104A26"/>
    <w:rsid w:val="00107F02"/>
    <w:rsid w:val="001133F9"/>
    <w:rsid w:val="00114581"/>
    <w:rsid w:val="001153ED"/>
    <w:rsid w:val="00115D2E"/>
    <w:rsid w:val="001164B5"/>
    <w:rsid w:val="00116D8E"/>
    <w:rsid w:val="001173BF"/>
    <w:rsid w:val="00121253"/>
    <w:rsid w:val="0012288F"/>
    <w:rsid w:val="0012542B"/>
    <w:rsid w:val="00126286"/>
    <w:rsid w:val="001272E4"/>
    <w:rsid w:val="00132544"/>
    <w:rsid w:val="0013549B"/>
    <w:rsid w:val="001447FE"/>
    <w:rsid w:val="001458F3"/>
    <w:rsid w:val="001500BF"/>
    <w:rsid w:val="00153C5D"/>
    <w:rsid w:val="00160AF4"/>
    <w:rsid w:val="001635B2"/>
    <w:rsid w:val="00166645"/>
    <w:rsid w:val="001741EB"/>
    <w:rsid w:val="00180E81"/>
    <w:rsid w:val="001824F1"/>
    <w:rsid w:val="001857E9"/>
    <w:rsid w:val="00195DF0"/>
    <w:rsid w:val="001969CB"/>
    <w:rsid w:val="001A1394"/>
    <w:rsid w:val="001A37F1"/>
    <w:rsid w:val="001A5E0D"/>
    <w:rsid w:val="001A6BC2"/>
    <w:rsid w:val="001A7E96"/>
    <w:rsid w:val="001B4010"/>
    <w:rsid w:val="001B4F83"/>
    <w:rsid w:val="001B7059"/>
    <w:rsid w:val="001B7A84"/>
    <w:rsid w:val="001C0915"/>
    <w:rsid w:val="001C424D"/>
    <w:rsid w:val="001D0384"/>
    <w:rsid w:val="001D17D7"/>
    <w:rsid w:val="001D3DFC"/>
    <w:rsid w:val="001E297B"/>
    <w:rsid w:val="001E3C1E"/>
    <w:rsid w:val="001E6FA5"/>
    <w:rsid w:val="001F0987"/>
    <w:rsid w:val="001F4531"/>
    <w:rsid w:val="001F51FA"/>
    <w:rsid w:val="00200217"/>
    <w:rsid w:val="002017D6"/>
    <w:rsid w:val="00204250"/>
    <w:rsid w:val="00211B71"/>
    <w:rsid w:val="00211D8B"/>
    <w:rsid w:val="00220D6A"/>
    <w:rsid w:val="00222661"/>
    <w:rsid w:val="00222AD0"/>
    <w:rsid w:val="002248A8"/>
    <w:rsid w:val="00230A88"/>
    <w:rsid w:val="00232966"/>
    <w:rsid w:val="00234CD9"/>
    <w:rsid w:val="002357B0"/>
    <w:rsid w:val="00236565"/>
    <w:rsid w:val="002423DF"/>
    <w:rsid w:val="002454AF"/>
    <w:rsid w:val="00251681"/>
    <w:rsid w:val="002516B4"/>
    <w:rsid w:val="0025294A"/>
    <w:rsid w:val="0026193D"/>
    <w:rsid w:val="002657FF"/>
    <w:rsid w:val="0026777A"/>
    <w:rsid w:val="0027005D"/>
    <w:rsid w:val="00270BAC"/>
    <w:rsid w:val="00270BB9"/>
    <w:rsid w:val="00271A78"/>
    <w:rsid w:val="002749B0"/>
    <w:rsid w:val="002764FA"/>
    <w:rsid w:val="00284F6C"/>
    <w:rsid w:val="0028569D"/>
    <w:rsid w:val="00287191"/>
    <w:rsid w:val="00295CCD"/>
    <w:rsid w:val="002A0004"/>
    <w:rsid w:val="002A2789"/>
    <w:rsid w:val="002A3ACE"/>
    <w:rsid w:val="002B02F8"/>
    <w:rsid w:val="002B203B"/>
    <w:rsid w:val="002B2BDF"/>
    <w:rsid w:val="002B317F"/>
    <w:rsid w:val="002B5C25"/>
    <w:rsid w:val="002B6B5F"/>
    <w:rsid w:val="002C4B77"/>
    <w:rsid w:val="002C751C"/>
    <w:rsid w:val="002D0973"/>
    <w:rsid w:val="002D2CB6"/>
    <w:rsid w:val="002D6301"/>
    <w:rsid w:val="002D6A32"/>
    <w:rsid w:val="002D7841"/>
    <w:rsid w:val="002E24C7"/>
    <w:rsid w:val="002E32BB"/>
    <w:rsid w:val="002E39F9"/>
    <w:rsid w:val="002E7E39"/>
    <w:rsid w:val="002F09EF"/>
    <w:rsid w:val="002F1696"/>
    <w:rsid w:val="002F2C10"/>
    <w:rsid w:val="002F2E2F"/>
    <w:rsid w:val="002F55FE"/>
    <w:rsid w:val="002F6038"/>
    <w:rsid w:val="002F6C58"/>
    <w:rsid w:val="002F6F0E"/>
    <w:rsid w:val="002F7649"/>
    <w:rsid w:val="003035A5"/>
    <w:rsid w:val="003065FE"/>
    <w:rsid w:val="00310005"/>
    <w:rsid w:val="00310980"/>
    <w:rsid w:val="0031343E"/>
    <w:rsid w:val="00313964"/>
    <w:rsid w:val="00314835"/>
    <w:rsid w:val="003219C9"/>
    <w:rsid w:val="00321C88"/>
    <w:rsid w:val="00323F9E"/>
    <w:rsid w:val="00325844"/>
    <w:rsid w:val="00325967"/>
    <w:rsid w:val="0033432B"/>
    <w:rsid w:val="00334A89"/>
    <w:rsid w:val="0033711D"/>
    <w:rsid w:val="0034293E"/>
    <w:rsid w:val="00343EB7"/>
    <w:rsid w:val="00345F22"/>
    <w:rsid w:val="00346DF4"/>
    <w:rsid w:val="00351092"/>
    <w:rsid w:val="00351A88"/>
    <w:rsid w:val="003530F7"/>
    <w:rsid w:val="0035356F"/>
    <w:rsid w:val="00354C8C"/>
    <w:rsid w:val="0035566F"/>
    <w:rsid w:val="00360638"/>
    <w:rsid w:val="0036342C"/>
    <w:rsid w:val="003638C3"/>
    <w:rsid w:val="00366DD3"/>
    <w:rsid w:val="0037063B"/>
    <w:rsid w:val="00370BDF"/>
    <w:rsid w:val="00370FBA"/>
    <w:rsid w:val="0037179B"/>
    <w:rsid w:val="003723F7"/>
    <w:rsid w:val="00372F3E"/>
    <w:rsid w:val="003732D9"/>
    <w:rsid w:val="00373789"/>
    <w:rsid w:val="00374345"/>
    <w:rsid w:val="00382846"/>
    <w:rsid w:val="00387F3C"/>
    <w:rsid w:val="003916F8"/>
    <w:rsid w:val="00392524"/>
    <w:rsid w:val="00393A49"/>
    <w:rsid w:val="00393D6B"/>
    <w:rsid w:val="003947AD"/>
    <w:rsid w:val="003967AE"/>
    <w:rsid w:val="003A289B"/>
    <w:rsid w:val="003A447F"/>
    <w:rsid w:val="003A592A"/>
    <w:rsid w:val="003A63A9"/>
    <w:rsid w:val="003A71CD"/>
    <w:rsid w:val="003B1437"/>
    <w:rsid w:val="003B5EE8"/>
    <w:rsid w:val="003C1CD9"/>
    <w:rsid w:val="003C312E"/>
    <w:rsid w:val="003D0320"/>
    <w:rsid w:val="003D3005"/>
    <w:rsid w:val="003D38E0"/>
    <w:rsid w:val="003D6319"/>
    <w:rsid w:val="003E2889"/>
    <w:rsid w:val="003E4270"/>
    <w:rsid w:val="003E4CF5"/>
    <w:rsid w:val="003E5417"/>
    <w:rsid w:val="003E5575"/>
    <w:rsid w:val="003E7C57"/>
    <w:rsid w:val="003F08C9"/>
    <w:rsid w:val="003F194F"/>
    <w:rsid w:val="003F4A14"/>
    <w:rsid w:val="003F4A6C"/>
    <w:rsid w:val="003F7ADA"/>
    <w:rsid w:val="00400E76"/>
    <w:rsid w:val="00402383"/>
    <w:rsid w:val="004076BB"/>
    <w:rsid w:val="00410090"/>
    <w:rsid w:val="00410215"/>
    <w:rsid w:val="00410558"/>
    <w:rsid w:val="00411545"/>
    <w:rsid w:val="00417434"/>
    <w:rsid w:val="004271A8"/>
    <w:rsid w:val="00432483"/>
    <w:rsid w:val="00433AD4"/>
    <w:rsid w:val="00433C71"/>
    <w:rsid w:val="00437BFA"/>
    <w:rsid w:val="00441699"/>
    <w:rsid w:val="00444C36"/>
    <w:rsid w:val="00445C8B"/>
    <w:rsid w:val="00450593"/>
    <w:rsid w:val="004512B1"/>
    <w:rsid w:val="00451A17"/>
    <w:rsid w:val="004534AB"/>
    <w:rsid w:val="004546E5"/>
    <w:rsid w:val="00462294"/>
    <w:rsid w:val="00462475"/>
    <w:rsid w:val="00463250"/>
    <w:rsid w:val="00463DF2"/>
    <w:rsid w:val="00463F59"/>
    <w:rsid w:val="00466B47"/>
    <w:rsid w:val="00467116"/>
    <w:rsid w:val="004672A9"/>
    <w:rsid w:val="00470118"/>
    <w:rsid w:val="00470246"/>
    <w:rsid w:val="00470760"/>
    <w:rsid w:val="00470921"/>
    <w:rsid w:val="00470F35"/>
    <w:rsid w:val="00470F62"/>
    <w:rsid w:val="00472A04"/>
    <w:rsid w:val="0047798F"/>
    <w:rsid w:val="004805B6"/>
    <w:rsid w:val="0048186F"/>
    <w:rsid w:val="00484B03"/>
    <w:rsid w:val="00487FDF"/>
    <w:rsid w:val="00492F7E"/>
    <w:rsid w:val="004A17F6"/>
    <w:rsid w:val="004A2063"/>
    <w:rsid w:val="004A2C5C"/>
    <w:rsid w:val="004A6DF0"/>
    <w:rsid w:val="004B2C4A"/>
    <w:rsid w:val="004B446B"/>
    <w:rsid w:val="004C0200"/>
    <w:rsid w:val="004C0E03"/>
    <w:rsid w:val="004C22D1"/>
    <w:rsid w:val="004C37F4"/>
    <w:rsid w:val="004C6D90"/>
    <w:rsid w:val="004C79E2"/>
    <w:rsid w:val="004C7BAA"/>
    <w:rsid w:val="004D097A"/>
    <w:rsid w:val="004D1B54"/>
    <w:rsid w:val="004D2C27"/>
    <w:rsid w:val="004D7648"/>
    <w:rsid w:val="004E4D58"/>
    <w:rsid w:val="004E7A75"/>
    <w:rsid w:val="004F4489"/>
    <w:rsid w:val="004F4DBE"/>
    <w:rsid w:val="00500AF3"/>
    <w:rsid w:val="00504A7B"/>
    <w:rsid w:val="005051CF"/>
    <w:rsid w:val="0051245D"/>
    <w:rsid w:val="005124F3"/>
    <w:rsid w:val="0051695D"/>
    <w:rsid w:val="00517203"/>
    <w:rsid w:val="0051766D"/>
    <w:rsid w:val="00522806"/>
    <w:rsid w:val="005237D2"/>
    <w:rsid w:val="00527DF6"/>
    <w:rsid w:val="005311F8"/>
    <w:rsid w:val="005321C6"/>
    <w:rsid w:val="005350E7"/>
    <w:rsid w:val="005366CF"/>
    <w:rsid w:val="00540375"/>
    <w:rsid w:val="005407B7"/>
    <w:rsid w:val="00543EBD"/>
    <w:rsid w:val="0054514D"/>
    <w:rsid w:val="00550431"/>
    <w:rsid w:val="00552785"/>
    <w:rsid w:val="005545B4"/>
    <w:rsid w:val="0055494A"/>
    <w:rsid w:val="00557D50"/>
    <w:rsid w:val="00561D72"/>
    <w:rsid w:val="00563FC3"/>
    <w:rsid w:val="00570704"/>
    <w:rsid w:val="0058265C"/>
    <w:rsid w:val="005840E3"/>
    <w:rsid w:val="00585CFE"/>
    <w:rsid w:val="00587536"/>
    <w:rsid w:val="00587922"/>
    <w:rsid w:val="005909B2"/>
    <w:rsid w:val="00590A97"/>
    <w:rsid w:val="00593CFC"/>
    <w:rsid w:val="00595643"/>
    <w:rsid w:val="005960E8"/>
    <w:rsid w:val="00597590"/>
    <w:rsid w:val="00597723"/>
    <w:rsid w:val="005A0269"/>
    <w:rsid w:val="005A3387"/>
    <w:rsid w:val="005A4AB2"/>
    <w:rsid w:val="005B0925"/>
    <w:rsid w:val="005B2260"/>
    <w:rsid w:val="005B3D67"/>
    <w:rsid w:val="005C0662"/>
    <w:rsid w:val="005C253A"/>
    <w:rsid w:val="005C26E6"/>
    <w:rsid w:val="005C2EAE"/>
    <w:rsid w:val="005C4E17"/>
    <w:rsid w:val="005C56A7"/>
    <w:rsid w:val="005C7E17"/>
    <w:rsid w:val="005D08E0"/>
    <w:rsid w:val="005D479D"/>
    <w:rsid w:val="005E0295"/>
    <w:rsid w:val="005E2F9D"/>
    <w:rsid w:val="005E40A5"/>
    <w:rsid w:val="005E58C5"/>
    <w:rsid w:val="005F6BC6"/>
    <w:rsid w:val="005F7199"/>
    <w:rsid w:val="00600FCD"/>
    <w:rsid w:val="00604FC2"/>
    <w:rsid w:val="006103AC"/>
    <w:rsid w:val="00613095"/>
    <w:rsid w:val="006141D7"/>
    <w:rsid w:val="00615DBA"/>
    <w:rsid w:val="0062029A"/>
    <w:rsid w:val="006208BE"/>
    <w:rsid w:val="00622FCD"/>
    <w:rsid w:val="0062563E"/>
    <w:rsid w:val="0063253E"/>
    <w:rsid w:val="0063278B"/>
    <w:rsid w:val="0063585C"/>
    <w:rsid w:val="00635CF2"/>
    <w:rsid w:val="00635D7B"/>
    <w:rsid w:val="00635FE5"/>
    <w:rsid w:val="00637E3E"/>
    <w:rsid w:val="00641E27"/>
    <w:rsid w:val="00643306"/>
    <w:rsid w:val="00645560"/>
    <w:rsid w:val="00647904"/>
    <w:rsid w:val="00651245"/>
    <w:rsid w:val="00651D05"/>
    <w:rsid w:val="00653E64"/>
    <w:rsid w:val="00653F63"/>
    <w:rsid w:val="006557FC"/>
    <w:rsid w:val="00656062"/>
    <w:rsid w:val="00656BC8"/>
    <w:rsid w:val="006611E9"/>
    <w:rsid w:val="00665409"/>
    <w:rsid w:val="00672F0D"/>
    <w:rsid w:val="0067485C"/>
    <w:rsid w:val="006756FB"/>
    <w:rsid w:val="006769F0"/>
    <w:rsid w:val="00680FFD"/>
    <w:rsid w:val="00683FF0"/>
    <w:rsid w:val="00685082"/>
    <w:rsid w:val="00687643"/>
    <w:rsid w:val="00687BBF"/>
    <w:rsid w:val="00692728"/>
    <w:rsid w:val="00692D5F"/>
    <w:rsid w:val="006A3666"/>
    <w:rsid w:val="006A7898"/>
    <w:rsid w:val="006B2278"/>
    <w:rsid w:val="006B27BE"/>
    <w:rsid w:val="006B3703"/>
    <w:rsid w:val="006B57C3"/>
    <w:rsid w:val="006B5ED1"/>
    <w:rsid w:val="006B6EFE"/>
    <w:rsid w:val="006C054F"/>
    <w:rsid w:val="006C12B3"/>
    <w:rsid w:val="006C2509"/>
    <w:rsid w:val="006C27E7"/>
    <w:rsid w:val="006C7607"/>
    <w:rsid w:val="006D033A"/>
    <w:rsid w:val="006E2D4C"/>
    <w:rsid w:val="006E4327"/>
    <w:rsid w:val="006E5E6B"/>
    <w:rsid w:val="006F0057"/>
    <w:rsid w:val="006F1BD1"/>
    <w:rsid w:val="006F4053"/>
    <w:rsid w:val="006F6AC5"/>
    <w:rsid w:val="006F6FAE"/>
    <w:rsid w:val="0070162F"/>
    <w:rsid w:val="00701823"/>
    <w:rsid w:val="00702A16"/>
    <w:rsid w:val="0070437D"/>
    <w:rsid w:val="0070762F"/>
    <w:rsid w:val="00720232"/>
    <w:rsid w:val="007213C1"/>
    <w:rsid w:val="007228A6"/>
    <w:rsid w:val="00731E40"/>
    <w:rsid w:val="00731FAA"/>
    <w:rsid w:val="00733715"/>
    <w:rsid w:val="007357CD"/>
    <w:rsid w:val="007428F6"/>
    <w:rsid w:val="00745D95"/>
    <w:rsid w:val="007553A2"/>
    <w:rsid w:val="00756D04"/>
    <w:rsid w:val="00757E28"/>
    <w:rsid w:val="00760773"/>
    <w:rsid w:val="00762650"/>
    <w:rsid w:val="00762EE5"/>
    <w:rsid w:val="00764967"/>
    <w:rsid w:val="00774851"/>
    <w:rsid w:val="00775101"/>
    <w:rsid w:val="00775363"/>
    <w:rsid w:val="00776B1C"/>
    <w:rsid w:val="00780AE7"/>
    <w:rsid w:val="007818C0"/>
    <w:rsid w:val="007818C5"/>
    <w:rsid w:val="0078350A"/>
    <w:rsid w:val="00784485"/>
    <w:rsid w:val="0078638D"/>
    <w:rsid w:val="00786CAD"/>
    <w:rsid w:val="0079012A"/>
    <w:rsid w:val="007912C1"/>
    <w:rsid w:val="0079252A"/>
    <w:rsid w:val="00793060"/>
    <w:rsid w:val="007938FD"/>
    <w:rsid w:val="00795083"/>
    <w:rsid w:val="00797343"/>
    <w:rsid w:val="007A10E2"/>
    <w:rsid w:val="007A1B53"/>
    <w:rsid w:val="007A471B"/>
    <w:rsid w:val="007B2C61"/>
    <w:rsid w:val="007C1702"/>
    <w:rsid w:val="007C1B97"/>
    <w:rsid w:val="007C2AD6"/>
    <w:rsid w:val="007C4A09"/>
    <w:rsid w:val="007C4DA9"/>
    <w:rsid w:val="007D4CA6"/>
    <w:rsid w:val="007D5942"/>
    <w:rsid w:val="007E2A89"/>
    <w:rsid w:val="007E3CD6"/>
    <w:rsid w:val="007F0328"/>
    <w:rsid w:val="007F1A9D"/>
    <w:rsid w:val="007F27D7"/>
    <w:rsid w:val="007F5DA0"/>
    <w:rsid w:val="00801147"/>
    <w:rsid w:val="00801525"/>
    <w:rsid w:val="00802461"/>
    <w:rsid w:val="00802942"/>
    <w:rsid w:val="00805DE1"/>
    <w:rsid w:val="008063CC"/>
    <w:rsid w:val="00807560"/>
    <w:rsid w:val="00813B61"/>
    <w:rsid w:val="00814144"/>
    <w:rsid w:val="00815F66"/>
    <w:rsid w:val="00817416"/>
    <w:rsid w:val="00817676"/>
    <w:rsid w:val="008206FA"/>
    <w:rsid w:val="00820BD7"/>
    <w:rsid w:val="0082359A"/>
    <w:rsid w:val="008241AC"/>
    <w:rsid w:val="0082557B"/>
    <w:rsid w:val="008267A7"/>
    <w:rsid w:val="00827CBC"/>
    <w:rsid w:val="0083040E"/>
    <w:rsid w:val="00831BDC"/>
    <w:rsid w:val="00836995"/>
    <w:rsid w:val="0084108A"/>
    <w:rsid w:val="00841E7E"/>
    <w:rsid w:val="008443BD"/>
    <w:rsid w:val="008448E2"/>
    <w:rsid w:val="0084637B"/>
    <w:rsid w:val="0085080D"/>
    <w:rsid w:val="008520FC"/>
    <w:rsid w:val="0085457A"/>
    <w:rsid w:val="008570C3"/>
    <w:rsid w:val="00857F24"/>
    <w:rsid w:val="008608FE"/>
    <w:rsid w:val="00861FB2"/>
    <w:rsid w:val="00877E87"/>
    <w:rsid w:val="0088081C"/>
    <w:rsid w:val="0088118E"/>
    <w:rsid w:val="00881F99"/>
    <w:rsid w:val="00882209"/>
    <w:rsid w:val="00887005"/>
    <w:rsid w:val="00895189"/>
    <w:rsid w:val="008A7C3F"/>
    <w:rsid w:val="008B0462"/>
    <w:rsid w:val="008B12F8"/>
    <w:rsid w:val="008B3BE4"/>
    <w:rsid w:val="008B5966"/>
    <w:rsid w:val="008B5E5C"/>
    <w:rsid w:val="008C4316"/>
    <w:rsid w:val="008C44FE"/>
    <w:rsid w:val="008C6BE9"/>
    <w:rsid w:val="008C72DD"/>
    <w:rsid w:val="008D2F4D"/>
    <w:rsid w:val="008D5840"/>
    <w:rsid w:val="008D644A"/>
    <w:rsid w:val="008F2A52"/>
    <w:rsid w:val="008F336D"/>
    <w:rsid w:val="008F4AA2"/>
    <w:rsid w:val="0090439A"/>
    <w:rsid w:val="009067F6"/>
    <w:rsid w:val="00907BDD"/>
    <w:rsid w:val="00912AEC"/>
    <w:rsid w:val="00920E10"/>
    <w:rsid w:val="0092169D"/>
    <w:rsid w:val="00922234"/>
    <w:rsid w:val="00924D6D"/>
    <w:rsid w:val="00925A26"/>
    <w:rsid w:val="00930D06"/>
    <w:rsid w:val="0093649E"/>
    <w:rsid w:val="009373EA"/>
    <w:rsid w:val="009457A0"/>
    <w:rsid w:val="009461EE"/>
    <w:rsid w:val="00946558"/>
    <w:rsid w:val="00947889"/>
    <w:rsid w:val="009502E1"/>
    <w:rsid w:val="00961947"/>
    <w:rsid w:val="0096449B"/>
    <w:rsid w:val="00965686"/>
    <w:rsid w:val="00966342"/>
    <w:rsid w:val="00966CCE"/>
    <w:rsid w:val="00966FE8"/>
    <w:rsid w:val="00967E09"/>
    <w:rsid w:val="009713AE"/>
    <w:rsid w:val="00973873"/>
    <w:rsid w:val="0097780F"/>
    <w:rsid w:val="00982C3B"/>
    <w:rsid w:val="00984B9D"/>
    <w:rsid w:val="00986128"/>
    <w:rsid w:val="00991D6F"/>
    <w:rsid w:val="00992286"/>
    <w:rsid w:val="00994B7F"/>
    <w:rsid w:val="00994C78"/>
    <w:rsid w:val="009A014C"/>
    <w:rsid w:val="009A0845"/>
    <w:rsid w:val="009A0FEE"/>
    <w:rsid w:val="009A1CD9"/>
    <w:rsid w:val="009A22A4"/>
    <w:rsid w:val="009A69A4"/>
    <w:rsid w:val="009A78B1"/>
    <w:rsid w:val="009B050D"/>
    <w:rsid w:val="009B1CDA"/>
    <w:rsid w:val="009B2121"/>
    <w:rsid w:val="009B3BFE"/>
    <w:rsid w:val="009B5AEA"/>
    <w:rsid w:val="009C1EFB"/>
    <w:rsid w:val="009C76DA"/>
    <w:rsid w:val="009D0605"/>
    <w:rsid w:val="009D2C4A"/>
    <w:rsid w:val="009D3533"/>
    <w:rsid w:val="009D524A"/>
    <w:rsid w:val="009E5101"/>
    <w:rsid w:val="009E6B67"/>
    <w:rsid w:val="009F1CD5"/>
    <w:rsid w:val="009F1E12"/>
    <w:rsid w:val="00A01B8E"/>
    <w:rsid w:val="00A02823"/>
    <w:rsid w:val="00A05F09"/>
    <w:rsid w:val="00A124AD"/>
    <w:rsid w:val="00A125B8"/>
    <w:rsid w:val="00A14644"/>
    <w:rsid w:val="00A16090"/>
    <w:rsid w:val="00A16627"/>
    <w:rsid w:val="00A17C12"/>
    <w:rsid w:val="00A21484"/>
    <w:rsid w:val="00A220E2"/>
    <w:rsid w:val="00A24CE5"/>
    <w:rsid w:val="00A32D58"/>
    <w:rsid w:val="00A34698"/>
    <w:rsid w:val="00A35012"/>
    <w:rsid w:val="00A4040F"/>
    <w:rsid w:val="00A435DA"/>
    <w:rsid w:val="00A44F98"/>
    <w:rsid w:val="00A45907"/>
    <w:rsid w:val="00A462F9"/>
    <w:rsid w:val="00A51E4D"/>
    <w:rsid w:val="00A53AC5"/>
    <w:rsid w:val="00A53EC3"/>
    <w:rsid w:val="00A5592C"/>
    <w:rsid w:val="00A62546"/>
    <w:rsid w:val="00A707C4"/>
    <w:rsid w:val="00A71387"/>
    <w:rsid w:val="00A7147B"/>
    <w:rsid w:val="00A737EA"/>
    <w:rsid w:val="00A73C21"/>
    <w:rsid w:val="00A757D0"/>
    <w:rsid w:val="00A80DEF"/>
    <w:rsid w:val="00A84527"/>
    <w:rsid w:val="00A860D1"/>
    <w:rsid w:val="00A9322A"/>
    <w:rsid w:val="00A95E10"/>
    <w:rsid w:val="00AA0BB9"/>
    <w:rsid w:val="00AA150D"/>
    <w:rsid w:val="00AB17FC"/>
    <w:rsid w:val="00AC16D3"/>
    <w:rsid w:val="00AC7AD1"/>
    <w:rsid w:val="00AD314C"/>
    <w:rsid w:val="00AD7E33"/>
    <w:rsid w:val="00AE5C96"/>
    <w:rsid w:val="00AF0D1E"/>
    <w:rsid w:val="00AF2B95"/>
    <w:rsid w:val="00AF5387"/>
    <w:rsid w:val="00AF5C8C"/>
    <w:rsid w:val="00B008D2"/>
    <w:rsid w:val="00B0666A"/>
    <w:rsid w:val="00B10111"/>
    <w:rsid w:val="00B11196"/>
    <w:rsid w:val="00B12E0E"/>
    <w:rsid w:val="00B13746"/>
    <w:rsid w:val="00B16C61"/>
    <w:rsid w:val="00B226CE"/>
    <w:rsid w:val="00B2295D"/>
    <w:rsid w:val="00B231B5"/>
    <w:rsid w:val="00B26B94"/>
    <w:rsid w:val="00B31E7D"/>
    <w:rsid w:val="00B321FB"/>
    <w:rsid w:val="00B33FFF"/>
    <w:rsid w:val="00B34632"/>
    <w:rsid w:val="00B40B78"/>
    <w:rsid w:val="00B40FD8"/>
    <w:rsid w:val="00B50729"/>
    <w:rsid w:val="00B52DD0"/>
    <w:rsid w:val="00B55AC9"/>
    <w:rsid w:val="00B56269"/>
    <w:rsid w:val="00B56906"/>
    <w:rsid w:val="00B56A72"/>
    <w:rsid w:val="00B60A64"/>
    <w:rsid w:val="00B62C13"/>
    <w:rsid w:val="00B62DCA"/>
    <w:rsid w:val="00B635ED"/>
    <w:rsid w:val="00B63C60"/>
    <w:rsid w:val="00B736A8"/>
    <w:rsid w:val="00B74B86"/>
    <w:rsid w:val="00B75C62"/>
    <w:rsid w:val="00B777A0"/>
    <w:rsid w:val="00B82458"/>
    <w:rsid w:val="00B83080"/>
    <w:rsid w:val="00B8595F"/>
    <w:rsid w:val="00B868B1"/>
    <w:rsid w:val="00B86A94"/>
    <w:rsid w:val="00B86CF6"/>
    <w:rsid w:val="00B86D54"/>
    <w:rsid w:val="00B90B43"/>
    <w:rsid w:val="00B93CF0"/>
    <w:rsid w:val="00B97765"/>
    <w:rsid w:val="00BA2555"/>
    <w:rsid w:val="00BA4DB9"/>
    <w:rsid w:val="00BB3696"/>
    <w:rsid w:val="00BB3CB9"/>
    <w:rsid w:val="00BB3FD1"/>
    <w:rsid w:val="00BB4A64"/>
    <w:rsid w:val="00BB5556"/>
    <w:rsid w:val="00BC3539"/>
    <w:rsid w:val="00BC4D37"/>
    <w:rsid w:val="00BC6FC5"/>
    <w:rsid w:val="00BC7C4C"/>
    <w:rsid w:val="00BD0ECE"/>
    <w:rsid w:val="00BF3D23"/>
    <w:rsid w:val="00C047DF"/>
    <w:rsid w:val="00C0545A"/>
    <w:rsid w:val="00C07197"/>
    <w:rsid w:val="00C13CB8"/>
    <w:rsid w:val="00C17BF5"/>
    <w:rsid w:val="00C23276"/>
    <w:rsid w:val="00C24ECC"/>
    <w:rsid w:val="00C2604C"/>
    <w:rsid w:val="00C30CFC"/>
    <w:rsid w:val="00C31326"/>
    <w:rsid w:val="00C33D69"/>
    <w:rsid w:val="00C34C19"/>
    <w:rsid w:val="00C360A4"/>
    <w:rsid w:val="00C36ABF"/>
    <w:rsid w:val="00C40F62"/>
    <w:rsid w:val="00C46341"/>
    <w:rsid w:val="00C5313E"/>
    <w:rsid w:val="00C54D33"/>
    <w:rsid w:val="00C61333"/>
    <w:rsid w:val="00C6189A"/>
    <w:rsid w:val="00C62942"/>
    <w:rsid w:val="00C63466"/>
    <w:rsid w:val="00C63678"/>
    <w:rsid w:val="00C6683F"/>
    <w:rsid w:val="00C66DE4"/>
    <w:rsid w:val="00C718BC"/>
    <w:rsid w:val="00C80E64"/>
    <w:rsid w:val="00C81FC0"/>
    <w:rsid w:val="00C82109"/>
    <w:rsid w:val="00C861F4"/>
    <w:rsid w:val="00C86C7B"/>
    <w:rsid w:val="00C91BE8"/>
    <w:rsid w:val="00C92A2E"/>
    <w:rsid w:val="00C94927"/>
    <w:rsid w:val="00C959FD"/>
    <w:rsid w:val="00C963FA"/>
    <w:rsid w:val="00C96EE9"/>
    <w:rsid w:val="00C9715C"/>
    <w:rsid w:val="00CA18D1"/>
    <w:rsid w:val="00CA48FE"/>
    <w:rsid w:val="00CA4DF0"/>
    <w:rsid w:val="00CA5BB5"/>
    <w:rsid w:val="00CA69D9"/>
    <w:rsid w:val="00CA6B4B"/>
    <w:rsid w:val="00CB2B16"/>
    <w:rsid w:val="00CB3AEB"/>
    <w:rsid w:val="00CC5CDE"/>
    <w:rsid w:val="00CD099A"/>
    <w:rsid w:val="00CD5B35"/>
    <w:rsid w:val="00CE02BC"/>
    <w:rsid w:val="00CE1752"/>
    <w:rsid w:val="00CE42CE"/>
    <w:rsid w:val="00CE57CC"/>
    <w:rsid w:val="00CF4E0C"/>
    <w:rsid w:val="00CF4FB4"/>
    <w:rsid w:val="00CF50CA"/>
    <w:rsid w:val="00D02039"/>
    <w:rsid w:val="00D032CD"/>
    <w:rsid w:val="00D0368C"/>
    <w:rsid w:val="00D0549D"/>
    <w:rsid w:val="00D05A16"/>
    <w:rsid w:val="00D1159D"/>
    <w:rsid w:val="00D13EB4"/>
    <w:rsid w:val="00D1520C"/>
    <w:rsid w:val="00D1778C"/>
    <w:rsid w:val="00D20C8F"/>
    <w:rsid w:val="00D227C2"/>
    <w:rsid w:val="00D23511"/>
    <w:rsid w:val="00D23E98"/>
    <w:rsid w:val="00D26EB9"/>
    <w:rsid w:val="00D27BB2"/>
    <w:rsid w:val="00D30445"/>
    <w:rsid w:val="00D32621"/>
    <w:rsid w:val="00D3301C"/>
    <w:rsid w:val="00D3364D"/>
    <w:rsid w:val="00D3640B"/>
    <w:rsid w:val="00D406E1"/>
    <w:rsid w:val="00D421F8"/>
    <w:rsid w:val="00D42674"/>
    <w:rsid w:val="00D436F7"/>
    <w:rsid w:val="00D43B5E"/>
    <w:rsid w:val="00D45BEC"/>
    <w:rsid w:val="00D54DCA"/>
    <w:rsid w:val="00D555AF"/>
    <w:rsid w:val="00D55E79"/>
    <w:rsid w:val="00D5674B"/>
    <w:rsid w:val="00D602DB"/>
    <w:rsid w:val="00D626B0"/>
    <w:rsid w:val="00D63332"/>
    <w:rsid w:val="00D635EE"/>
    <w:rsid w:val="00D648A4"/>
    <w:rsid w:val="00D66A27"/>
    <w:rsid w:val="00D6751C"/>
    <w:rsid w:val="00D677C6"/>
    <w:rsid w:val="00D67C04"/>
    <w:rsid w:val="00D71DDF"/>
    <w:rsid w:val="00D80211"/>
    <w:rsid w:val="00D8080B"/>
    <w:rsid w:val="00D86CB0"/>
    <w:rsid w:val="00D9072D"/>
    <w:rsid w:val="00D91E2B"/>
    <w:rsid w:val="00D93E04"/>
    <w:rsid w:val="00D94177"/>
    <w:rsid w:val="00D96BE5"/>
    <w:rsid w:val="00D9717D"/>
    <w:rsid w:val="00DA0093"/>
    <w:rsid w:val="00DA4D03"/>
    <w:rsid w:val="00DB6D94"/>
    <w:rsid w:val="00DB702C"/>
    <w:rsid w:val="00DC220E"/>
    <w:rsid w:val="00DC26FF"/>
    <w:rsid w:val="00DC5975"/>
    <w:rsid w:val="00DC74A1"/>
    <w:rsid w:val="00DD0152"/>
    <w:rsid w:val="00DD0697"/>
    <w:rsid w:val="00DD529A"/>
    <w:rsid w:val="00DD6166"/>
    <w:rsid w:val="00DD7A80"/>
    <w:rsid w:val="00DE2567"/>
    <w:rsid w:val="00DE3DD4"/>
    <w:rsid w:val="00DE460A"/>
    <w:rsid w:val="00DE659D"/>
    <w:rsid w:val="00DE6A9C"/>
    <w:rsid w:val="00DF1C21"/>
    <w:rsid w:val="00DF5AE8"/>
    <w:rsid w:val="00E041A8"/>
    <w:rsid w:val="00E047B2"/>
    <w:rsid w:val="00E07571"/>
    <w:rsid w:val="00E1043F"/>
    <w:rsid w:val="00E11CCE"/>
    <w:rsid w:val="00E139E3"/>
    <w:rsid w:val="00E1550B"/>
    <w:rsid w:val="00E16A61"/>
    <w:rsid w:val="00E171B3"/>
    <w:rsid w:val="00E22103"/>
    <w:rsid w:val="00E2689E"/>
    <w:rsid w:val="00E26DC2"/>
    <w:rsid w:val="00E30020"/>
    <w:rsid w:val="00E33D19"/>
    <w:rsid w:val="00E34E22"/>
    <w:rsid w:val="00E36A83"/>
    <w:rsid w:val="00E37036"/>
    <w:rsid w:val="00E44964"/>
    <w:rsid w:val="00E51576"/>
    <w:rsid w:val="00E54124"/>
    <w:rsid w:val="00E619F2"/>
    <w:rsid w:val="00E61A9E"/>
    <w:rsid w:val="00E61C52"/>
    <w:rsid w:val="00E61D12"/>
    <w:rsid w:val="00E61E11"/>
    <w:rsid w:val="00E63D3A"/>
    <w:rsid w:val="00E654BA"/>
    <w:rsid w:val="00E657FD"/>
    <w:rsid w:val="00E65E4C"/>
    <w:rsid w:val="00E664FC"/>
    <w:rsid w:val="00E67D8D"/>
    <w:rsid w:val="00E70C20"/>
    <w:rsid w:val="00E734F4"/>
    <w:rsid w:val="00E76624"/>
    <w:rsid w:val="00E76AEA"/>
    <w:rsid w:val="00E77443"/>
    <w:rsid w:val="00E8182C"/>
    <w:rsid w:val="00E8200D"/>
    <w:rsid w:val="00E82CBE"/>
    <w:rsid w:val="00E854CE"/>
    <w:rsid w:val="00E85602"/>
    <w:rsid w:val="00E8590F"/>
    <w:rsid w:val="00E87620"/>
    <w:rsid w:val="00E92C02"/>
    <w:rsid w:val="00E94AC3"/>
    <w:rsid w:val="00E96229"/>
    <w:rsid w:val="00E96CB4"/>
    <w:rsid w:val="00E96CF1"/>
    <w:rsid w:val="00EA1437"/>
    <w:rsid w:val="00EA18BE"/>
    <w:rsid w:val="00EA4395"/>
    <w:rsid w:val="00EA5D99"/>
    <w:rsid w:val="00EB111F"/>
    <w:rsid w:val="00EB19B4"/>
    <w:rsid w:val="00EB2A39"/>
    <w:rsid w:val="00EB3016"/>
    <w:rsid w:val="00EB44B9"/>
    <w:rsid w:val="00EB4CAD"/>
    <w:rsid w:val="00EB5370"/>
    <w:rsid w:val="00EC6BF4"/>
    <w:rsid w:val="00EC705B"/>
    <w:rsid w:val="00ED629F"/>
    <w:rsid w:val="00EE7108"/>
    <w:rsid w:val="00EF0E32"/>
    <w:rsid w:val="00EF11F8"/>
    <w:rsid w:val="00EF23E9"/>
    <w:rsid w:val="00EF245C"/>
    <w:rsid w:val="00EF2D3C"/>
    <w:rsid w:val="00EF4A2C"/>
    <w:rsid w:val="00EF4DF2"/>
    <w:rsid w:val="00EF61B4"/>
    <w:rsid w:val="00EF72CA"/>
    <w:rsid w:val="00EF7B96"/>
    <w:rsid w:val="00F0124B"/>
    <w:rsid w:val="00F1087A"/>
    <w:rsid w:val="00F11250"/>
    <w:rsid w:val="00F12BD0"/>
    <w:rsid w:val="00F13FF2"/>
    <w:rsid w:val="00F15F82"/>
    <w:rsid w:val="00F16DA2"/>
    <w:rsid w:val="00F17E79"/>
    <w:rsid w:val="00F17EF9"/>
    <w:rsid w:val="00F202C9"/>
    <w:rsid w:val="00F2180A"/>
    <w:rsid w:val="00F24322"/>
    <w:rsid w:val="00F27196"/>
    <w:rsid w:val="00F34434"/>
    <w:rsid w:val="00F4135F"/>
    <w:rsid w:val="00F45E57"/>
    <w:rsid w:val="00F46D8E"/>
    <w:rsid w:val="00F50A83"/>
    <w:rsid w:val="00F51E96"/>
    <w:rsid w:val="00F52723"/>
    <w:rsid w:val="00F52F7F"/>
    <w:rsid w:val="00F546C6"/>
    <w:rsid w:val="00F55D05"/>
    <w:rsid w:val="00F55E6C"/>
    <w:rsid w:val="00F60329"/>
    <w:rsid w:val="00F6141D"/>
    <w:rsid w:val="00F70B29"/>
    <w:rsid w:val="00F70FC3"/>
    <w:rsid w:val="00F72290"/>
    <w:rsid w:val="00F7588B"/>
    <w:rsid w:val="00F758DB"/>
    <w:rsid w:val="00F7604B"/>
    <w:rsid w:val="00F770C9"/>
    <w:rsid w:val="00F77719"/>
    <w:rsid w:val="00F8502E"/>
    <w:rsid w:val="00F86A87"/>
    <w:rsid w:val="00F90596"/>
    <w:rsid w:val="00F9130F"/>
    <w:rsid w:val="00F95B20"/>
    <w:rsid w:val="00F97F85"/>
    <w:rsid w:val="00FA0988"/>
    <w:rsid w:val="00FA27F8"/>
    <w:rsid w:val="00FA494A"/>
    <w:rsid w:val="00FA7EDC"/>
    <w:rsid w:val="00FB1919"/>
    <w:rsid w:val="00FB1B73"/>
    <w:rsid w:val="00FB2576"/>
    <w:rsid w:val="00FB2CFF"/>
    <w:rsid w:val="00FB34C7"/>
    <w:rsid w:val="00FB4FFF"/>
    <w:rsid w:val="00FD1A54"/>
    <w:rsid w:val="00FD213A"/>
    <w:rsid w:val="00FD216E"/>
    <w:rsid w:val="00FD23F7"/>
    <w:rsid w:val="00FD375A"/>
    <w:rsid w:val="00FD6054"/>
    <w:rsid w:val="00FD6730"/>
    <w:rsid w:val="00FE5EDC"/>
    <w:rsid w:val="00FE7036"/>
    <w:rsid w:val="00FF0E8F"/>
    <w:rsid w:val="00FF1E49"/>
    <w:rsid w:val="00FF20A1"/>
    <w:rsid w:val="00FF3715"/>
    <w:rsid w:val="00FF41B8"/>
    <w:rsid w:val="00FF62EA"/>
    <w:rsid w:val="00FF72DE"/>
    <w:rsid w:val="00FF7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14:ligatures w14:val="none"/>
    </w:rPr>
  </w:style>
  <w:style w:type="paragraph" w:styleId="Ttulo1">
    <w:name w:val="heading 1"/>
    <w:basedOn w:val="Normal"/>
    <w:next w:val="Normal"/>
    <w:link w:val="Ttulo1Car"/>
    <w:uiPriority w:val="9"/>
    <w:qFormat/>
    <w:rsid w:val="000B35D0"/>
    <w:pPr>
      <w:keepNext/>
      <w:keepLines/>
      <w:spacing w:before="120" w:after="120" w:line="360" w:lineRule="auto"/>
      <w:jc w:val="center"/>
      <w:outlineLvl w:val="0"/>
    </w:pPr>
    <w:rPr>
      <w:rFonts w:ascii="Noto Sans" w:eastAsiaTheme="majorEastAsia" w:hAnsi="Noto Sans" w:cstheme="majorBidi"/>
      <w:b/>
      <w:color w:val="222A35" w:themeColor="text2" w:themeShade="80"/>
      <w:sz w:val="22"/>
      <w:szCs w:val="32"/>
    </w:rPr>
  </w:style>
  <w:style w:type="paragraph" w:styleId="Ttulo2">
    <w:name w:val="heading 2"/>
    <w:basedOn w:val="Normal"/>
    <w:next w:val="Normal"/>
    <w:link w:val="Ttulo2Car"/>
    <w:uiPriority w:val="9"/>
    <w:unhideWhenUsed/>
    <w:qFormat/>
    <w:rsid w:val="0013549B"/>
    <w:pPr>
      <w:keepNext/>
      <w:keepLines/>
      <w:spacing w:before="120" w:after="240"/>
      <w:outlineLvl w:val="1"/>
    </w:pPr>
    <w:rPr>
      <w:rFonts w:ascii="Noto Sans" w:eastAsiaTheme="majorEastAsia" w:hAnsi="Noto Sans" w:cstheme="majorBidi"/>
      <w:b/>
      <w:color w:val="1F3864" w:themeColor="accent1" w:themeShade="80"/>
      <w:szCs w:val="26"/>
    </w:rPr>
  </w:style>
  <w:style w:type="paragraph" w:styleId="Ttulo3">
    <w:name w:val="heading 3"/>
    <w:basedOn w:val="Normal"/>
    <w:next w:val="Normal"/>
    <w:link w:val="Ttulo3Car"/>
    <w:uiPriority w:val="9"/>
    <w:unhideWhenUsed/>
    <w:qFormat/>
    <w:rsid w:val="00C963F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iPriority w:val="99"/>
    <w:unhideWhenUsed/>
    <w:rsid w:val="007C2AD6"/>
    <w:pPr>
      <w:tabs>
        <w:tab w:val="center" w:pos="4419"/>
        <w:tab w:val="right" w:pos="8838"/>
      </w:tabs>
    </w:pPr>
  </w:style>
  <w:style w:type="character" w:customStyle="1" w:styleId="EncabezadoCar">
    <w:name w:val="Encabezado Car"/>
    <w:aliases w:val="logomai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1Car">
    <w:name w:val="Título 1 Car"/>
    <w:basedOn w:val="Fuentedeprrafopredeter"/>
    <w:link w:val="Ttulo1"/>
    <w:uiPriority w:val="9"/>
    <w:rsid w:val="000B35D0"/>
    <w:rPr>
      <w:rFonts w:ascii="Noto Sans" w:eastAsiaTheme="majorEastAsia" w:hAnsi="Noto Sans" w:cstheme="majorBidi"/>
      <w:b/>
      <w:color w:val="222A35" w:themeColor="text2" w:themeShade="80"/>
      <w:kern w:val="0"/>
      <w:sz w:val="22"/>
      <w:szCs w:val="32"/>
      <w14:ligatures w14:val="none"/>
    </w:rPr>
  </w:style>
  <w:style w:type="paragraph" w:styleId="TtuloTDC">
    <w:name w:val="TOC Heading"/>
    <w:basedOn w:val="Ttulo1"/>
    <w:next w:val="Normal"/>
    <w:uiPriority w:val="39"/>
    <w:unhideWhenUsed/>
    <w:qFormat/>
    <w:rsid w:val="00B777A0"/>
    <w:pPr>
      <w:spacing w:line="259" w:lineRule="auto"/>
      <w:outlineLvl w:val="9"/>
    </w:pPr>
    <w:rPr>
      <w:lang w:eastAsia="es-MX"/>
    </w:rPr>
  </w:style>
  <w:style w:type="paragraph" w:styleId="Prrafodelista">
    <w:name w:val="List Paragraph"/>
    <w:basedOn w:val="Normal"/>
    <w:uiPriority w:val="34"/>
    <w:qFormat/>
    <w:rsid w:val="00F34434"/>
    <w:pPr>
      <w:ind w:left="720"/>
      <w:contextualSpacing/>
    </w:pPr>
  </w:style>
  <w:style w:type="paragraph" w:styleId="TDC1">
    <w:name w:val="toc 1"/>
    <w:basedOn w:val="Normal"/>
    <w:next w:val="Normal"/>
    <w:autoRedefine/>
    <w:uiPriority w:val="39"/>
    <w:unhideWhenUsed/>
    <w:rsid w:val="00B11196"/>
    <w:pPr>
      <w:spacing w:before="240" w:line="360" w:lineRule="auto"/>
    </w:pPr>
    <w:rPr>
      <w:rFonts w:ascii="Noto Sans" w:hAnsi="Noto Sans"/>
      <w:b/>
      <w:color w:val="222A35" w:themeColor="text2" w:themeShade="80"/>
    </w:rPr>
  </w:style>
  <w:style w:type="character" w:styleId="Hipervnculo">
    <w:name w:val="Hyperlink"/>
    <w:basedOn w:val="Fuentedeprrafopredeter"/>
    <w:uiPriority w:val="99"/>
    <w:unhideWhenUsed/>
    <w:rsid w:val="003723F7"/>
    <w:rPr>
      <w:color w:val="0563C1" w:themeColor="hyperlink"/>
      <w:u w:val="single"/>
    </w:rPr>
  </w:style>
  <w:style w:type="character" w:customStyle="1" w:styleId="Ttulo2Car">
    <w:name w:val="Título 2 Car"/>
    <w:basedOn w:val="Fuentedeprrafopredeter"/>
    <w:link w:val="Ttulo2"/>
    <w:uiPriority w:val="9"/>
    <w:rsid w:val="0013549B"/>
    <w:rPr>
      <w:rFonts w:ascii="Noto Sans" w:eastAsiaTheme="majorEastAsia" w:hAnsi="Noto Sans" w:cstheme="majorBidi"/>
      <w:b/>
      <w:color w:val="1F3864" w:themeColor="accent1" w:themeShade="80"/>
      <w:kern w:val="0"/>
      <w:szCs w:val="26"/>
      <w14:ligatures w14:val="none"/>
    </w:rPr>
  </w:style>
  <w:style w:type="paragraph" w:styleId="TDC2">
    <w:name w:val="toc 2"/>
    <w:basedOn w:val="Normal"/>
    <w:next w:val="Normal"/>
    <w:autoRedefine/>
    <w:uiPriority w:val="39"/>
    <w:unhideWhenUsed/>
    <w:rsid w:val="00B11196"/>
    <w:pPr>
      <w:spacing w:before="60" w:after="60" w:line="360" w:lineRule="auto"/>
      <w:ind w:left="238"/>
    </w:pPr>
    <w:rPr>
      <w:rFonts w:ascii="Noto Sans" w:hAnsi="Noto Sans"/>
      <w:color w:val="323E4F" w:themeColor="text2" w:themeShade="BF"/>
      <w:sz w:val="22"/>
    </w:rPr>
  </w:style>
  <w:style w:type="character" w:styleId="Refdecomentario">
    <w:name w:val="annotation reference"/>
    <w:basedOn w:val="Fuentedeprrafopredeter"/>
    <w:uiPriority w:val="99"/>
    <w:semiHidden/>
    <w:unhideWhenUsed/>
    <w:rsid w:val="00D0368C"/>
    <w:rPr>
      <w:sz w:val="16"/>
      <w:szCs w:val="16"/>
    </w:rPr>
  </w:style>
  <w:style w:type="paragraph" w:styleId="Textocomentario">
    <w:name w:val="annotation text"/>
    <w:basedOn w:val="Normal"/>
    <w:link w:val="TextocomentarioCar"/>
    <w:uiPriority w:val="99"/>
    <w:unhideWhenUsed/>
    <w:rsid w:val="00D0368C"/>
    <w:pPr>
      <w:spacing w:after="160"/>
    </w:pPr>
    <w:rPr>
      <w:rFonts w:ascii="Calibri" w:eastAsia="Calibri" w:hAnsi="Calibri" w:cs="Times New Roman"/>
      <w:sz w:val="20"/>
      <w:szCs w:val="20"/>
      <w:lang w:val="en-US"/>
    </w:rPr>
  </w:style>
  <w:style w:type="character" w:customStyle="1" w:styleId="TextocomentarioCar">
    <w:name w:val="Texto comentario Car"/>
    <w:basedOn w:val="Fuentedeprrafopredeter"/>
    <w:link w:val="Textocomentario"/>
    <w:uiPriority w:val="99"/>
    <w:rsid w:val="00D0368C"/>
    <w:rPr>
      <w:rFonts w:ascii="Calibri" w:eastAsia="Calibri" w:hAnsi="Calibri" w:cs="Times New Roman"/>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FA27F8"/>
    <w:pPr>
      <w:spacing w:after="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FA27F8"/>
    <w:rPr>
      <w:rFonts w:ascii="Calibri" w:eastAsiaTheme="minorEastAsia" w:hAnsi="Calibri"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B569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906"/>
    <w:rPr>
      <w:rFonts w:ascii="Segoe UI" w:eastAsiaTheme="minorEastAsia" w:hAnsi="Segoe UI" w:cs="Segoe UI"/>
      <w:kern w:val="0"/>
      <w:sz w:val="18"/>
      <w:szCs w:val="18"/>
      <w:lang w:val="es-ES"/>
      <w14:ligatures w14:val="none"/>
    </w:rPr>
  </w:style>
  <w:style w:type="paragraph" w:styleId="NormalWeb">
    <w:name w:val="Normal (Web)"/>
    <w:basedOn w:val="Normal"/>
    <w:uiPriority w:val="99"/>
    <w:unhideWhenUsed/>
    <w:rsid w:val="00FB1B73"/>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B1B73"/>
    <w:rPr>
      <w:b/>
      <w:bCs/>
    </w:rPr>
  </w:style>
  <w:style w:type="character" w:styleId="nfasis">
    <w:name w:val="Emphasis"/>
    <w:basedOn w:val="Fuentedeprrafopredeter"/>
    <w:uiPriority w:val="20"/>
    <w:qFormat/>
    <w:rsid w:val="00FB1B73"/>
    <w:rPr>
      <w:i/>
      <w:iCs/>
    </w:rPr>
  </w:style>
  <w:style w:type="character" w:customStyle="1" w:styleId="Ttulo3Car">
    <w:name w:val="Título 3 Car"/>
    <w:basedOn w:val="Fuentedeprrafopredeter"/>
    <w:link w:val="Ttulo3"/>
    <w:uiPriority w:val="9"/>
    <w:rsid w:val="00C963FA"/>
    <w:rPr>
      <w:rFonts w:asciiTheme="majorHAnsi" w:eastAsiaTheme="majorEastAsia" w:hAnsiTheme="majorHAnsi" w:cstheme="majorBidi"/>
      <w:color w:val="1F3763" w:themeColor="accent1" w:themeShade="7F"/>
      <w:kern w:val="0"/>
      <w14:ligatures w14:val="none"/>
    </w:rPr>
  </w:style>
  <w:style w:type="paragraph" w:customStyle="1" w:styleId="whitespace-normal">
    <w:name w:val="whitespace-normal"/>
    <w:basedOn w:val="Normal"/>
    <w:rsid w:val="00BC4D37"/>
    <w:pPr>
      <w:spacing w:before="100" w:beforeAutospacing="1" w:after="100" w:afterAutospacing="1"/>
    </w:pPr>
    <w:rPr>
      <w:rFonts w:ascii="Times New Roman" w:eastAsia="Times New Roman" w:hAnsi="Times New Roman" w:cs="Times New Roman"/>
      <w:lang w:eastAsia="es-MX"/>
    </w:rPr>
  </w:style>
  <w:style w:type="paragraph" w:customStyle="1" w:styleId="whitespace-pre-wrap">
    <w:name w:val="whitespace-pre-wrap"/>
    <w:basedOn w:val="Normal"/>
    <w:rsid w:val="00E171B3"/>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06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3">
    <w:name w:val="Grid Table 3 Accent 3"/>
    <w:basedOn w:val="Tablanormal"/>
    <w:uiPriority w:val="48"/>
    <w:rsid w:val="007B2C6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DC3">
    <w:name w:val="toc 3"/>
    <w:basedOn w:val="Normal"/>
    <w:next w:val="Normal"/>
    <w:autoRedefine/>
    <w:uiPriority w:val="39"/>
    <w:unhideWhenUsed/>
    <w:rsid w:val="00310005"/>
    <w:pPr>
      <w:spacing w:after="100"/>
      <w:ind w:left="480"/>
    </w:pPr>
  </w:style>
  <w:style w:type="table" w:styleId="Tablaconcuadrcula5oscura-nfasis5">
    <w:name w:val="Grid Table 5 Dark Accent 5"/>
    <w:basedOn w:val="Tablanormal"/>
    <w:uiPriority w:val="50"/>
    <w:rsid w:val="009D52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0409">
      <w:bodyDiv w:val="1"/>
      <w:marLeft w:val="0"/>
      <w:marRight w:val="0"/>
      <w:marTop w:val="0"/>
      <w:marBottom w:val="0"/>
      <w:divBdr>
        <w:top w:val="none" w:sz="0" w:space="0" w:color="auto"/>
        <w:left w:val="none" w:sz="0" w:space="0" w:color="auto"/>
        <w:bottom w:val="none" w:sz="0" w:space="0" w:color="auto"/>
        <w:right w:val="none" w:sz="0" w:space="0" w:color="auto"/>
      </w:divBdr>
    </w:div>
    <w:div w:id="161825043">
      <w:bodyDiv w:val="1"/>
      <w:marLeft w:val="0"/>
      <w:marRight w:val="0"/>
      <w:marTop w:val="0"/>
      <w:marBottom w:val="0"/>
      <w:divBdr>
        <w:top w:val="none" w:sz="0" w:space="0" w:color="auto"/>
        <w:left w:val="none" w:sz="0" w:space="0" w:color="auto"/>
        <w:bottom w:val="none" w:sz="0" w:space="0" w:color="auto"/>
        <w:right w:val="none" w:sz="0" w:space="0" w:color="auto"/>
      </w:divBdr>
    </w:div>
    <w:div w:id="325866057">
      <w:bodyDiv w:val="1"/>
      <w:marLeft w:val="0"/>
      <w:marRight w:val="0"/>
      <w:marTop w:val="0"/>
      <w:marBottom w:val="0"/>
      <w:divBdr>
        <w:top w:val="none" w:sz="0" w:space="0" w:color="auto"/>
        <w:left w:val="none" w:sz="0" w:space="0" w:color="auto"/>
        <w:bottom w:val="none" w:sz="0" w:space="0" w:color="auto"/>
        <w:right w:val="none" w:sz="0" w:space="0" w:color="auto"/>
      </w:divBdr>
    </w:div>
    <w:div w:id="328338679">
      <w:bodyDiv w:val="1"/>
      <w:marLeft w:val="0"/>
      <w:marRight w:val="0"/>
      <w:marTop w:val="0"/>
      <w:marBottom w:val="0"/>
      <w:divBdr>
        <w:top w:val="none" w:sz="0" w:space="0" w:color="auto"/>
        <w:left w:val="none" w:sz="0" w:space="0" w:color="auto"/>
        <w:bottom w:val="none" w:sz="0" w:space="0" w:color="auto"/>
        <w:right w:val="none" w:sz="0" w:space="0" w:color="auto"/>
      </w:divBdr>
    </w:div>
    <w:div w:id="375079778">
      <w:bodyDiv w:val="1"/>
      <w:marLeft w:val="0"/>
      <w:marRight w:val="0"/>
      <w:marTop w:val="0"/>
      <w:marBottom w:val="0"/>
      <w:divBdr>
        <w:top w:val="none" w:sz="0" w:space="0" w:color="auto"/>
        <w:left w:val="none" w:sz="0" w:space="0" w:color="auto"/>
        <w:bottom w:val="none" w:sz="0" w:space="0" w:color="auto"/>
        <w:right w:val="none" w:sz="0" w:space="0" w:color="auto"/>
      </w:divBdr>
    </w:div>
    <w:div w:id="389378841">
      <w:bodyDiv w:val="1"/>
      <w:marLeft w:val="0"/>
      <w:marRight w:val="0"/>
      <w:marTop w:val="0"/>
      <w:marBottom w:val="0"/>
      <w:divBdr>
        <w:top w:val="none" w:sz="0" w:space="0" w:color="auto"/>
        <w:left w:val="none" w:sz="0" w:space="0" w:color="auto"/>
        <w:bottom w:val="none" w:sz="0" w:space="0" w:color="auto"/>
        <w:right w:val="none" w:sz="0" w:space="0" w:color="auto"/>
      </w:divBdr>
    </w:div>
    <w:div w:id="398208847">
      <w:bodyDiv w:val="1"/>
      <w:marLeft w:val="0"/>
      <w:marRight w:val="0"/>
      <w:marTop w:val="0"/>
      <w:marBottom w:val="0"/>
      <w:divBdr>
        <w:top w:val="none" w:sz="0" w:space="0" w:color="auto"/>
        <w:left w:val="none" w:sz="0" w:space="0" w:color="auto"/>
        <w:bottom w:val="none" w:sz="0" w:space="0" w:color="auto"/>
        <w:right w:val="none" w:sz="0" w:space="0" w:color="auto"/>
      </w:divBdr>
    </w:div>
    <w:div w:id="445079305">
      <w:bodyDiv w:val="1"/>
      <w:marLeft w:val="0"/>
      <w:marRight w:val="0"/>
      <w:marTop w:val="0"/>
      <w:marBottom w:val="0"/>
      <w:divBdr>
        <w:top w:val="none" w:sz="0" w:space="0" w:color="auto"/>
        <w:left w:val="none" w:sz="0" w:space="0" w:color="auto"/>
        <w:bottom w:val="none" w:sz="0" w:space="0" w:color="auto"/>
        <w:right w:val="none" w:sz="0" w:space="0" w:color="auto"/>
      </w:divBdr>
    </w:div>
    <w:div w:id="477380924">
      <w:bodyDiv w:val="1"/>
      <w:marLeft w:val="0"/>
      <w:marRight w:val="0"/>
      <w:marTop w:val="0"/>
      <w:marBottom w:val="0"/>
      <w:divBdr>
        <w:top w:val="none" w:sz="0" w:space="0" w:color="auto"/>
        <w:left w:val="none" w:sz="0" w:space="0" w:color="auto"/>
        <w:bottom w:val="none" w:sz="0" w:space="0" w:color="auto"/>
        <w:right w:val="none" w:sz="0" w:space="0" w:color="auto"/>
      </w:divBdr>
    </w:div>
    <w:div w:id="532042205">
      <w:bodyDiv w:val="1"/>
      <w:marLeft w:val="0"/>
      <w:marRight w:val="0"/>
      <w:marTop w:val="0"/>
      <w:marBottom w:val="0"/>
      <w:divBdr>
        <w:top w:val="none" w:sz="0" w:space="0" w:color="auto"/>
        <w:left w:val="none" w:sz="0" w:space="0" w:color="auto"/>
        <w:bottom w:val="none" w:sz="0" w:space="0" w:color="auto"/>
        <w:right w:val="none" w:sz="0" w:space="0" w:color="auto"/>
      </w:divBdr>
    </w:div>
    <w:div w:id="540022230">
      <w:bodyDiv w:val="1"/>
      <w:marLeft w:val="0"/>
      <w:marRight w:val="0"/>
      <w:marTop w:val="0"/>
      <w:marBottom w:val="0"/>
      <w:divBdr>
        <w:top w:val="none" w:sz="0" w:space="0" w:color="auto"/>
        <w:left w:val="none" w:sz="0" w:space="0" w:color="auto"/>
        <w:bottom w:val="none" w:sz="0" w:space="0" w:color="auto"/>
        <w:right w:val="none" w:sz="0" w:space="0" w:color="auto"/>
      </w:divBdr>
    </w:div>
    <w:div w:id="629434854">
      <w:bodyDiv w:val="1"/>
      <w:marLeft w:val="0"/>
      <w:marRight w:val="0"/>
      <w:marTop w:val="0"/>
      <w:marBottom w:val="0"/>
      <w:divBdr>
        <w:top w:val="none" w:sz="0" w:space="0" w:color="auto"/>
        <w:left w:val="none" w:sz="0" w:space="0" w:color="auto"/>
        <w:bottom w:val="none" w:sz="0" w:space="0" w:color="auto"/>
        <w:right w:val="none" w:sz="0" w:space="0" w:color="auto"/>
      </w:divBdr>
    </w:div>
    <w:div w:id="819158445">
      <w:bodyDiv w:val="1"/>
      <w:marLeft w:val="0"/>
      <w:marRight w:val="0"/>
      <w:marTop w:val="0"/>
      <w:marBottom w:val="0"/>
      <w:divBdr>
        <w:top w:val="none" w:sz="0" w:space="0" w:color="auto"/>
        <w:left w:val="none" w:sz="0" w:space="0" w:color="auto"/>
        <w:bottom w:val="none" w:sz="0" w:space="0" w:color="auto"/>
        <w:right w:val="none" w:sz="0" w:space="0" w:color="auto"/>
      </w:divBdr>
    </w:div>
    <w:div w:id="826432299">
      <w:bodyDiv w:val="1"/>
      <w:marLeft w:val="0"/>
      <w:marRight w:val="0"/>
      <w:marTop w:val="0"/>
      <w:marBottom w:val="0"/>
      <w:divBdr>
        <w:top w:val="none" w:sz="0" w:space="0" w:color="auto"/>
        <w:left w:val="none" w:sz="0" w:space="0" w:color="auto"/>
        <w:bottom w:val="none" w:sz="0" w:space="0" w:color="auto"/>
        <w:right w:val="none" w:sz="0" w:space="0" w:color="auto"/>
      </w:divBdr>
    </w:div>
    <w:div w:id="953366565">
      <w:bodyDiv w:val="1"/>
      <w:marLeft w:val="0"/>
      <w:marRight w:val="0"/>
      <w:marTop w:val="0"/>
      <w:marBottom w:val="0"/>
      <w:divBdr>
        <w:top w:val="none" w:sz="0" w:space="0" w:color="auto"/>
        <w:left w:val="none" w:sz="0" w:space="0" w:color="auto"/>
        <w:bottom w:val="none" w:sz="0" w:space="0" w:color="auto"/>
        <w:right w:val="none" w:sz="0" w:space="0" w:color="auto"/>
      </w:divBdr>
    </w:div>
    <w:div w:id="970096631">
      <w:bodyDiv w:val="1"/>
      <w:marLeft w:val="0"/>
      <w:marRight w:val="0"/>
      <w:marTop w:val="0"/>
      <w:marBottom w:val="0"/>
      <w:divBdr>
        <w:top w:val="none" w:sz="0" w:space="0" w:color="auto"/>
        <w:left w:val="none" w:sz="0" w:space="0" w:color="auto"/>
        <w:bottom w:val="none" w:sz="0" w:space="0" w:color="auto"/>
        <w:right w:val="none" w:sz="0" w:space="0" w:color="auto"/>
      </w:divBdr>
    </w:div>
    <w:div w:id="1123380597">
      <w:bodyDiv w:val="1"/>
      <w:marLeft w:val="0"/>
      <w:marRight w:val="0"/>
      <w:marTop w:val="0"/>
      <w:marBottom w:val="0"/>
      <w:divBdr>
        <w:top w:val="none" w:sz="0" w:space="0" w:color="auto"/>
        <w:left w:val="none" w:sz="0" w:space="0" w:color="auto"/>
        <w:bottom w:val="none" w:sz="0" w:space="0" w:color="auto"/>
        <w:right w:val="none" w:sz="0" w:space="0" w:color="auto"/>
      </w:divBdr>
    </w:div>
    <w:div w:id="1173834942">
      <w:bodyDiv w:val="1"/>
      <w:marLeft w:val="0"/>
      <w:marRight w:val="0"/>
      <w:marTop w:val="0"/>
      <w:marBottom w:val="0"/>
      <w:divBdr>
        <w:top w:val="none" w:sz="0" w:space="0" w:color="auto"/>
        <w:left w:val="none" w:sz="0" w:space="0" w:color="auto"/>
        <w:bottom w:val="none" w:sz="0" w:space="0" w:color="auto"/>
        <w:right w:val="none" w:sz="0" w:space="0" w:color="auto"/>
      </w:divBdr>
    </w:div>
    <w:div w:id="1247956866">
      <w:bodyDiv w:val="1"/>
      <w:marLeft w:val="0"/>
      <w:marRight w:val="0"/>
      <w:marTop w:val="0"/>
      <w:marBottom w:val="0"/>
      <w:divBdr>
        <w:top w:val="none" w:sz="0" w:space="0" w:color="auto"/>
        <w:left w:val="none" w:sz="0" w:space="0" w:color="auto"/>
        <w:bottom w:val="none" w:sz="0" w:space="0" w:color="auto"/>
        <w:right w:val="none" w:sz="0" w:space="0" w:color="auto"/>
      </w:divBdr>
    </w:div>
    <w:div w:id="1329166796">
      <w:bodyDiv w:val="1"/>
      <w:marLeft w:val="0"/>
      <w:marRight w:val="0"/>
      <w:marTop w:val="0"/>
      <w:marBottom w:val="0"/>
      <w:divBdr>
        <w:top w:val="none" w:sz="0" w:space="0" w:color="auto"/>
        <w:left w:val="none" w:sz="0" w:space="0" w:color="auto"/>
        <w:bottom w:val="none" w:sz="0" w:space="0" w:color="auto"/>
        <w:right w:val="none" w:sz="0" w:space="0" w:color="auto"/>
      </w:divBdr>
    </w:div>
    <w:div w:id="1330018871">
      <w:bodyDiv w:val="1"/>
      <w:marLeft w:val="0"/>
      <w:marRight w:val="0"/>
      <w:marTop w:val="0"/>
      <w:marBottom w:val="0"/>
      <w:divBdr>
        <w:top w:val="none" w:sz="0" w:space="0" w:color="auto"/>
        <w:left w:val="none" w:sz="0" w:space="0" w:color="auto"/>
        <w:bottom w:val="none" w:sz="0" w:space="0" w:color="auto"/>
        <w:right w:val="none" w:sz="0" w:space="0" w:color="auto"/>
      </w:divBdr>
    </w:div>
    <w:div w:id="1359157895">
      <w:bodyDiv w:val="1"/>
      <w:marLeft w:val="0"/>
      <w:marRight w:val="0"/>
      <w:marTop w:val="0"/>
      <w:marBottom w:val="0"/>
      <w:divBdr>
        <w:top w:val="none" w:sz="0" w:space="0" w:color="auto"/>
        <w:left w:val="none" w:sz="0" w:space="0" w:color="auto"/>
        <w:bottom w:val="none" w:sz="0" w:space="0" w:color="auto"/>
        <w:right w:val="none" w:sz="0" w:space="0" w:color="auto"/>
      </w:divBdr>
    </w:div>
    <w:div w:id="1481850446">
      <w:bodyDiv w:val="1"/>
      <w:marLeft w:val="0"/>
      <w:marRight w:val="0"/>
      <w:marTop w:val="0"/>
      <w:marBottom w:val="0"/>
      <w:divBdr>
        <w:top w:val="none" w:sz="0" w:space="0" w:color="auto"/>
        <w:left w:val="none" w:sz="0" w:space="0" w:color="auto"/>
        <w:bottom w:val="none" w:sz="0" w:space="0" w:color="auto"/>
        <w:right w:val="none" w:sz="0" w:space="0" w:color="auto"/>
      </w:divBdr>
    </w:div>
    <w:div w:id="1491749579">
      <w:bodyDiv w:val="1"/>
      <w:marLeft w:val="0"/>
      <w:marRight w:val="0"/>
      <w:marTop w:val="0"/>
      <w:marBottom w:val="0"/>
      <w:divBdr>
        <w:top w:val="none" w:sz="0" w:space="0" w:color="auto"/>
        <w:left w:val="none" w:sz="0" w:space="0" w:color="auto"/>
        <w:bottom w:val="none" w:sz="0" w:space="0" w:color="auto"/>
        <w:right w:val="none" w:sz="0" w:space="0" w:color="auto"/>
      </w:divBdr>
    </w:div>
    <w:div w:id="1512060863">
      <w:bodyDiv w:val="1"/>
      <w:marLeft w:val="0"/>
      <w:marRight w:val="0"/>
      <w:marTop w:val="0"/>
      <w:marBottom w:val="0"/>
      <w:divBdr>
        <w:top w:val="none" w:sz="0" w:space="0" w:color="auto"/>
        <w:left w:val="none" w:sz="0" w:space="0" w:color="auto"/>
        <w:bottom w:val="none" w:sz="0" w:space="0" w:color="auto"/>
        <w:right w:val="none" w:sz="0" w:space="0" w:color="auto"/>
      </w:divBdr>
    </w:div>
    <w:div w:id="1572275041">
      <w:bodyDiv w:val="1"/>
      <w:marLeft w:val="0"/>
      <w:marRight w:val="0"/>
      <w:marTop w:val="0"/>
      <w:marBottom w:val="0"/>
      <w:divBdr>
        <w:top w:val="none" w:sz="0" w:space="0" w:color="auto"/>
        <w:left w:val="none" w:sz="0" w:space="0" w:color="auto"/>
        <w:bottom w:val="none" w:sz="0" w:space="0" w:color="auto"/>
        <w:right w:val="none" w:sz="0" w:space="0" w:color="auto"/>
      </w:divBdr>
    </w:div>
    <w:div w:id="1600481426">
      <w:bodyDiv w:val="1"/>
      <w:marLeft w:val="0"/>
      <w:marRight w:val="0"/>
      <w:marTop w:val="0"/>
      <w:marBottom w:val="0"/>
      <w:divBdr>
        <w:top w:val="none" w:sz="0" w:space="0" w:color="auto"/>
        <w:left w:val="none" w:sz="0" w:space="0" w:color="auto"/>
        <w:bottom w:val="none" w:sz="0" w:space="0" w:color="auto"/>
        <w:right w:val="none" w:sz="0" w:space="0" w:color="auto"/>
      </w:divBdr>
    </w:div>
    <w:div w:id="1664312121">
      <w:bodyDiv w:val="1"/>
      <w:marLeft w:val="0"/>
      <w:marRight w:val="0"/>
      <w:marTop w:val="0"/>
      <w:marBottom w:val="0"/>
      <w:divBdr>
        <w:top w:val="none" w:sz="0" w:space="0" w:color="auto"/>
        <w:left w:val="none" w:sz="0" w:space="0" w:color="auto"/>
        <w:bottom w:val="none" w:sz="0" w:space="0" w:color="auto"/>
        <w:right w:val="none" w:sz="0" w:space="0" w:color="auto"/>
      </w:divBdr>
    </w:div>
    <w:div w:id="1798059265">
      <w:bodyDiv w:val="1"/>
      <w:marLeft w:val="0"/>
      <w:marRight w:val="0"/>
      <w:marTop w:val="0"/>
      <w:marBottom w:val="0"/>
      <w:divBdr>
        <w:top w:val="none" w:sz="0" w:space="0" w:color="auto"/>
        <w:left w:val="none" w:sz="0" w:space="0" w:color="auto"/>
        <w:bottom w:val="none" w:sz="0" w:space="0" w:color="auto"/>
        <w:right w:val="none" w:sz="0" w:space="0" w:color="auto"/>
      </w:divBdr>
    </w:div>
    <w:div w:id="1983121073">
      <w:bodyDiv w:val="1"/>
      <w:marLeft w:val="0"/>
      <w:marRight w:val="0"/>
      <w:marTop w:val="0"/>
      <w:marBottom w:val="0"/>
      <w:divBdr>
        <w:top w:val="none" w:sz="0" w:space="0" w:color="auto"/>
        <w:left w:val="none" w:sz="0" w:space="0" w:color="auto"/>
        <w:bottom w:val="none" w:sz="0" w:space="0" w:color="auto"/>
        <w:right w:val="none" w:sz="0" w:space="0" w:color="auto"/>
      </w:divBdr>
    </w:div>
    <w:div w:id="2012834680">
      <w:bodyDiv w:val="1"/>
      <w:marLeft w:val="0"/>
      <w:marRight w:val="0"/>
      <w:marTop w:val="0"/>
      <w:marBottom w:val="0"/>
      <w:divBdr>
        <w:top w:val="none" w:sz="0" w:space="0" w:color="auto"/>
        <w:left w:val="none" w:sz="0" w:space="0" w:color="auto"/>
        <w:bottom w:val="none" w:sz="0" w:space="0" w:color="auto"/>
        <w:right w:val="none" w:sz="0" w:space="0" w:color="auto"/>
      </w:divBdr>
    </w:div>
    <w:div w:id="2013988470">
      <w:bodyDiv w:val="1"/>
      <w:marLeft w:val="0"/>
      <w:marRight w:val="0"/>
      <w:marTop w:val="0"/>
      <w:marBottom w:val="0"/>
      <w:divBdr>
        <w:top w:val="none" w:sz="0" w:space="0" w:color="auto"/>
        <w:left w:val="none" w:sz="0" w:space="0" w:color="auto"/>
        <w:bottom w:val="none" w:sz="0" w:space="0" w:color="auto"/>
        <w:right w:val="none" w:sz="0" w:space="0" w:color="auto"/>
      </w:divBdr>
    </w:div>
    <w:div w:id="20686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9CBAD-590C-4412-B06F-11DAFBD8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7231</Words>
  <Characters>39775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7</cp:revision>
  <cp:lastPrinted>2025-12-08T23:20:00Z</cp:lastPrinted>
  <dcterms:created xsi:type="dcterms:W3CDTF">2025-12-08T23:08:00Z</dcterms:created>
  <dcterms:modified xsi:type="dcterms:W3CDTF">2025-12-08T23:20:00Z</dcterms:modified>
</cp:coreProperties>
</file>